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082AE" w14:textId="158AFE0F" w:rsidR="00932A4F" w:rsidRPr="008D1829" w:rsidRDefault="00932A4F" w:rsidP="008D1829">
      <w:pPr>
        <w:spacing w:after="0" w:line="240" w:lineRule="auto"/>
        <w:rPr>
          <w:rFonts w:ascii="Cambria" w:hAnsi="Cambria"/>
          <w:b/>
          <w:color w:val="408C8C"/>
          <w:sz w:val="52"/>
          <w:szCs w:val="52"/>
        </w:rPr>
      </w:pPr>
    </w:p>
    <w:p w14:paraId="0D1539E0" w14:textId="5B1D5489" w:rsidR="00ED5FCC" w:rsidRPr="007033A6" w:rsidRDefault="00ED5FCC" w:rsidP="00ED5FCC">
      <w:pPr>
        <w:spacing w:after="0" w:line="240" w:lineRule="auto"/>
        <w:ind w:left="-284"/>
        <w:mirrorIndents/>
        <w:jc w:val="center"/>
        <w:rPr>
          <w:rFonts w:cs="Calibri"/>
          <w:b/>
          <w:sz w:val="20"/>
          <w:szCs w:val="20"/>
          <w:u w:val="single"/>
          <w:lang w:val="en-US"/>
        </w:rPr>
      </w:pPr>
      <w:r w:rsidRPr="007033A6">
        <w:rPr>
          <w:rFonts w:cs="Calibri"/>
          <w:noProof/>
          <w:sz w:val="20"/>
          <w:szCs w:val="20"/>
          <w:lang w:eastAsia="el-GR"/>
        </w:rPr>
        <w:drawing>
          <wp:inline distT="0" distB="0" distL="0" distR="0" wp14:anchorId="279B54E9" wp14:editId="677DAB31">
            <wp:extent cx="4286250" cy="742950"/>
            <wp:effectExtent l="0" t="0" r="0" b="0"/>
            <wp:docPr id="1294417439" name="Εικόνα 1" descr="S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it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742950"/>
                    </a:xfrm>
                    <a:prstGeom prst="rect">
                      <a:avLst/>
                    </a:prstGeom>
                    <a:noFill/>
                    <a:ln>
                      <a:noFill/>
                    </a:ln>
                  </pic:spPr>
                </pic:pic>
              </a:graphicData>
            </a:graphic>
          </wp:inline>
        </w:drawing>
      </w:r>
    </w:p>
    <w:p w14:paraId="335D2176" w14:textId="77777777" w:rsidR="008D1829" w:rsidRDefault="008D1829" w:rsidP="00ED5FCC">
      <w:pPr>
        <w:spacing w:after="0" w:line="240" w:lineRule="auto"/>
        <w:ind w:firstLine="284"/>
        <w:mirrorIndents/>
        <w:jc w:val="center"/>
        <w:rPr>
          <w:rFonts w:cs="Calibri"/>
          <w:b/>
          <w:sz w:val="20"/>
          <w:szCs w:val="20"/>
        </w:rPr>
      </w:pPr>
    </w:p>
    <w:p w14:paraId="31D72355" w14:textId="77777777" w:rsidR="008D1829" w:rsidRDefault="008D1829" w:rsidP="00ED5FCC">
      <w:pPr>
        <w:spacing w:after="0" w:line="240" w:lineRule="auto"/>
        <w:ind w:firstLine="284"/>
        <w:mirrorIndents/>
        <w:jc w:val="center"/>
        <w:rPr>
          <w:rFonts w:cs="Calibri"/>
          <w:b/>
          <w:sz w:val="20"/>
          <w:szCs w:val="20"/>
        </w:rPr>
      </w:pPr>
    </w:p>
    <w:p w14:paraId="51FB0EB7" w14:textId="77777777" w:rsidR="008D1829" w:rsidRDefault="008D1829" w:rsidP="00ED5FCC">
      <w:pPr>
        <w:spacing w:after="0" w:line="240" w:lineRule="auto"/>
        <w:ind w:firstLine="284"/>
        <w:mirrorIndents/>
        <w:jc w:val="center"/>
        <w:rPr>
          <w:rFonts w:cs="Calibri"/>
          <w:b/>
          <w:sz w:val="20"/>
          <w:szCs w:val="20"/>
        </w:rPr>
      </w:pPr>
    </w:p>
    <w:p w14:paraId="1E27D53A" w14:textId="77777777" w:rsidR="008D1829" w:rsidRDefault="008D1829" w:rsidP="00ED5FCC">
      <w:pPr>
        <w:spacing w:after="0" w:line="240" w:lineRule="auto"/>
        <w:ind w:firstLine="284"/>
        <w:mirrorIndents/>
        <w:jc w:val="center"/>
        <w:rPr>
          <w:rFonts w:cs="Calibri"/>
          <w:b/>
          <w:sz w:val="20"/>
          <w:szCs w:val="20"/>
        </w:rPr>
      </w:pPr>
    </w:p>
    <w:p w14:paraId="025A07F1" w14:textId="277066E3" w:rsidR="00ED5FCC" w:rsidRPr="008D1829" w:rsidRDefault="00ED5FCC" w:rsidP="00ED5FCC">
      <w:pPr>
        <w:spacing w:after="0" w:line="240" w:lineRule="auto"/>
        <w:ind w:firstLine="284"/>
        <w:mirrorIndents/>
        <w:jc w:val="center"/>
        <w:rPr>
          <w:rFonts w:cs="Calibri"/>
          <w:b/>
          <w:sz w:val="24"/>
          <w:szCs w:val="24"/>
        </w:rPr>
      </w:pPr>
      <w:r w:rsidRPr="008D1829">
        <w:rPr>
          <w:rFonts w:cs="Calibri"/>
          <w:b/>
          <w:sz w:val="24"/>
          <w:szCs w:val="24"/>
        </w:rPr>
        <w:t>ΣΧΟΛΗ ΟΙΚΟΝΟΜΙΚΩΝ ΕΠΙΣΤΗΜΩΝ</w:t>
      </w:r>
    </w:p>
    <w:p w14:paraId="52EF598E" w14:textId="77777777" w:rsidR="00ED5FCC" w:rsidRPr="008D1829" w:rsidRDefault="00ED5FCC" w:rsidP="00ED5FCC">
      <w:pPr>
        <w:spacing w:after="0" w:line="240" w:lineRule="auto"/>
        <w:ind w:firstLine="284"/>
        <w:mirrorIndents/>
        <w:jc w:val="center"/>
        <w:rPr>
          <w:rFonts w:cs="Calibri"/>
          <w:b/>
          <w:sz w:val="24"/>
          <w:szCs w:val="24"/>
          <w:u w:val="single"/>
        </w:rPr>
      </w:pPr>
    </w:p>
    <w:p w14:paraId="434B6E7C" w14:textId="77777777" w:rsidR="00ED5FCC" w:rsidRPr="008D1829" w:rsidRDefault="00ED5FCC" w:rsidP="00ED5FCC">
      <w:pPr>
        <w:spacing w:after="0" w:line="240" w:lineRule="auto"/>
        <w:ind w:firstLine="284"/>
        <w:mirrorIndents/>
        <w:jc w:val="center"/>
        <w:rPr>
          <w:rFonts w:cs="Calibri"/>
          <w:b/>
          <w:sz w:val="24"/>
          <w:szCs w:val="24"/>
          <w:u w:val="single"/>
        </w:rPr>
      </w:pPr>
    </w:p>
    <w:p w14:paraId="3FDA69FB" w14:textId="77777777" w:rsidR="00ED5FCC" w:rsidRPr="008D1829" w:rsidRDefault="00ED5FCC" w:rsidP="00ED5FCC">
      <w:pPr>
        <w:spacing w:after="0" w:line="240" w:lineRule="auto"/>
        <w:ind w:firstLine="284"/>
        <w:mirrorIndents/>
        <w:jc w:val="center"/>
        <w:rPr>
          <w:rFonts w:cs="Calibri"/>
          <w:b/>
          <w:sz w:val="24"/>
          <w:szCs w:val="24"/>
          <w:u w:val="single"/>
        </w:rPr>
      </w:pPr>
    </w:p>
    <w:p w14:paraId="3920A158" w14:textId="77777777" w:rsidR="00ED5FCC" w:rsidRPr="008D1829" w:rsidRDefault="00ED5FCC" w:rsidP="00ED5FCC">
      <w:pPr>
        <w:spacing w:after="0" w:line="240" w:lineRule="auto"/>
        <w:ind w:firstLine="284"/>
        <w:mirrorIndents/>
        <w:jc w:val="center"/>
        <w:rPr>
          <w:rFonts w:cs="Calibri"/>
          <w:b/>
          <w:sz w:val="24"/>
          <w:szCs w:val="24"/>
          <w:u w:val="single"/>
        </w:rPr>
      </w:pPr>
    </w:p>
    <w:p w14:paraId="33DA7AAC" w14:textId="77777777" w:rsidR="00ED5FCC" w:rsidRPr="008D1829" w:rsidRDefault="00ED5FCC" w:rsidP="00ED5FCC">
      <w:pPr>
        <w:spacing w:after="0" w:line="240" w:lineRule="auto"/>
        <w:ind w:firstLine="284"/>
        <w:mirrorIndents/>
        <w:jc w:val="center"/>
        <w:rPr>
          <w:rFonts w:cs="Calibri"/>
          <w:b/>
          <w:sz w:val="24"/>
          <w:szCs w:val="24"/>
          <w:u w:val="single"/>
        </w:rPr>
      </w:pPr>
    </w:p>
    <w:p w14:paraId="5FA0D9D2" w14:textId="77777777" w:rsidR="00ED5FCC" w:rsidRPr="008D1829" w:rsidRDefault="00ED5FCC" w:rsidP="00ED5FCC">
      <w:pPr>
        <w:spacing w:after="0" w:line="240" w:lineRule="auto"/>
        <w:ind w:firstLine="284"/>
        <w:mirrorIndents/>
        <w:jc w:val="center"/>
        <w:rPr>
          <w:rFonts w:cs="Calibri"/>
          <w:b/>
          <w:sz w:val="24"/>
          <w:szCs w:val="24"/>
          <w:u w:val="single"/>
        </w:rPr>
      </w:pPr>
    </w:p>
    <w:p w14:paraId="38D1361D" w14:textId="77777777" w:rsidR="00ED5FCC" w:rsidRPr="008D1829" w:rsidRDefault="00ED5FCC" w:rsidP="00ED5FCC">
      <w:pPr>
        <w:spacing w:after="0" w:line="240" w:lineRule="auto"/>
        <w:ind w:firstLine="284"/>
        <w:mirrorIndents/>
        <w:jc w:val="center"/>
        <w:rPr>
          <w:rFonts w:cs="Calibri"/>
          <w:b/>
          <w:sz w:val="24"/>
          <w:szCs w:val="24"/>
        </w:rPr>
      </w:pPr>
      <w:r w:rsidRPr="008D1829">
        <w:rPr>
          <w:rFonts w:cs="Calibri"/>
          <w:b/>
          <w:sz w:val="24"/>
          <w:szCs w:val="24"/>
        </w:rPr>
        <w:t xml:space="preserve">ΟΔΗΓΟΣ ΣΠΟΥΔΩΝ </w:t>
      </w:r>
    </w:p>
    <w:p w14:paraId="4D15D4CB" w14:textId="77777777" w:rsidR="00ED5FCC" w:rsidRPr="008D1829" w:rsidRDefault="00ED5FCC" w:rsidP="00ED5FCC">
      <w:pPr>
        <w:spacing w:after="0" w:line="240" w:lineRule="auto"/>
        <w:mirrorIndents/>
        <w:jc w:val="center"/>
        <w:rPr>
          <w:rFonts w:cs="Calibri"/>
          <w:b/>
          <w:sz w:val="24"/>
          <w:szCs w:val="24"/>
        </w:rPr>
      </w:pPr>
    </w:p>
    <w:p w14:paraId="59915CEA" w14:textId="206E68D3" w:rsidR="00ED5FCC" w:rsidRPr="008D1829" w:rsidRDefault="00ED5FCC" w:rsidP="00ED5FCC">
      <w:pPr>
        <w:spacing w:after="0" w:line="240" w:lineRule="auto"/>
        <w:ind w:firstLine="284"/>
        <w:mirrorIndents/>
        <w:jc w:val="center"/>
        <w:rPr>
          <w:rFonts w:cs="Calibri"/>
          <w:b/>
          <w:sz w:val="24"/>
          <w:szCs w:val="24"/>
        </w:rPr>
      </w:pPr>
      <w:r w:rsidRPr="008D1829">
        <w:rPr>
          <w:rFonts w:cs="Calibri"/>
          <w:b/>
          <w:sz w:val="24"/>
          <w:szCs w:val="24"/>
        </w:rPr>
        <w:t xml:space="preserve">ΔΙΑΤΜΗΜΑΤΙΚΟ </w:t>
      </w:r>
      <w:r w:rsidR="001B21D5" w:rsidRPr="008D1829">
        <w:rPr>
          <w:rFonts w:cs="Calibri"/>
          <w:b/>
          <w:sz w:val="24"/>
          <w:szCs w:val="24"/>
        </w:rPr>
        <w:t xml:space="preserve">ΠΡΟΓΡΑΜΜΑ </w:t>
      </w:r>
      <w:r w:rsidRPr="008D1829">
        <w:rPr>
          <w:rFonts w:cs="Calibri"/>
          <w:b/>
          <w:sz w:val="24"/>
          <w:szCs w:val="24"/>
        </w:rPr>
        <w:t xml:space="preserve">ΜΕΤΑΠΤΥΧΙΑΚΟ ΣΠΟΥΔΩΝ </w:t>
      </w:r>
    </w:p>
    <w:p w14:paraId="38A66FCC" w14:textId="77777777" w:rsidR="00ED5FCC" w:rsidRPr="008D1829" w:rsidRDefault="00ED5FCC" w:rsidP="00ED5FCC">
      <w:pPr>
        <w:spacing w:after="0" w:line="240" w:lineRule="auto"/>
        <w:ind w:firstLine="284"/>
        <w:mirrorIndents/>
        <w:jc w:val="center"/>
        <w:rPr>
          <w:rFonts w:cs="Calibri"/>
          <w:b/>
          <w:sz w:val="24"/>
          <w:szCs w:val="24"/>
        </w:rPr>
      </w:pPr>
    </w:p>
    <w:p w14:paraId="641BC970" w14:textId="77777777" w:rsidR="00ED5FCC" w:rsidRPr="008D1829" w:rsidRDefault="00ED5FCC" w:rsidP="00ED5FCC">
      <w:pPr>
        <w:spacing w:line="320" w:lineRule="exact"/>
        <w:ind w:left="1440" w:firstLine="720"/>
        <w:rPr>
          <w:rFonts w:ascii="Times New Roman" w:hAnsi="Times New Roman" w:cs="Times New Roman"/>
          <w:b/>
          <w:bCs/>
          <w:sz w:val="24"/>
          <w:szCs w:val="24"/>
        </w:rPr>
      </w:pPr>
      <w:r w:rsidRPr="008D1829">
        <w:rPr>
          <w:rFonts w:ascii="Times New Roman" w:hAnsi="Times New Roman" w:cs="Times New Roman"/>
          <w:b/>
          <w:bCs/>
          <w:sz w:val="24"/>
          <w:szCs w:val="24"/>
        </w:rPr>
        <w:t>Φορολογικό και Οικονομικό Δίκαιο των Επιχειρήσεων:</w:t>
      </w:r>
    </w:p>
    <w:p w14:paraId="190BAFD9" w14:textId="77777777" w:rsidR="00ED5FCC" w:rsidRPr="008D1829" w:rsidRDefault="00ED5FCC" w:rsidP="00ED5FCC">
      <w:pPr>
        <w:spacing w:line="320" w:lineRule="exact"/>
        <w:ind w:left="2160" w:firstLine="720"/>
        <w:rPr>
          <w:rFonts w:ascii="Times New Roman" w:hAnsi="Times New Roman" w:cs="Times New Roman"/>
          <w:b/>
          <w:bCs/>
          <w:sz w:val="24"/>
          <w:szCs w:val="24"/>
          <w:lang w:val="en-US"/>
        </w:rPr>
      </w:pPr>
      <w:r w:rsidRPr="008D1829">
        <w:rPr>
          <w:rFonts w:ascii="Times New Roman" w:hAnsi="Times New Roman" w:cs="Times New Roman"/>
          <w:b/>
          <w:bCs/>
          <w:sz w:val="24"/>
          <w:szCs w:val="24"/>
        </w:rPr>
        <w:t>Ενωσιακό</w:t>
      </w:r>
      <w:r w:rsidRPr="008D1829">
        <w:rPr>
          <w:rFonts w:ascii="Times New Roman" w:hAnsi="Times New Roman" w:cs="Times New Roman"/>
          <w:b/>
          <w:bCs/>
          <w:sz w:val="24"/>
          <w:szCs w:val="24"/>
          <w:lang w:val="en-US"/>
        </w:rPr>
        <w:t xml:space="preserve"> </w:t>
      </w:r>
      <w:r w:rsidRPr="008D1829">
        <w:rPr>
          <w:rFonts w:ascii="Times New Roman" w:hAnsi="Times New Roman" w:cs="Times New Roman"/>
          <w:b/>
          <w:bCs/>
          <w:sz w:val="24"/>
          <w:szCs w:val="24"/>
        </w:rPr>
        <w:t>και</w:t>
      </w:r>
      <w:r w:rsidRPr="008D1829">
        <w:rPr>
          <w:rFonts w:ascii="Times New Roman" w:hAnsi="Times New Roman" w:cs="Times New Roman"/>
          <w:b/>
          <w:bCs/>
          <w:sz w:val="24"/>
          <w:szCs w:val="24"/>
          <w:lang w:val="en-US"/>
        </w:rPr>
        <w:t xml:space="preserve"> </w:t>
      </w:r>
      <w:r w:rsidRPr="008D1829">
        <w:rPr>
          <w:rFonts w:ascii="Times New Roman" w:hAnsi="Times New Roman" w:cs="Times New Roman"/>
          <w:b/>
          <w:bCs/>
          <w:sz w:val="24"/>
          <w:szCs w:val="24"/>
        </w:rPr>
        <w:t>Ελληνικό</w:t>
      </w:r>
      <w:r w:rsidRPr="008D1829">
        <w:rPr>
          <w:rFonts w:ascii="Times New Roman" w:hAnsi="Times New Roman" w:cs="Times New Roman"/>
          <w:b/>
          <w:bCs/>
          <w:sz w:val="24"/>
          <w:szCs w:val="24"/>
          <w:lang w:val="en-US"/>
        </w:rPr>
        <w:t xml:space="preserve"> </w:t>
      </w:r>
      <w:r w:rsidRPr="008D1829">
        <w:rPr>
          <w:rFonts w:ascii="Times New Roman" w:hAnsi="Times New Roman" w:cs="Times New Roman"/>
          <w:b/>
          <w:bCs/>
          <w:sz w:val="24"/>
          <w:szCs w:val="24"/>
        </w:rPr>
        <w:t>Πλαίσιο</w:t>
      </w:r>
    </w:p>
    <w:p w14:paraId="7065C95B" w14:textId="77777777" w:rsidR="00ED5FCC" w:rsidRPr="008D1829" w:rsidRDefault="00ED5FCC" w:rsidP="00ED5FCC">
      <w:pPr>
        <w:spacing w:line="320" w:lineRule="exact"/>
        <w:ind w:left="720" w:firstLine="720"/>
        <w:rPr>
          <w:rFonts w:ascii="Times New Roman" w:hAnsi="Times New Roman" w:cs="Times New Roman"/>
          <w:b/>
          <w:bCs/>
          <w:sz w:val="24"/>
          <w:szCs w:val="24"/>
          <w:lang w:val="en-US"/>
        </w:rPr>
      </w:pPr>
      <w:r w:rsidRPr="008D1829">
        <w:rPr>
          <w:rFonts w:ascii="Times New Roman" w:hAnsi="Times New Roman" w:cs="Times New Roman"/>
          <w:b/>
          <w:bCs/>
          <w:sz w:val="24"/>
          <w:szCs w:val="24"/>
          <w:lang w:val="en-US"/>
        </w:rPr>
        <w:t>(MSc in  Tax and Business Law: European and Greek framework)</w:t>
      </w:r>
    </w:p>
    <w:p w14:paraId="0BEAAABD" w14:textId="77777777" w:rsidR="00ED5FCC" w:rsidRPr="008D1829" w:rsidRDefault="00ED5FCC" w:rsidP="00ED5FCC">
      <w:pPr>
        <w:spacing w:after="0" w:line="240" w:lineRule="auto"/>
        <w:ind w:firstLine="284"/>
        <w:mirrorIndents/>
        <w:jc w:val="center"/>
        <w:rPr>
          <w:rFonts w:cs="Calibri"/>
          <w:b/>
          <w:sz w:val="24"/>
          <w:szCs w:val="24"/>
          <w:lang w:val="en-US"/>
        </w:rPr>
      </w:pPr>
    </w:p>
    <w:p w14:paraId="44A4BFBE" w14:textId="77777777" w:rsidR="00ED5FCC" w:rsidRPr="008D1829" w:rsidRDefault="00ED5FCC" w:rsidP="00ED5FCC">
      <w:pPr>
        <w:spacing w:after="0" w:line="240" w:lineRule="auto"/>
        <w:ind w:firstLine="284"/>
        <w:mirrorIndents/>
        <w:jc w:val="center"/>
        <w:rPr>
          <w:rFonts w:cs="Calibri"/>
          <w:b/>
          <w:sz w:val="24"/>
          <w:szCs w:val="24"/>
          <w:lang w:val="en-US"/>
        </w:rPr>
      </w:pPr>
    </w:p>
    <w:p w14:paraId="7F5CC6DE" w14:textId="77777777" w:rsidR="00ED5FCC" w:rsidRPr="008D1829" w:rsidRDefault="00ED5FCC" w:rsidP="00ED5FCC">
      <w:pPr>
        <w:spacing w:after="0" w:line="240" w:lineRule="auto"/>
        <w:ind w:firstLine="284"/>
        <w:mirrorIndents/>
        <w:jc w:val="center"/>
        <w:rPr>
          <w:rFonts w:cs="Calibri"/>
          <w:b/>
          <w:sz w:val="24"/>
          <w:szCs w:val="24"/>
        </w:rPr>
      </w:pPr>
      <w:r w:rsidRPr="008D1829">
        <w:rPr>
          <w:rFonts w:cs="Calibri"/>
          <w:b/>
          <w:sz w:val="24"/>
          <w:szCs w:val="24"/>
        </w:rPr>
        <w:t xml:space="preserve">ΤΜΗΜΑΤΩΝ </w:t>
      </w:r>
    </w:p>
    <w:p w14:paraId="2546339A" w14:textId="77777777" w:rsidR="00ED5FCC" w:rsidRPr="008D1829" w:rsidRDefault="00ED5FCC" w:rsidP="00ED5FCC">
      <w:pPr>
        <w:spacing w:after="0" w:line="240" w:lineRule="auto"/>
        <w:ind w:firstLine="284"/>
        <w:mirrorIndents/>
        <w:jc w:val="center"/>
        <w:rPr>
          <w:rFonts w:cs="Calibri"/>
          <w:b/>
          <w:sz w:val="24"/>
          <w:szCs w:val="24"/>
        </w:rPr>
      </w:pPr>
      <w:r w:rsidRPr="008D1829">
        <w:rPr>
          <w:rFonts w:cs="Calibri"/>
          <w:b/>
          <w:sz w:val="24"/>
          <w:szCs w:val="24"/>
        </w:rPr>
        <w:t xml:space="preserve"> </w:t>
      </w:r>
    </w:p>
    <w:p w14:paraId="113665A7" w14:textId="77777777" w:rsidR="00ED5FCC" w:rsidRPr="008D1829" w:rsidRDefault="00ED5FCC" w:rsidP="00ED5FCC">
      <w:pPr>
        <w:spacing w:after="0" w:line="240" w:lineRule="auto"/>
        <w:ind w:firstLine="284"/>
        <w:mirrorIndents/>
        <w:jc w:val="center"/>
        <w:rPr>
          <w:rFonts w:cs="Calibri"/>
          <w:b/>
          <w:sz w:val="24"/>
          <w:szCs w:val="24"/>
        </w:rPr>
      </w:pPr>
      <w:r w:rsidRPr="008D1829">
        <w:rPr>
          <w:rFonts w:cs="Calibri"/>
          <w:b/>
          <w:sz w:val="24"/>
          <w:szCs w:val="24"/>
        </w:rPr>
        <w:t xml:space="preserve">ΛΟΓΙΣΤΙΚΗΣ ΚΑΙ ΧΡΗΜΑΤΟΟΙΚΟΝΟΜΙΚΗΣ – </w:t>
      </w:r>
    </w:p>
    <w:p w14:paraId="6EE66ED0" w14:textId="77777777" w:rsidR="00ED5FCC" w:rsidRPr="008D1829" w:rsidRDefault="00ED5FCC" w:rsidP="00ED5FCC">
      <w:pPr>
        <w:spacing w:after="0" w:line="240" w:lineRule="auto"/>
        <w:ind w:firstLine="284"/>
        <w:mirrorIndents/>
        <w:jc w:val="center"/>
        <w:rPr>
          <w:rFonts w:cs="Calibri"/>
          <w:b/>
          <w:sz w:val="24"/>
          <w:szCs w:val="24"/>
        </w:rPr>
      </w:pPr>
    </w:p>
    <w:p w14:paraId="193615C7" w14:textId="77777777" w:rsidR="00ED5FCC" w:rsidRPr="008D1829" w:rsidRDefault="00ED5FCC" w:rsidP="00ED5FCC">
      <w:pPr>
        <w:spacing w:after="0" w:line="240" w:lineRule="auto"/>
        <w:ind w:firstLine="284"/>
        <w:mirrorIndents/>
        <w:jc w:val="center"/>
        <w:rPr>
          <w:rFonts w:cs="Calibri"/>
          <w:b/>
          <w:sz w:val="24"/>
          <w:szCs w:val="24"/>
        </w:rPr>
      </w:pPr>
      <w:r w:rsidRPr="008D1829">
        <w:rPr>
          <w:rFonts w:cs="Calibri"/>
          <w:b/>
          <w:sz w:val="24"/>
          <w:szCs w:val="24"/>
        </w:rPr>
        <w:t>ΔΙΕΘΝΩΝ ΚΑΙ ΕΥΡΩΠΑΪΚΩΝ ΟΙΚΟΝΟΜΙΚΩΝ ΣΠΟΥΔΩΝ</w:t>
      </w:r>
    </w:p>
    <w:p w14:paraId="4AEE42A4" w14:textId="77777777" w:rsidR="00ED5FCC" w:rsidRPr="008D1829" w:rsidRDefault="00ED5FCC" w:rsidP="00ED5FCC">
      <w:pPr>
        <w:spacing w:after="0" w:line="240" w:lineRule="auto"/>
        <w:ind w:firstLine="284"/>
        <w:mirrorIndents/>
        <w:jc w:val="center"/>
        <w:rPr>
          <w:rFonts w:cs="Calibri"/>
          <w:b/>
          <w:sz w:val="24"/>
          <w:szCs w:val="24"/>
          <w:u w:val="single"/>
        </w:rPr>
      </w:pPr>
    </w:p>
    <w:p w14:paraId="317F7521" w14:textId="77777777" w:rsidR="00ED5FCC" w:rsidRPr="008D1829" w:rsidRDefault="00ED5FCC" w:rsidP="00ED5FCC">
      <w:pPr>
        <w:spacing w:after="0" w:line="240" w:lineRule="auto"/>
        <w:ind w:firstLine="284"/>
        <w:mirrorIndents/>
        <w:jc w:val="center"/>
        <w:rPr>
          <w:rFonts w:cs="Calibri"/>
          <w:b/>
          <w:sz w:val="24"/>
          <w:szCs w:val="24"/>
          <w:u w:val="single"/>
        </w:rPr>
      </w:pPr>
    </w:p>
    <w:p w14:paraId="01BD4DE1" w14:textId="77777777" w:rsidR="00ED5FCC" w:rsidRPr="008D1829" w:rsidRDefault="00ED5FCC" w:rsidP="00ED5FCC">
      <w:pPr>
        <w:spacing w:after="0" w:line="240" w:lineRule="auto"/>
        <w:ind w:firstLine="284"/>
        <w:mirrorIndents/>
        <w:jc w:val="center"/>
        <w:rPr>
          <w:rFonts w:cs="Calibri"/>
          <w:b/>
          <w:sz w:val="24"/>
          <w:szCs w:val="24"/>
          <w:u w:val="single"/>
        </w:rPr>
      </w:pPr>
    </w:p>
    <w:p w14:paraId="566170E0" w14:textId="77777777" w:rsidR="00ED5FCC" w:rsidRPr="008D1829" w:rsidRDefault="00ED5FCC" w:rsidP="00ED5FCC">
      <w:pPr>
        <w:spacing w:after="0" w:line="240" w:lineRule="auto"/>
        <w:ind w:firstLine="284"/>
        <w:mirrorIndents/>
        <w:jc w:val="center"/>
        <w:rPr>
          <w:rFonts w:cs="Calibri"/>
          <w:b/>
          <w:sz w:val="24"/>
          <w:szCs w:val="24"/>
          <w:u w:val="single"/>
        </w:rPr>
      </w:pPr>
    </w:p>
    <w:p w14:paraId="73342DCC" w14:textId="77777777" w:rsidR="00ED5FCC" w:rsidRPr="008D1829" w:rsidRDefault="00ED5FCC" w:rsidP="00ED5FCC">
      <w:pPr>
        <w:spacing w:after="0" w:line="240" w:lineRule="auto"/>
        <w:ind w:firstLine="284"/>
        <w:mirrorIndents/>
        <w:jc w:val="center"/>
        <w:rPr>
          <w:rFonts w:cs="Calibri"/>
          <w:b/>
          <w:sz w:val="24"/>
          <w:szCs w:val="24"/>
          <w:u w:val="single"/>
        </w:rPr>
      </w:pPr>
      <w:r w:rsidRPr="008D1829">
        <w:rPr>
          <w:rFonts w:cs="Calibri"/>
          <w:b/>
          <w:sz w:val="24"/>
          <w:szCs w:val="24"/>
          <w:u w:val="single"/>
        </w:rPr>
        <w:t>ΚΟΖΑΝΗ 2023</w:t>
      </w:r>
    </w:p>
    <w:p w14:paraId="33CDD595" w14:textId="77777777" w:rsidR="00ED5FCC" w:rsidRPr="008D1829" w:rsidRDefault="00ED5FCC" w:rsidP="00ED5FCC">
      <w:pPr>
        <w:spacing w:after="0" w:line="240" w:lineRule="auto"/>
        <w:ind w:firstLine="284"/>
        <w:mirrorIndents/>
        <w:jc w:val="center"/>
        <w:rPr>
          <w:rFonts w:cs="Calibri"/>
          <w:b/>
          <w:sz w:val="24"/>
          <w:szCs w:val="24"/>
          <w:u w:val="single"/>
        </w:rPr>
      </w:pPr>
    </w:p>
    <w:p w14:paraId="7A87934F" w14:textId="77777777" w:rsidR="00ED5FCC" w:rsidRDefault="00ED5FCC" w:rsidP="00ED5FCC">
      <w:pPr>
        <w:spacing w:after="0" w:line="240" w:lineRule="auto"/>
        <w:ind w:firstLine="284"/>
        <w:mirrorIndents/>
        <w:jc w:val="center"/>
        <w:rPr>
          <w:rFonts w:cs="Calibri"/>
          <w:b/>
          <w:sz w:val="20"/>
          <w:szCs w:val="20"/>
          <w:u w:val="single"/>
        </w:rPr>
      </w:pPr>
    </w:p>
    <w:p w14:paraId="08E02B15" w14:textId="77777777" w:rsidR="00B7205E" w:rsidRPr="007033A6" w:rsidRDefault="00B7205E" w:rsidP="00ED5FCC">
      <w:pPr>
        <w:spacing w:after="0" w:line="240" w:lineRule="auto"/>
        <w:ind w:firstLine="284"/>
        <w:mirrorIndents/>
        <w:jc w:val="center"/>
        <w:rPr>
          <w:rFonts w:cs="Calibri"/>
          <w:b/>
          <w:sz w:val="20"/>
          <w:szCs w:val="20"/>
          <w:u w:val="single"/>
        </w:rPr>
      </w:pPr>
    </w:p>
    <w:p w14:paraId="3E2B4A44" w14:textId="77777777" w:rsidR="00ED5FCC" w:rsidRPr="007033A6" w:rsidRDefault="00ED5FCC" w:rsidP="00ED5FCC">
      <w:pPr>
        <w:spacing w:after="0" w:line="240" w:lineRule="auto"/>
        <w:ind w:firstLine="284"/>
        <w:mirrorIndents/>
        <w:jc w:val="center"/>
        <w:rPr>
          <w:rFonts w:cs="Calibri"/>
          <w:b/>
          <w:sz w:val="20"/>
          <w:szCs w:val="20"/>
          <w:u w:val="single"/>
        </w:rPr>
      </w:pPr>
    </w:p>
    <w:p w14:paraId="1DCCE341" w14:textId="77777777" w:rsidR="00ED5FCC" w:rsidRPr="007033A6" w:rsidRDefault="00ED5FCC" w:rsidP="00ED5FCC">
      <w:pPr>
        <w:spacing w:after="0" w:line="240" w:lineRule="auto"/>
        <w:ind w:firstLine="284"/>
        <w:mirrorIndents/>
        <w:jc w:val="center"/>
        <w:rPr>
          <w:rFonts w:cs="Calibri"/>
          <w:b/>
          <w:sz w:val="20"/>
          <w:szCs w:val="20"/>
          <w:u w:val="single"/>
        </w:rPr>
      </w:pPr>
    </w:p>
    <w:p w14:paraId="5836F234" w14:textId="77777777" w:rsidR="00ED5FCC" w:rsidRPr="007033A6" w:rsidRDefault="00ED5FCC" w:rsidP="00ED5FCC">
      <w:pPr>
        <w:spacing w:after="0" w:line="240" w:lineRule="auto"/>
        <w:ind w:firstLine="284"/>
        <w:mirrorIndents/>
        <w:jc w:val="center"/>
        <w:rPr>
          <w:rFonts w:cs="Calibri"/>
          <w:b/>
          <w:sz w:val="20"/>
          <w:szCs w:val="20"/>
          <w:u w:val="single"/>
        </w:rPr>
      </w:pPr>
    </w:p>
    <w:p w14:paraId="24C4C141" w14:textId="77777777" w:rsidR="00B7205E" w:rsidRDefault="00B7205E">
      <w:pPr>
        <w:rPr>
          <w:rFonts w:cs="Calibri"/>
          <w:b/>
          <w:sz w:val="20"/>
          <w:szCs w:val="20"/>
          <w:u w:val="single"/>
        </w:rPr>
      </w:pPr>
      <w:r>
        <w:rPr>
          <w:rFonts w:cs="Calibri"/>
          <w:b/>
          <w:sz w:val="20"/>
          <w:szCs w:val="20"/>
          <w:u w:val="single"/>
        </w:rPr>
        <w:br w:type="page"/>
      </w:r>
    </w:p>
    <w:p w14:paraId="4EF69A91" w14:textId="65BD286D" w:rsidR="00ED5FCC" w:rsidRPr="007033A6" w:rsidRDefault="00ED5FCC" w:rsidP="00ED5FCC">
      <w:pPr>
        <w:spacing w:after="0" w:line="240" w:lineRule="auto"/>
        <w:ind w:firstLine="284"/>
        <w:mirrorIndents/>
        <w:jc w:val="center"/>
        <w:rPr>
          <w:rFonts w:cs="Calibri"/>
          <w:b/>
          <w:sz w:val="20"/>
          <w:szCs w:val="20"/>
          <w:u w:val="single"/>
        </w:rPr>
      </w:pPr>
      <w:r w:rsidRPr="007033A6">
        <w:rPr>
          <w:rFonts w:cs="Calibri"/>
          <w:b/>
          <w:sz w:val="20"/>
          <w:szCs w:val="20"/>
          <w:u w:val="single"/>
        </w:rPr>
        <w:lastRenderedPageBreak/>
        <w:t>ΠΕΡΙΕΧΟΜΕΝΑ</w:t>
      </w:r>
    </w:p>
    <w:p w14:paraId="6594992C" w14:textId="77777777" w:rsidR="00ED5FCC" w:rsidRPr="007033A6" w:rsidRDefault="00ED5FCC" w:rsidP="00ED5FCC">
      <w:pPr>
        <w:spacing w:after="0" w:line="240" w:lineRule="auto"/>
        <w:ind w:firstLine="284"/>
        <w:mirrorIndents/>
        <w:rPr>
          <w:rFonts w:cs="Calibri"/>
          <w:b/>
          <w:sz w:val="20"/>
          <w:szCs w:val="20"/>
          <w:u w:val="single"/>
        </w:rPr>
      </w:pPr>
    </w:p>
    <w:sdt>
      <w:sdtPr>
        <w:rPr>
          <w:rFonts w:asciiTheme="minorHAnsi" w:eastAsiaTheme="minorHAnsi" w:hAnsiTheme="minorHAnsi" w:cstheme="minorBidi"/>
          <w:color w:val="auto"/>
          <w:sz w:val="22"/>
          <w:szCs w:val="22"/>
          <w:lang w:val="el-GR"/>
        </w:rPr>
        <w:id w:val="-454103023"/>
        <w:docPartObj>
          <w:docPartGallery w:val="Table of Contents"/>
          <w:docPartUnique/>
        </w:docPartObj>
      </w:sdtPr>
      <w:sdtEndPr>
        <w:rPr>
          <w:b/>
          <w:bCs/>
        </w:rPr>
      </w:sdtEndPr>
      <w:sdtContent>
        <w:p w14:paraId="29B93E68" w14:textId="61ED94F1" w:rsidR="00B7205E" w:rsidRDefault="00B7205E">
          <w:pPr>
            <w:pStyle w:val="a7"/>
          </w:pPr>
          <w:r>
            <w:rPr>
              <w:lang w:val="el-GR"/>
            </w:rPr>
            <w:t>Περιεχόμενα</w:t>
          </w:r>
        </w:p>
        <w:p w14:paraId="7656631A" w14:textId="5AC96609" w:rsidR="008D1829" w:rsidRDefault="00B7205E">
          <w:pPr>
            <w:pStyle w:val="22"/>
            <w:tabs>
              <w:tab w:val="right" w:leader="dot" w:pos="9060"/>
            </w:tabs>
            <w:rPr>
              <w:rFonts w:asciiTheme="minorHAnsi" w:eastAsiaTheme="minorEastAsia" w:hAnsiTheme="minorHAnsi" w:cstheme="minorBidi"/>
              <w:b w:val="0"/>
              <w:bCs w:val="0"/>
              <w:noProof/>
              <w:kern w:val="2"/>
              <w:lang w:eastAsia="el-GR"/>
              <w14:ligatures w14:val="standardContextual"/>
            </w:rPr>
          </w:pPr>
          <w:r>
            <w:fldChar w:fldCharType="begin"/>
          </w:r>
          <w:r>
            <w:instrText xml:space="preserve"> TOC \o "1-3" \h \z \u </w:instrText>
          </w:r>
          <w:r>
            <w:fldChar w:fldCharType="separate"/>
          </w:r>
          <w:hyperlink w:anchor="_Toc155615771" w:history="1">
            <w:r w:rsidR="008D1829" w:rsidRPr="00CD200C">
              <w:rPr>
                <w:rStyle w:val="-"/>
                <w:noProof/>
              </w:rPr>
              <w:t>1.Γενικά</w:t>
            </w:r>
            <w:r w:rsidR="008D1829">
              <w:rPr>
                <w:noProof/>
                <w:webHidden/>
              </w:rPr>
              <w:tab/>
            </w:r>
            <w:r w:rsidR="008D1829">
              <w:rPr>
                <w:noProof/>
                <w:webHidden/>
              </w:rPr>
              <w:fldChar w:fldCharType="begin"/>
            </w:r>
            <w:r w:rsidR="008D1829">
              <w:rPr>
                <w:noProof/>
                <w:webHidden/>
              </w:rPr>
              <w:instrText xml:space="preserve"> PAGEREF _Toc155615771 \h </w:instrText>
            </w:r>
            <w:r w:rsidR="008D1829">
              <w:rPr>
                <w:noProof/>
                <w:webHidden/>
              </w:rPr>
            </w:r>
            <w:r w:rsidR="008D1829">
              <w:rPr>
                <w:noProof/>
                <w:webHidden/>
              </w:rPr>
              <w:fldChar w:fldCharType="separate"/>
            </w:r>
            <w:r w:rsidR="008D1829">
              <w:rPr>
                <w:noProof/>
                <w:webHidden/>
              </w:rPr>
              <w:t>3</w:t>
            </w:r>
            <w:r w:rsidR="008D1829">
              <w:rPr>
                <w:noProof/>
                <w:webHidden/>
              </w:rPr>
              <w:fldChar w:fldCharType="end"/>
            </w:r>
          </w:hyperlink>
        </w:p>
        <w:p w14:paraId="6B24CBDD" w14:textId="6EC2E4AC" w:rsidR="008D1829" w:rsidRDefault="008D1829">
          <w:pPr>
            <w:pStyle w:val="22"/>
            <w:tabs>
              <w:tab w:val="right" w:leader="dot" w:pos="9060"/>
            </w:tabs>
            <w:rPr>
              <w:rFonts w:asciiTheme="minorHAnsi" w:eastAsiaTheme="minorEastAsia" w:hAnsiTheme="minorHAnsi" w:cstheme="minorBidi"/>
              <w:b w:val="0"/>
              <w:bCs w:val="0"/>
              <w:noProof/>
              <w:kern w:val="2"/>
              <w:lang w:eastAsia="el-GR"/>
              <w14:ligatures w14:val="standardContextual"/>
            </w:rPr>
          </w:pPr>
          <w:hyperlink w:anchor="_Toc155615772" w:history="1">
            <w:r w:rsidRPr="00CD200C">
              <w:rPr>
                <w:rStyle w:val="-"/>
                <w:noProof/>
              </w:rPr>
              <w:t>2. Αποστολή του  ΔΠΜΣ</w:t>
            </w:r>
            <w:r>
              <w:rPr>
                <w:noProof/>
                <w:webHidden/>
              </w:rPr>
              <w:tab/>
            </w:r>
            <w:r>
              <w:rPr>
                <w:noProof/>
                <w:webHidden/>
              </w:rPr>
              <w:fldChar w:fldCharType="begin"/>
            </w:r>
            <w:r>
              <w:rPr>
                <w:noProof/>
                <w:webHidden/>
              </w:rPr>
              <w:instrText xml:space="preserve"> PAGEREF _Toc155615772 \h </w:instrText>
            </w:r>
            <w:r>
              <w:rPr>
                <w:noProof/>
                <w:webHidden/>
              </w:rPr>
            </w:r>
            <w:r>
              <w:rPr>
                <w:noProof/>
                <w:webHidden/>
              </w:rPr>
              <w:fldChar w:fldCharType="separate"/>
            </w:r>
            <w:r>
              <w:rPr>
                <w:noProof/>
                <w:webHidden/>
              </w:rPr>
              <w:t>3</w:t>
            </w:r>
            <w:r>
              <w:rPr>
                <w:noProof/>
                <w:webHidden/>
              </w:rPr>
              <w:fldChar w:fldCharType="end"/>
            </w:r>
          </w:hyperlink>
        </w:p>
        <w:p w14:paraId="7DADBB04" w14:textId="062F7B85" w:rsidR="008D1829" w:rsidRDefault="008D1829">
          <w:pPr>
            <w:pStyle w:val="22"/>
            <w:tabs>
              <w:tab w:val="right" w:leader="dot" w:pos="9060"/>
            </w:tabs>
            <w:rPr>
              <w:rFonts w:asciiTheme="minorHAnsi" w:eastAsiaTheme="minorEastAsia" w:hAnsiTheme="minorHAnsi" w:cstheme="minorBidi"/>
              <w:b w:val="0"/>
              <w:bCs w:val="0"/>
              <w:noProof/>
              <w:kern w:val="2"/>
              <w:lang w:eastAsia="el-GR"/>
              <w14:ligatures w14:val="standardContextual"/>
            </w:rPr>
          </w:pPr>
          <w:hyperlink w:anchor="_Toc155615773" w:history="1">
            <w:r w:rsidRPr="00CD200C">
              <w:rPr>
                <w:rStyle w:val="-"/>
                <w:noProof/>
              </w:rPr>
              <w:t>3. Εκπαιδευτικοί και επαγγελματικοί στόχοι</w:t>
            </w:r>
            <w:r>
              <w:rPr>
                <w:noProof/>
                <w:webHidden/>
              </w:rPr>
              <w:tab/>
            </w:r>
            <w:r>
              <w:rPr>
                <w:noProof/>
                <w:webHidden/>
              </w:rPr>
              <w:fldChar w:fldCharType="begin"/>
            </w:r>
            <w:r>
              <w:rPr>
                <w:noProof/>
                <w:webHidden/>
              </w:rPr>
              <w:instrText xml:space="preserve"> PAGEREF _Toc155615773 \h </w:instrText>
            </w:r>
            <w:r>
              <w:rPr>
                <w:noProof/>
                <w:webHidden/>
              </w:rPr>
            </w:r>
            <w:r>
              <w:rPr>
                <w:noProof/>
                <w:webHidden/>
              </w:rPr>
              <w:fldChar w:fldCharType="separate"/>
            </w:r>
            <w:r>
              <w:rPr>
                <w:noProof/>
                <w:webHidden/>
              </w:rPr>
              <w:t>4</w:t>
            </w:r>
            <w:r>
              <w:rPr>
                <w:noProof/>
                <w:webHidden/>
              </w:rPr>
              <w:fldChar w:fldCharType="end"/>
            </w:r>
          </w:hyperlink>
        </w:p>
        <w:p w14:paraId="0CEC91A6" w14:textId="57A3727C" w:rsidR="008D1829" w:rsidRDefault="008D1829">
          <w:pPr>
            <w:pStyle w:val="22"/>
            <w:tabs>
              <w:tab w:val="right" w:leader="dot" w:pos="9060"/>
            </w:tabs>
            <w:rPr>
              <w:rFonts w:asciiTheme="minorHAnsi" w:eastAsiaTheme="minorEastAsia" w:hAnsiTheme="minorHAnsi" w:cstheme="minorBidi"/>
              <w:b w:val="0"/>
              <w:bCs w:val="0"/>
              <w:noProof/>
              <w:kern w:val="2"/>
              <w:lang w:eastAsia="el-GR"/>
              <w14:ligatures w14:val="standardContextual"/>
            </w:rPr>
          </w:pPr>
          <w:hyperlink w:anchor="_Toc155615774" w:history="1">
            <w:r w:rsidRPr="00CD200C">
              <w:rPr>
                <w:rStyle w:val="-"/>
                <w:noProof/>
              </w:rPr>
              <w:t>4. Κατηγορία Πτυχιούχων</w:t>
            </w:r>
            <w:r>
              <w:rPr>
                <w:noProof/>
                <w:webHidden/>
              </w:rPr>
              <w:tab/>
            </w:r>
            <w:r>
              <w:rPr>
                <w:noProof/>
                <w:webHidden/>
              </w:rPr>
              <w:fldChar w:fldCharType="begin"/>
            </w:r>
            <w:r>
              <w:rPr>
                <w:noProof/>
                <w:webHidden/>
              </w:rPr>
              <w:instrText xml:space="preserve"> PAGEREF _Toc155615774 \h </w:instrText>
            </w:r>
            <w:r>
              <w:rPr>
                <w:noProof/>
                <w:webHidden/>
              </w:rPr>
            </w:r>
            <w:r>
              <w:rPr>
                <w:noProof/>
                <w:webHidden/>
              </w:rPr>
              <w:fldChar w:fldCharType="separate"/>
            </w:r>
            <w:r>
              <w:rPr>
                <w:noProof/>
                <w:webHidden/>
              </w:rPr>
              <w:t>5</w:t>
            </w:r>
            <w:r>
              <w:rPr>
                <w:noProof/>
                <w:webHidden/>
              </w:rPr>
              <w:fldChar w:fldCharType="end"/>
            </w:r>
          </w:hyperlink>
        </w:p>
        <w:p w14:paraId="6A9C5742" w14:textId="341BE70E" w:rsidR="008D1829" w:rsidRDefault="008D1829">
          <w:pPr>
            <w:pStyle w:val="22"/>
            <w:tabs>
              <w:tab w:val="right" w:leader="dot" w:pos="9060"/>
            </w:tabs>
            <w:rPr>
              <w:rFonts w:asciiTheme="minorHAnsi" w:eastAsiaTheme="minorEastAsia" w:hAnsiTheme="minorHAnsi" w:cstheme="minorBidi"/>
              <w:b w:val="0"/>
              <w:bCs w:val="0"/>
              <w:noProof/>
              <w:kern w:val="2"/>
              <w:lang w:eastAsia="el-GR"/>
              <w14:ligatures w14:val="standardContextual"/>
            </w:rPr>
          </w:pPr>
          <w:hyperlink w:anchor="_Toc155615775" w:history="1">
            <w:r w:rsidRPr="00CD200C">
              <w:rPr>
                <w:rStyle w:val="-"/>
                <w:noProof/>
              </w:rPr>
              <w:t>5. Χρονική Διάρκεια</w:t>
            </w:r>
            <w:r>
              <w:rPr>
                <w:noProof/>
                <w:webHidden/>
              </w:rPr>
              <w:tab/>
            </w:r>
            <w:r>
              <w:rPr>
                <w:noProof/>
                <w:webHidden/>
              </w:rPr>
              <w:fldChar w:fldCharType="begin"/>
            </w:r>
            <w:r>
              <w:rPr>
                <w:noProof/>
                <w:webHidden/>
              </w:rPr>
              <w:instrText xml:space="preserve"> PAGEREF _Toc155615775 \h </w:instrText>
            </w:r>
            <w:r>
              <w:rPr>
                <w:noProof/>
                <w:webHidden/>
              </w:rPr>
            </w:r>
            <w:r>
              <w:rPr>
                <w:noProof/>
                <w:webHidden/>
              </w:rPr>
              <w:fldChar w:fldCharType="separate"/>
            </w:r>
            <w:r>
              <w:rPr>
                <w:noProof/>
                <w:webHidden/>
              </w:rPr>
              <w:t>5</w:t>
            </w:r>
            <w:r>
              <w:rPr>
                <w:noProof/>
                <w:webHidden/>
              </w:rPr>
              <w:fldChar w:fldCharType="end"/>
            </w:r>
          </w:hyperlink>
        </w:p>
        <w:p w14:paraId="0ACC6389" w14:textId="7736AC95" w:rsidR="008D1829" w:rsidRDefault="008D1829">
          <w:pPr>
            <w:pStyle w:val="22"/>
            <w:tabs>
              <w:tab w:val="right" w:leader="dot" w:pos="9060"/>
            </w:tabs>
            <w:rPr>
              <w:rFonts w:asciiTheme="minorHAnsi" w:eastAsiaTheme="minorEastAsia" w:hAnsiTheme="minorHAnsi" w:cstheme="minorBidi"/>
              <w:b w:val="0"/>
              <w:bCs w:val="0"/>
              <w:noProof/>
              <w:kern w:val="2"/>
              <w:lang w:eastAsia="el-GR"/>
              <w14:ligatures w14:val="standardContextual"/>
            </w:rPr>
          </w:pPr>
          <w:hyperlink w:anchor="_Toc155615776" w:history="1">
            <w:r w:rsidRPr="00CD200C">
              <w:rPr>
                <w:rStyle w:val="-"/>
                <w:noProof/>
              </w:rPr>
              <w:t>6. Εξωστρέφεια- Διεθνοποίηση</w:t>
            </w:r>
            <w:r>
              <w:rPr>
                <w:noProof/>
                <w:webHidden/>
              </w:rPr>
              <w:tab/>
            </w:r>
            <w:r>
              <w:rPr>
                <w:noProof/>
                <w:webHidden/>
              </w:rPr>
              <w:fldChar w:fldCharType="begin"/>
            </w:r>
            <w:r>
              <w:rPr>
                <w:noProof/>
                <w:webHidden/>
              </w:rPr>
              <w:instrText xml:space="preserve"> PAGEREF _Toc155615776 \h </w:instrText>
            </w:r>
            <w:r>
              <w:rPr>
                <w:noProof/>
                <w:webHidden/>
              </w:rPr>
            </w:r>
            <w:r>
              <w:rPr>
                <w:noProof/>
                <w:webHidden/>
              </w:rPr>
              <w:fldChar w:fldCharType="separate"/>
            </w:r>
            <w:r>
              <w:rPr>
                <w:noProof/>
                <w:webHidden/>
              </w:rPr>
              <w:t>6</w:t>
            </w:r>
            <w:r>
              <w:rPr>
                <w:noProof/>
                <w:webHidden/>
              </w:rPr>
              <w:fldChar w:fldCharType="end"/>
            </w:r>
          </w:hyperlink>
        </w:p>
        <w:p w14:paraId="5E13291A" w14:textId="51952DB9" w:rsidR="008D1829" w:rsidRDefault="008D1829">
          <w:pPr>
            <w:pStyle w:val="22"/>
            <w:tabs>
              <w:tab w:val="right" w:leader="dot" w:pos="9060"/>
            </w:tabs>
            <w:rPr>
              <w:rFonts w:asciiTheme="minorHAnsi" w:eastAsiaTheme="minorEastAsia" w:hAnsiTheme="minorHAnsi" w:cstheme="minorBidi"/>
              <w:b w:val="0"/>
              <w:bCs w:val="0"/>
              <w:noProof/>
              <w:kern w:val="2"/>
              <w:lang w:eastAsia="el-GR"/>
              <w14:ligatures w14:val="standardContextual"/>
            </w:rPr>
          </w:pPr>
          <w:hyperlink w:anchor="_Toc155615777" w:history="1">
            <w:r w:rsidRPr="00CD200C">
              <w:rPr>
                <w:rStyle w:val="-"/>
                <w:noProof/>
              </w:rPr>
              <w:t>7.Απονεμόμενος ακαδημαϊκός τίτλος</w:t>
            </w:r>
            <w:r>
              <w:rPr>
                <w:noProof/>
                <w:webHidden/>
              </w:rPr>
              <w:tab/>
            </w:r>
            <w:r>
              <w:rPr>
                <w:noProof/>
                <w:webHidden/>
              </w:rPr>
              <w:fldChar w:fldCharType="begin"/>
            </w:r>
            <w:r>
              <w:rPr>
                <w:noProof/>
                <w:webHidden/>
              </w:rPr>
              <w:instrText xml:space="preserve"> PAGEREF _Toc155615777 \h </w:instrText>
            </w:r>
            <w:r>
              <w:rPr>
                <w:noProof/>
                <w:webHidden/>
              </w:rPr>
            </w:r>
            <w:r>
              <w:rPr>
                <w:noProof/>
                <w:webHidden/>
              </w:rPr>
              <w:fldChar w:fldCharType="separate"/>
            </w:r>
            <w:r>
              <w:rPr>
                <w:noProof/>
                <w:webHidden/>
              </w:rPr>
              <w:t>6</w:t>
            </w:r>
            <w:r>
              <w:rPr>
                <w:noProof/>
                <w:webHidden/>
              </w:rPr>
              <w:fldChar w:fldCharType="end"/>
            </w:r>
          </w:hyperlink>
        </w:p>
        <w:p w14:paraId="201CBC57" w14:textId="21593DAC" w:rsidR="008D1829" w:rsidRDefault="008D1829">
          <w:pPr>
            <w:pStyle w:val="22"/>
            <w:tabs>
              <w:tab w:val="right" w:leader="dot" w:pos="9060"/>
            </w:tabs>
            <w:rPr>
              <w:rFonts w:asciiTheme="minorHAnsi" w:eastAsiaTheme="minorEastAsia" w:hAnsiTheme="minorHAnsi" w:cstheme="minorBidi"/>
              <w:b w:val="0"/>
              <w:bCs w:val="0"/>
              <w:noProof/>
              <w:kern w:val="2"/>
              <w:lang w:eastAsia="el-GR"/>
              <w14:ligatures w14:val="standardContextual"/>
            </w:rPr>
          </w:pPr>
          <w:hyperlink w:anchor="_Toc155615778" w:history="1">
            <w:r w:rsidRPr="00CD200C">
              <w:rPr>
                <w:rStyle w:val="-"/>
                <w:noProof/>
              </w:rPr>
              <w:t>8. Προϋποθέσεις εισαγωγής</w:t>
            </w:r>
            <w:r>
              <w:rPr>
                <w:noProof/>
                <w:webHidden/>
              </w:rPr>
              <w:tab/>
            </w:r>
            <w:r>
              <w:rPr>
                <w:noProof/>
                <w:webHidden/>
              </w:rPr>
              <w:fldChar w:fldCharType="begin"/>
            </w:r>
            <w:r>
              <w:rPr>
                <w:noProof/>
                <w:webHidden/>
              </w:rPr>
              <w:instrText xml:space="preserve"> PAGEREF _Toc155615778 \h </w:instrText>
            </w:r>
            <w:r>
              <w:rPr>
                <w:noProof/>
                <w:webHidden/>
              </w:rPr>
            </w:r>
            <w:r>
              <w:rPr>
                <w:noProof/>
                <w:webHidden/>
              </w:rPr>
              <w:fldChar w:fldCharType="separate"/>
            </w:r>
            <w:r>
              <w:rPr>
                <w:noProof/>
                <w:webHidden/>
              </w:rPr>
              <w:t>7</w:t>
            </w:r>
            <w:r>
              <w:rPr>
                <w:noProof/>
                <w:webHidden/>
              </w:rPr>
              <w:fldChar w:fldCharType="end"/>
            </w:r>
          </w:hyperlink>
        </w:p>
        <w:p w14:paraId="09720CAE" w14:textId="5CD74350" w:rsidR="008D1829" w:rsidRDefault="008D1829">
          <w:pPr>
            <w:pStyle w:val="22"/>
            <w:tabs>
              <w:tab w:val="right" w:leader="dot" w:pos="9060"/>
            </w:tabs>
            <w:rPr>
              <w:rFonts w:asciiTheme="minorHAnsi" w:eastAsiaTheme="minorEastAsia" w:hAnsiTheme="minorHAnsi" w:cstheme="minorBidi"/>
              <w:b w:val="0"/>
              <w:bCs w:val="0"/>
              <w:noProof/>
              <w:kern w:val="2"/>
              <w:lang w:eastAsia="el-GR"/>
              <w14:ligatures w14:val="standardContextual"/>
            </w:rPr>
          </w:pPr>
          <w:hyperlink w:anchor="_Toc155615779" w:history="1">
            <w:r w:rsidRPr="00CD200C">
              <w:rPr>
                <w:rStyle w:val="-"/>
                <w:noProof/>
              </w:rPr>
              <w:t>9. Πρόσβαση σε Διδακτορικές σπουδές</w:t>
            </w:r>
            <w:r>
              <w:rPr>
                <w:noProof/>
                <w:webHidden/>
              </w:rPr>
              <w:tab/>
            </w:r>
            <w:r>
              <w:rPr>
                <w:noProof/>
                <w:webHidden/>
              </w:rPr>
              <w:fldChar w:fldCharType="begin"/>
            </w:r>
            <w:r>
              <w:rPr>
                <w:noProof/>
                <w:webHidden/>
              </w:rPr>
              <w:instrText xml:space="preserve"> PAGEREF _Toc155615779 \h </w:instrText>
            </w:r>
            <w:r>
              <w:rPr>
                <w:noProof/>
                <w:webHidden/>
              </w:rPr>
            </w:r>
            <w:r>
              <w:rPr>
                <w:noProof/>
                <w:webHidden/>
              </w:rPr>
              <w:fldChar w:fldCharType="separate"/>
            </w:r>
            <w:r>
              <w:rPr>
                <w:noProof/>
                <w:webHidden/>
              </w:rPr>
              <w:t>7</w:t>
            </w:r>
            <w:r>
              <w:rPr>
                <w:noProof/>
                <w:webHidden/>
              </w:rPr>
              <w:fldChar w:fldCharType="end"/>
            </w:r>
          </w:hyperlink>
        </w:p>
        <w:p w14:paraId="775D3617" w14:textId="74358E79" w:rsidR="008D1829" w:rsidRDefault="008D1829">
          <w:pPr>
            <w:pStyle w:val="22"/>
            <w:tabs>
              <w:tab w:val="right" w:leader="dot" w:pos="9060"/>
            </w:tabs>
            <w:rPr>
              <w:rFonts w:asciiTheme="minorHAnsi" w:eastAsiaTheme="minorEastAsia" w:hAnsiTheme="minorHAnsi" w:cstheme="minorBidi"/>
              <w:b w:val="0"/>
              <w:bCs w:val="0"/>
              <w:noProof/>
              <w:kern w:val="2"/>
              <w:lang w:eastAsia="el-GR"/>
              <w14:ligatures w14:val="standardContextual"/>
            </w:rPr>
          </w:pPr>
          <w:hyperlink w:anchor="_Toc155615780" w:history="1">
            <w:r w:rsidRPr="00CD200C">
              <w:rPr>
                <w:rStyle w:val="-"/>
                <w:noProof/>
              </w:rPr>
              <w:t>10. ΠΡΟΓΡΑΜΜΑ ΣΠΟΥΔΩΝ</w:t>
            </w:r>
            <w:r>
              <w:rPr>
                <w:noProof/>
                <w:webHidden/>
              </w:rPr>
              <w:tab/>
            </w:r>
            <w:r>
              <w:rPr>
                <w:noProof/>
                <w:webHidden/>
              </w:rPr>
              <w:fldChar w:fldCharType="begin"/>
            </w:r>
            <w:r>
              <w:rPr>
                <w:noProof/>
                <w:webHidden/>
              </w:rPr>
              <w:instrText xml:space="preserve"> PAGEREF _Toc155615780 \h </w:instrText>
            </w:r>
            <w:r>
              <w:rPr>
                <w:noProof/>
                <w:webHidden/>
              </w:rPr>
            </w:r>
            <w:r>
              <w:rPr>
                <w:noProof/>
                <w:webHidden/>
              </w:rPr>
              <w:fldChar w:fldCharType="separate"/>
            </w:r>
            <w:r>
              <w:rPr>
                <w:noProof/>
                <w:webHidden/>
              </w:rPr>
              <w:t>7</w:t>
            </w:r>
            <w:r>
              <w:rPr>
                <w:noProof/>
                <w:webHidden/>
              </w:rPr>
              <w:fldChar w:fldCharType="end"/>
            </w:r>
          </w:hyperlink>
        </w:p>
        <w:p w14:paraId="4DF10A1D" w14:textId="10E21211" w:rsidR="008D1829" w:rsidRDefault="008D1829">
          <w:pPr>
            <w:pStyle w:val="22"/>
            <w:tabs>
              <w:tab w:val="right" w:leader="dot" w:pos="9060"/>
            </w:tabs>
            <w:rPr>
              <w:rFonts w:asciiTheme="minorHAnsi" w:eastAsiaTheme="minorEastAsia" w:hAnsiTheme="minorHAnsi" w:cstheme="minorBidi"/>
              <w:b w:val="0"/>
              <w:bCs w:val="0"/>
              <w:noProof/>
              <w:kern w:val="2"/>
              <w:lang w:eastAsia="el-GR"/>
              <w14:ligatures w14:val="standardContextual"/>
            </w:rPr>
          </w:pPr>
          <w:hyperlink w:anchor="_Toc155615781" w:history="1">
            <w:r w:rsidRPr="00CD200C">
              <w:rPr>
                <w:rStyle w:val="-"/>
                <w:noProof/>
              </w:rPr>
              <w:t>11. Μεταπτυχιακή Διπλωματική Εργασία</w:t>
            </w:r>
            <w:r>
              <w:rPr>
                <w:noProof/>
                <w:webHidden/>
              </w:rPr>
              <w:tab/>
            </w:r>
            <w:r>
              <w:rPr>
                <w:noProof/>
                <w:webHidden/>
              </w:rPr>
              <w:fldChar w:fldCharType="begin"/>
            </w:r>
            <w:r>
              <w:rPr>
                <w:noProof/>
                <w:webHidden/>
              </w:rPr>
              <w:instrText xml:space="preserve"> PAGEREF _Toc155615781 \h </w:instrText>
            </w:r>
            <w:r>
              <w:rPr>
                <w:noProof/>
                <w:webHidden/>
              </w:rPr>
            </w:r>
            <w:r>
              <w:rPr>
                <w:noProof/>
                <w:webHidden/>
              </w:rPr>
              <w:fldChar w:fldCharType="separate"/>
            </w:r>
            <w:r>
              <w:rPr>
                <w:noProof/>
                <w:webHidden/>
              </w:rPr>
              <w:t>8</w:t>
            </w:r>
            <w:r>
              <w:rPr>
                <w:noProof/>
                <w:webHidden/>
              </w:rPr>
              <w:fldChar w:fldCharType="end"/>
            </w:r>
          </w:hyperlink>
        </w:p>
        <w:p w14:paraId="331DDAD2" w14:textId="7D213797" w:rsidR="008D1829" w:rsidRDefault="008D1829">
          <w:pPr>
            <w:pStyle w:val="22"/>
            <w:tabs>
              <w:tab w:val="right" w:leader="dot" w:pos="9060"/>
            </w:tabs>
            <w:rPr>
              <w:rFonts w:asciiTheme="minorHAnsi" w:eastAsiaTheme="minorEastAsia" w:hAnsiTheme="minorHAnsi" w:cstheme="minorBidi"/>
              <w:b w:val="0"/>
              <w:bCs w:val="0"/>
              <w:noProof/>
              <w:kern w:val="2"/>
              <w:lang w:eastAsia="el-GR"/>
              <w14:ligatures w14:val="standardContextual"/>
            </w:rPr>
          </w:pPr>
          <w:hyperlink w:anchor="_Toc155615782" w:history="1">
            <w:r w:rsidRPr="00CD200C">
              <w:rPr>
                <w:rStyle w:val="-"/>
                <w:noProof/>
              </w:rPr>
              <w:t>12.  Προσωπικό</w:t>
            </w:r>
            <w:r>
              <w:rPr>
                <w:noProof/>
                <w:webHidden/>
              </w:rPr>
              <w:tab/>
            </w:r>
            <w:r>
              <w:rPr>
                <w:noProof/>
                <w:webHidden/>
              </w:rPr>
              <w:fldChar w:fldCharType="begin"/>
            </w:r>
            <w:r>
              <w:rPr>
                <w:noProof/>
                <w:webHidden/>
              </w:rPr>
              <w:instrText xml:space="preserve"> PAGEREF _Toc155615782 \h </w:instrText>
            </w:r>
            <w:r>
              <w:rPr>
                <w:noProof/>
                <w:webHidden/>
              </w:rPr>
            </w:r>
            <w:r>
              <w:rPr>
                <w:noProof/>
                <w:webHidden/>
              </w:rPr>
              <w:fldChar w:fldCharType="separate"/>
            </w:r>
            <w:r>
              <w:rPr>
                <w:noProof/>
                <w:webHidden/>
              </w:rPr>
              <w:t>9</w:t>
            </w:r>
            <w:r>
              <w:rPr>
                <w:noProof/>
                <w:webHidden/>
              </w:rPr>
              <w:fldChar w:fldCharType="end"/>
            </w:r>
          </w:hyperlink>
        </w:p>
        <w:p w14:paraId="1B606D6D" w14:textId="625F3C64" w:rsidR="008D1829" w:rsidRDefault="008D1829">
          <w:pPr>
            <w:pStyle w:val="22"/>
            <w:tabs>
              <w:tab w:val="right" w:leader="dot" w:pos="9060"/>
            </w:tabs>
            <w:rPr>
              <w:rFonts w:asciiTheme="minorHAnsi" w:eastAsiaTheme="minorEastAsia" w:hAnsiTheme="minorHAnsi" w:cstheme="minorBidi"/>
              <w:b w:val="0"/>
              <w:bCs w:val="0"/>
              <w:noProof/>
              <w:kern w:val="2"/>
              <w:lang w:eastAsia="el-GR"/>
              <w14:ligatures w14:val="standardContextual"/>
            </w:rPr>
          </w:pPr>
          <w:hyperlink w:anchor="_Toc155615783" w:history="1">
            <w:r w:rsidRPr="00CD200C">
              <w:rPr>
                <w:rStyle w:val="-"/>
                <w:noProof/>
              </w:rPr>
              <w:t>13. Υλικοτεχνική Υποδομή</w:t>
            </w:r>
            <w:r>
              <w:rPr>
                <w:noProof/>
                <w:webHidden/>
              </w:rPr>
              <w:tab/>
            </w:r>
            <w:r>
              <w:rPr>
                <w:noProof/>
                <w:webHidden/>
              </w:rPr>
              <w:fldChar w:fldCharType="begin"/>
            </w:r>
            <w:r>
              <w:rPr>
                <w:noProof/>
                <w:webHidden/>
              </w:rPr>
              <w:instrText xml:space="preserve"> PAGEREF _Toc155615783 \h </w:instrText>
            </w:r>
            <w:r>
              <w:rPr>
                <w:noProof/>
                <w:webHidden/>
              </w:rPr>
            </w:r>
            <w:r>
              <w:rPr>
                <w:noProof/>
                <w:webHidden/>
              </w:rPr>
              <w:fldChar w:fldCharType="separate"/>
            </w:r>
            <w:r>
              <w:rPr>
                <w:noProof/>
                <w:webHidden/>
              </w:rPr>
              <w:t>9</w:t>
            </w:r>
            <w:r>
              <w:rPr>
                <w:noProof/>
                <w:webHidden/>
              </w:rPr>
              <w:fldChar w:fldCharType="end"/>
            </w:r>
          </w:hyperlink>
        </w:p>
        <w:p w14:paraId="5D52BED8" w14:textId="40752324" w:rsidR="008D1829" w:rsidRDefault="008D1829">
          <w:pPr>
            <w:pStyle w:val="22"/>
            <w:tabs>
              <w:tab w:val="right" w:leader="dot" w:pos="9060"/>
            </w:tabs>
            <w:rPr>
              <w:rFonts w:asciiTheme="minorHAnsi" w:eastAsiaTheme="minorEastAsia" w:hAnsiTheme="minorHAnsi" w:cstheme="minorBidi"/>
              <w:b w:val="0"/>
              <w:bCs w:val="0"/>
              <w:noProof/>
              <w:kern w:val="2"/>
              <w:lang w:eastAsia="el-GR"/>
              <w14:ligatures w14:val="standardContextual"/>
            </w:rPr>
          </w:pPr>
          <w:hyperlink w:anchor="_Toc155615784" w:history="1">
            <w:r w:rsidRPr="00CD200C">
              <w:rPr>
                <w:rStyle w:val="-"/>
                <w:noProof/>
              </w:rPr>
              <w:t>14. Κόστος Λειτουργίας</w:t>
            </w:r>
            <w:r>
              <w:rPr>
                <w:noProof/>
                <w:webHidden/>
              </w:rPr>
              <w:tab/>
            </w:r>
            <w:r>
              <w:rPr>
                <w:noProof/>
                <w:webHidden/>
              </w:rPr>
              <w:fldChar w:fldCharType="begin"/>
            </w:r>
            <w:r>
              <w:rPr>
                <w:noProof/>
                <w:webHidden/>
              </w:rPr>
              <w:instrText xml:space="preserve"> PAGEREF _Toc155615784 \h </w:instrText>
            </w:r>
            <w:r>
              <w:rPr>
                <w:noProof/>
                <w:webHidden/>
              </w:rPr>
            </w:r>
            <w:r>
              <w:rPr>
                <w:noProof/>
                <w:webHidden/>
              </w:rPr>
              <w:fldChar w:fldCharType="separate"/>
            </w:r>
            <w:r>
              <w:rPr>
                <w:noProof/>
                <w:webHidden/>
              </w:rPr>
              <w:t>9</w:t>
            </w:r>
            <w:r>
              <w:rPr>
                <w:noProof/>
                <w:webHidden/>
              </w:rPr>
              <w:fldChar w:fldCharType="end"/>
            </w:r>
          </w:hyperlink>
        </w:p>
        <w:p w14:paraId="4A7052EA" w14:textId="480D7D48" w:rsidR="008D1829" w:rsidRDefault="008D1829">
          <w:pPr>
            <w:pStyle w:val="22"/>
            <w:tabs>
              <w:tab w:val="right" w:leader="dot" w:pos="9060"/>
            </w:tabs>
            <w:rPr>
              <w:rFonts w:asciiTheme="minorHAnsi" w:eastAsiaTheme="minorEastAsia" w:hAnsiTheme="minorHAnsi" w:cstheme="minorBidi"/>
              <w:b w:val="0"/>
              <w:bCs w:val="0"/>
              <w:noProof/>
              <w:kern w:val="2"/>
              <w:lang w:eastAsia="el-GR"/>
              <w14:ligatures w14:val="standardContextual"/>
            </w:rPr>
          </w:pPr>
          <w:hyperlink w:anchor="_Toc155615785" w:history="1">
            <w:r w:rsidRPr="00CD200C">
              <w:rPr>
                <w:rStyle w:val="-"/>
                <w:noProof/>
              </w:rPr>
              <w:t>15. Τελικές εξετάσεις</w:t>
            </w:r>
            <w:r>
              <w:rPr>
                <w:noProof/>
                <w:webHidden/>
              </w:rPr>
              <w:tab/>
            </w:r>
            <w:r>
              <w:rPr>
                <w:noProof/>
                <w:webHidden/>
              </w:rPr>
              <w:fldChar w:fldCharType="begin"/>
            </w:r>
            <w:r>
              <w:rPr>
                <w:noProof/>
                <w:webHidden/>
              </w:rPr>
              <w:instrText xml:space="preserve"> PAGEREF _Toc155615785 \h </w:instrText>
            </w:r>
            <w:r>
              <w:rPr>
                <w:noProof/>
                <w:webHidden/>
              </w:rPr>
            </w:r>
            <w:r>
              <w:rPr>
                <w:noProof/>
                <w:webHidden/>
              </w:rPr>
              <w:fldChar w:fldCharType="separate"/>
            </w:r>
            <w:r>
              <w:rPr>
                <w:noProof/>
                <w:webHidden/>
              </w:rPr>
              <w:t>9</w:t>
            </w:r>
            <w:r>
              <w:rPr>
                <w:noProof/>
                <w:webHidden/>
              </w:rPr>
              <w:fldChar w:fldCharType="end"/>
            </w:r>
          </w:hyperlink>
        </w:p>
        <w:p w14:paraId="5229AACE" w14:textId="6496EA7E" w:rsidR="008D1829" w:rsidRDefault="008D1829">
          <w:pPr>
            <w:pStyle w:val="22"/>
            <w:tabs>
              <w:tab w:val="right" w:leader="dot" w:pos="9060"/>
            </w:tabs>
            <w:rPr>
              <w:rFonts w:asciiTheme="minorHAnsi" w:eastAsiaTheme="minorEastAsia" w:hAnsiTheme="minorHAnsi" w:cstheme="minorBidi"/>
              <w:b w:val="0"/>
              <w:bCs w:val="0"/>
              <w:noProof/>
              <w:kern w:val="2"/>
              <w:lang w:eastAsia="el-GR"/>
              <w14:ligatures w14:val="standardContextual"/>
            </w:rPr>
          </w:pPr>
          <w:hyperlink w:anchor="_Toc155615786" w:history="1">
            <w:r w:rsidRPr="00CD200C">
              <w:rPr>
                <w:rStyle w:val="-"/>
                <w:rFonts w:cs="Calibri"/>
                <w:noProof/>
              </w:rPr>
              <w:t xml:space="preserve">16. </w:t>
            </w:r>
            <w:r w:rsidRPr="00CD200C">
              <w:rPr>
                <w:rStyle w:val="-"/>
                <w:noProof/>
              </w:rPr>
              <w:t>ΠΑΡΑΡΤΗΜΑ</w:t>
            </w:r>
            <w:r>
              <w:rPr>
                <w:noProof/>
                <w:webHidden/>
              </w:rPr>
              <w:tab/>
            </w:r>
            <w:r>
              <w:rPr>
                <w:noProof/>
                <w:webHidden/>
              </w:rPr>
              <w:fldChar w:fldCharType="begin"/>
            </w:r>
            <w:r>
              <w:rPr>
                <w:noProof/>
                <w:webHidden/>
              </w:rPr>
              <w:instrText xml:space="preserve"> PAGEREF _Toc155615786 \h </w:instrText>
            </w:r>
            <w:r>
              <w:rPr>
                <w:noProof/>
                <w:webHidden/>
              </w:rPr>
            </w:r>
            <w:r>
              <w:rPr>
                <w:noProof/>
                <w:webHidden/>
              </w:rPr>
              <w:fldChar w:fldCharType="separate"/>
            </w:r>
            <w:r>
              <w:rPr>
                <w:noProof/>
                <w:webHidden/>
              </w:rPr>
              <w:t>10</w:t>
            </w:r>
            <w:r>
              <w:rPr>
                <w:noProof/>
                <w:webHidden/>
              </w:rPr>
              <w:fldChar w:fldCharType="end"/>
            </w:r>
          </w:hyperlink>
        </w:p>
        <w:p w14:paraId="238A8BD6" w14:textId="3C178123" w:rsidR="008D1829" w:rsidRDefault="008D1829">
          <w:pPr>
            <w:pStyle w:val="10"/>
            <w:tabs>
              <w:tab w:val="left" w:pos="440"/>
              <w:tab w:val="right" w:leader="dot" w:pos="9060"/>
            </w:tabs>
            <w:rPr>
              <w:rFonts w:eastAsiaTheme="minorEastAsia"/>
              <w:noProof/>
              <w:kern w:val="2"/>
              <w:lang w:eastAsia="el-GR"/>
              <w14:ligatures w14:val="standardContextual"/>
            </w:rPr>
          </w:pPr>
          <w:hyperlink w:anchor="_Toc155615787" w:history="1">
            <w:r w:rsidRPr="00CD200C">
              <w:rPr>
                <w:rStyle w:val="-"/>
                <w:rFonts w:eastAsia="Times New Roman" w:cs="Times New Roman"/>
                <w:b/>
                <w:noProof/>
              </w:rPr>
              <w:t>1.</w:t>
            </w:r>
            <w:r>
              <w:rPr>
                <w:rFonts w:eastAsiaTheme="minorEastAsia"/>
                <w:noProof/>
                <w:kern w:val="2"/>
                <w:lang w:eastAsia="el-GR"/>
                <w14:ligatures w14:val="standardContextual"/>
              </w:rPr>
              <w:tab/>
            </w:r>
            <w:r w:rsidRPr="00CD200C">
              <w:rPr>
                <w:rStyle w:val="-"/>
                <w:rFonts w:ascii="Times New Roman" w:hAnsi="Times New Roman"/>
                <w:noProof/>
              </w:rPr>
              <w:t>Ειδικά Θέματα Εταιρικού Δικαίου και Εταιρικής Διακυβέρνησης (Special Issues of Corporate Law and Corporate Governance)</w:t>
            </w:r>
            <w:r>
              <w:rPr>
                <w:noProof/>
                <w:webHidden/>
              </w:rPr>
              <w:tab/>
            </w:r>
            <w:r>
              <w:rPr>
                <w:noProof/>
                <w:webHidden/>
              </w:rPr>
              <w:fldChar w:fldCharType="begin"/>
            </w:r>
            <w:r>
              <w:rPr>
                <w:noProof/>
                <w:webHidden/>
              </w:rPr>
              <w:instrText xml:space="preserve"> PAGEREF _Toc155615787 \h </w:instrText>
            </w:r>
            <w:r>
              <w:rPr>
                <w:noProof/>
                <w:webHidden/>
              </w:rPr>
            </w:r>
            <w:r>
              <w:rPr>
                <w:noProof/>
                <w:webHidden/>
              </w:rPr>
              <w:fldChar w:fldCharType="separate"/>
            </w:r>
            <w:r>
              <w:rPr>
                <w:noProof/>
                <w:webHidden/>
              </w:rPr>
              <w:t>10</w:t>
            </w:r>
            <w:r>
              <w:rPr>
                <w:noProof/>
                <w:webHidden/>
              </w:rPr>
              <w:fldChar w:fldCharType="end"/>
            </w:r>
          </w:hyperlink>
        </w:p>
        <w:p w14:paraId="152352E8" w14:textId="06C15966" w:rsidR="008D1829" w:rsidRDefault="008D1829">
          <w:pPr>
            <w:pStyle w:val="10"/>
            <w:tabs>
              <w:tab w:val="left" w:pos="440"/>
              <w:tab w:val="right" w:leader="dot" w:pos="9060"/>
            </w:tabs>
            <w:rPr>
              <w:rFonts w:eastAsiaTheme="minorEastAsia"/>
              <w:noProof/>
              <w:kern w:val="2"/>
              <w:lang w:eastAsia="el-GR"/>
              <w14:ligatures w14:val="standardContextual"/>
            </w:rPr>
          </w:pPr>
          <w:hyperlink w:anchor="_Toc155615788" w:history="1">
            <w:r w:rsidRPr="00CD200C">
              <w:rPr>
                <w:rStyle w:val="-"/>
                <w:rFonts w:eastAsia="Times New Roman" w:cs="Times New Roman"/>
                <w:b/>
                <w:noProof/>
                <w:lang w:val="en-US"/>
              </w:rPr>
              <w:t>2.</w:t>
            </w:r>
            <w:r>
              <w:rPr>
                <w:rFonts w:eastAsiaTheme="minorEastAsia"/>
                <w:noProof/>
                <w:kern w:val="2"/>
                <w:lang w:eastAsia="el-GR"/>
                <w14:ligatures w14:val="standardContextual"/>
              </w:rPr>
              <w:tab/>
            </w:r>
            <w:r w:rsidRPr="00CD200C">
              <w:rPr>
                <w:rStyle w:val="-"/>
                <w:rFonts w:ascii="Times New Roman" w:hAnsi="Times New Roman"/>
                <w:noProof/>
              </w:rPr>
              <w:t>Σύγχρονες</w:t>
            </w:r>
            <w:r w:rsidRPr="00CD200C">
              <w:rPr>
                <w:rStyle w:val="-"/>
                <w:rFonts w:ascii="Times New Roman" w:hAnsi="Times New Roman"/>
                <w:noProof/>
                <w:lang w:val="en-US"/>
              </w:rPr>
              <w:t xml:space="preserve"> </w:t>
            </w:r>
            <w:r w:rsidRPr="00CD200C">
              <w:rPr>
                <w:rStyle w:val="-"/>
                <w:rFonts w:ascii="Times New Roman" w:hAnsi="Times New Roman"/>
                <w:noProof/>
              </w:rPr>
              <w:t>Μορφές</w:t>
            </w:r>
            <w:r w:rsidRPr="00CD200C">
              <w:rPr>
                <w:rStyle w:val="-"/>
                <w:rFonts w:ascii="Times New Roman" w:hAnsi="Times New Roman"/>
                <w:noProof/>
                <w:lang w:val="en-US"/>
              </w:rPr>
              <w:t xml:space="preserve"> </w:t>
            </w:r>
            <w:r w:rsidRPr="00CD200C">
              <w:rPr>
                <w:rStyle w:val="-"/>
                <w:rFonts w:ascii="Times New Roman" w:hAnsi="Times New Roman"/>
                <w:noProof/>
              </w:rPr>
              <w:t>Συμβάσεων</w:t>
            </w:r>
            <w:r w:rsidRPr="00CD200C">
              <w:rPr>
                <w:rStyle w:val="-"/>
                <w:rFonts w:ascii="Times New Roman" w:hAnsi="Times New Roman"/>
                <w:noProof/>
                <w:lang w:val="en-US"/>
              </w:rPr>
              <w:t xml:space="preserve"> (Modern Forms of contracts)</w:t>
            </w:r>
            <w:r>
              <w:rPr>
                <w:noProof/>
                <w:webHidden/>
              </w:rPr>
              <w:tab/>
            </w:r>
            <w:r>
              <w:rPr>
                <w:noProof/>
                <w:webHidden/>
              </w:rPr>
              <w:fldChar w:fldCharType="begin"/>
            </w:r>
            <w:r>
              <w:rPr>
                <w:noProof/>
                <w:webHidden/>
              </w:rPr>
              <w:instrText xml:space="preserve"> PAGEREF _Toc155615788 \h </w:instrText>
            </w:r>
            <w:r>
              <w:rPr>
                <w:noProof/>
                <w:webHidden/>
              </w:rPr>
            </w:r>
            <w:r>
              <w:rPr>
                <w:noProof/>
                <w:webHidden/>
              </w:rPr>
              <w:fldChar w:fldCharType="separate"/>
            </w:r>
            <w:r>
              <w:rPr>
                <w:noProof/>
                <w:webHidden/>
              </w:rPr>
              <w:t>13</w:t>
            </w:r>
            <w:r>
              <w:rPr>
                <w:noProof/>
                <w:webHidden/>
              </w:rPr>
              <w:fldChar w:fldCharType="end"/>
            </w:r>
          </w:hyperlink>
        </w:p>
        <w:p w14:paraId="073050AC" w14:textId="4EBBD4A2" w:rsidR="008D1829" w:rsidRDefault="008D1829">
          <w:pPr>
            <w:pStyle w:val="10"/>
            <w:tabs>
              <w:tab w:val="left" w:pos="440"/>
              <w:tab w:val="right" w:leader="dot" w:pos="9060"/>
            </w:tabs>
            <w:rPr>
              <w:rFonts w:eastAsiaTheme="minorEastAsia"/>
              <w:noProof/>
              <w:kern w:val="2"/>
              <w:lang w:eastAsia="el-GR"/>
              <w14:ligatures w14:val="standardContextual"/>
            </w:rPr>
          </w:pPr>
          <w:hyperlink w:anchor="_Toc155615789" w:history="1">
            <w:r w:rsidRPr="00CD200C">
              <w:rPr>
                <w:rStyle w:val="-"/>
                <w:rFonts w:eastAsia="Times New Roman" w:cs="Times New Roman"/>
                <w:b/>
                <w:noProof/>
              </w:rPr>
              <w:t>3.</w:t>
            </w:r>
            <w:r>
              <w:rPr>
                <w:rFonts w:eastAsiaTheme="minorEastAsia"/>
                <w:noProof/>
                <w:kern w:val="2"/>
                <w:lang w:eastAsia="el-GR"/>
                <w14:ligatures w14:val="standardContextual"/>
              </w:rPr>
              <w:tab/>
            </w:r>
            <w:r w:rsidRPr="00CD200C">
              <w:rPr>
                <w:rStyle w:val="-"/>
                <w:rFonts w:ascii="Times New Roman" w:hAnsi="Times New Roman"/>
                <w:noProof/>
              </w:rPr>
              <w:t>Λογιστικό και Ελεγκτικό Δίκαιο (</w:t>
            </w:r>
            <w:r w:rsidRPr="00CD200C">
              <w:rPr>
                <w:rStyle w:val="-"/>
                <w:rFonts w:ascii="Times New Roman" w:hAnsi="Times New Roman"/>
                <w:noProof/>
                <w:lang w:val="en-US"/>
              </w:rPr>
              <w:t>Accounting</w:t>
            </w:r>
            <w:r w:rsidRPr="00CD200C">
              <w:rPr>
                <w:rStyle w:val="-"/>
                <w:rFonts w:ascii="Times New Roman" w:hAnsi="Times New Roman"/>
                <w:noProof/>
              </w:rPr>
              <w:t xml:space="preserve"> – </w:t>
            </w:r>
            <w:r w:rsidRPr="00CD200C">
              <w:rPr>
                <w:rStyle w:val="-"/>
                <w:rFonts w:ascii="Times New Roman" w:hAnsi="Times New Roman"/>
                <w:noProof/>
                <w:lang w:val="en-US"/>
              </w:rPr>
              <w:t>Audit</w:t>
            </w:r>
            <w:r w:rsidRPr="00CD200C">
              <w:rPr>
                <w:rStyle w:val="-"/>
                <w:rFonts w:ascii="Times New Roman" w:hAnsi="Times New Roman"/>
                <w:noProof/>
              </w:rPr>
              <w:t xml:space="preserve"> </w:t>
            </w:r>
            <w:r w:rsidRPr="00CD200C">
              <w:rPr>
                <w:rStyle w:val="-"/>
                <w:rFonts w:ascii="Times New Roman" w:hAnsi="Times New Roman"/>
                <w:noProof/>
                <w:lang w:val="en-US"/>
              </w:rPr>
              <w:t>Law</w:t>
            </w:r>
            <w:r w:rsidRPr="00CD200C">
              <w:rPr>
                <w:rStyle w:val="-"/>
                <w:rFonts w:ascii="Times New Roman" w:hAnsi="Times New Roman"/>
                <w:noProof/>
              </w:rPr>
              <w:t>)</w:t>
            </w:r>
            <w:r>
              <w:rPr>
                <w:noProof/>
                <w:webHidden/>
              </w:rPr>
              <w:tab/>
            </w:r>
            <w:r>
              <w:rPr>
                <w:noProof/>
                <w:webHidden/>
              </w:rPr>
              <w:fldChar w:fldCharType="begin"/>
            </w:r>
            <w:r>
              <w:rPr>
                <w:noProof/>
                <w:webHidden/>
              </w:rPr>
              <w:instrText xml:space="preserve"> PAGEREF _Toc155615789 \h </w:instrText>
            </w:r>
            <w:r>
              <w:rPr>
                <w:noProof/>
                <w:webHidden/>
              </w:rPr>
            </w:r>
            <w:r>
              <w:rPr>
                <w:noProof/>
                <w:webHidden/>
              </w:rPr>
              <w:fldChar w:fldCharType="separate"/>
            </w:r>
            <w:r>
              <w:rPr>
                <w:noProof/>
                <w:webHidden/>
              </w:rPr>
              <w:t>15</w:t>
            </w:r>
            <w:r>
              <w:rPr>
                <w:noProof/>
                <w:webHidden/>
              </w:rPr>
              <w:fldChar w:fldCharType="end"/>
            </w:r>
          </w:hyperlink>
        </w:p>
        <w:p w14:paraId="63938769" w14:textId="560FC7B7" w:rsidR="008D1829" w:rsidRDefault="008D1829">
          <w:pPr>
            <w:pStyle w:val="10"/>
            <w:tabs>
              <w:tab w:val="left" w:pos="440"/>
              <w:tab w:val="right" w:leader="dot" w:pos="9060"/>
            </w:tabs>
            <w:rPr>
              <w:rFonts w:eastAsiaTheme="minorEastAsia"/>
              <w:noProof/>
              <w:kern w:val="2"/>
              <w:lang w:eastAsia="el-GR"/>
              <w14:ligatures w14:val="standardContextual"/>
            </w:rPr>
          </w:pPr>
          <w:hyperlink w:anchor="_Toc155615790" w:history="1">
            <w:r w:rsidRPr="00CD200C">
              <w:rPr>
                <w:rStyle w:val="-"/>
                <w:rFonts w:eastAsia="Times New Roman" w:cs="Times New Roman"/>
                <w:b/>
                <w:noProof/>
              </w:rPr>
              <w:t>4.</w:t>
            </w:r>
            <w:r>
              <w:rPr>
                <w:rFonts w:eastAsiaTheme="minorEastAsia"/>
                <w:noProof/>
                <w:kern w:val="2"/>
                <w:lang w:eastAsia="el-GR"/>
                <w14:ligatures w14:val="standardContextual"/>
              </w:rPr>
              <w:tab/>
            </w:r>
            <w:r w:rsidRPr="00CD200C">
              <w:rPr>
                <w:rStyle w:val="-"/>
                <w:rFonts w:eastAsia="Times New Roman"/>
                <w:noProof/>
                <w:lang w:eastAsia="el-GR"/>
              </w:rPr>
              <w:t>Χρηματοοικονομική και Φορολογική Λογιστική (Financial and Tax Accounting)</w:t>
            </w:r>
            <w:r>
              <w:rPr>
                <w:noProof/>
                <w:webHidden/>
              </w:rPr>
              <w:tab/>
            </w:r>
            <w:r>
              <w:rPr>
                <w:noProof/>
                <w:webHidden/>
              </w:rPr>
              <w:fldChar w:fldCharType="begin"/>
            </w:r>
            <w:r>
              <w:rPr>
                <w:noProof/>
                <w:webHidden/>
              </w:rPr>
              <w:instrText xml:space="preserve"> PAGEREF _Toc155615790 \h </w:instrText>
            </w:r>
            <w:r>
              <w:rPr>
                <w:noProof/>
                <w:webHidden/>
              </w:rPr>
            </w:r>
            <w:r>
              <w:rPr>
                <w:noProof/>
                <w:webHidden/>
              </w:rPr>
              <w:fldChar w:fldCharType="separate"/>
            </w:r>
            <w:r>
              <w:rPr>
                <w:noProof/>
                <w:webHidden/>
              </w:rPr>
              <w:t>17</w:t>
            </w:r>
            <w:r>
              <w:rPr>
                <w:noProof/>
                <w:webHidden/>
              </w:rPr>
              <w:fldChar w:fldCharType="end"/>
            </w:r>
          </w:hyperlink>
        </w:p>
        <w:p w14:paraId="2DBEB870" w14:textId="664F5D97" w:rsidR="008D1829" w:rsidRDefault="008D1829">
          <w:pPr>
            <w:pStyle w:val="10"/>
            <w:tabs>
              <w:tab w:val="left" w:pos="440"/>
              <w:tab w:val="right" w:leader="dot" w:pos="9060"/>
            </w:tabs>
            <w:rPr>
              <w:rFonts w:eastAsiaTheme="minorEastAsia"/>
              <w:noProof/>
              <w:kern w:val="2"/>
              <w:lang w:eastAsia="el-GR"/>
              <w14:ligatures w14:val="standardContextual"/>
            </w:rPr>
          </w:pPr>
          <w:hyperlink w:anchor="_Toc155615791" w:history="1">
            <w:r w:rsidRPr="00CD200C">
              <w:rPr>
                <w:rStyle w:val="-"/>
                <w:rFonts w:eastAsia="Times New Roman" w:cs="Times New Roman"/>
                <w:b/>
                <w:noProof/>
              </w:rPr>
              <w:t>5.</w:t>
            </w:r>
            <w:r>
              <w:rPr>
                <w:rFonts w:eastAsiaTheme="minorEastAsia"/>
                <w:noProof/>
                <w:kern w:val="2"/>
                <w:lang w:eastAsia="el-GR"/>
                <w14:ligatures w14:val="standardContextual"/>
              </w:rPr>
              <w:tab/>
            </w:r>
            <w:r w:rsidRPr="00CD200C">
              <w:rPr>
                <w:rStyle w:val="-"/>
                <w:rFonts w:ascii="Times New Roman" w:hAnsi="Times New Roman"/>
                <w:noProof/>
              </w:rPr>
              <w:t>Ποσοτικές Μέθοδοι για Επιχειρήσεις (</w:t>
            </w:r>
            <w:r w:rsidRPr="00CD200C">
              <w:rPr>
                <w:rStyle w:val="-"/>
                <w:rFonts w:ascii="Times New Roman" w:hAnsi="Times New Roman"/>
                <w:noProof/>
                <w:lang w:val="en-US"/>
              </w:rPr>
              <w:t>Quantitative</w:t>
            </w:r>
            <w:r w:rsidRPr="00CD200C">
              <w:rPr>
                <w:rStyle w:val="-"/>
                <w:rFonts w:ascii="Times New Roman" w:hAnsi="Times New Roman"/>
                <w:noProof/>
              </w:rPr>
              <w:t xml:space="preserve"> </w:t>
            </w:r>
            <w:r w:rsidRPr="00CD200C">
              <w:rPr>
                <w:rStyle w:val="-"/>
                <w:rFonts w:ascii="Times New Roman" w:hAnsi="Times New Roman"/>
                <w:noProof/>
                <w:lang w:val="en-US"/>
              </w:rPr>
              <w:t>Methods</w:t>
            </w:r>
            <w:r w:rsidRPr="00CD200C">
              <w:rPr>
                <w:rStyle w:val="-"/>
                <w:rFonts w:ascii="Times New Roman" w:hAnsi="Times New Roman"/>
                <w:noProof/>
              </w:rPr>
              <w:t xml:space="preserve"> </w:t>
            </w:r>
            <w:r w:rsidRPr="00CD200C">
              <w:rPr>
                <w:rStyle w:val="-"/>
                <w:rFonts w:ascii="Times New Roman" w:hAnsi="Times New Roman"/>
                <w:noProof/>
                <w:lang w:val="en-US"/>
              </w:rPr>
              <w:t>for</w:t>
            </w:r>
            <w:r w:rsidRPr="00CD200C">
              <w:rPr>
                <w:rStyle w:val="-"/>
                <w:rFonts w:ascii="Times New Roman" w:hAnsi="Times New Roman"/>
                <w:noProof/>
              </w:rPr>
              <w:t xml:space="preserve"> </w:t>
            </w:r>
            <w:r w:rsidRPr="00CD200C">
              <w:rPr>
                <w:rStyle w:val="-"/>
                <w:rFonts w:ascii="Times New Roman" w:hAnsi="Times New Roman"/>
                <w:noProof/>
                <w:lang w:val="en-US"/>
              </w:rPr>
              <w:t>Businesses</w:t>
            </w:r>
            <w:r>
              <w:rPr>
                <w:noProof/>
                <w:webHidden/>
              </w:rPr>
              <w:tab/>
            </w:r>
            <w:r>
              <w:rPr>
                <w:noProof/>
                <w:webHidden/>
              </w:rPr>
              <w:fldChar w:fldCharType="begin"/>
            </w:r>
            <w:r>
              <w:rPr>
                <w:noProof/>
                <w:webHidden/>
              </w:rPr>
              <w:instrText xml:space="preserve"> PAGEREF _Toc155615791 \h </w:instrText>
            </w:r>
            <w:r>
              <w:rPr>
                <w:noProof/>
                <w:webHidden/>
              </w:rPr>
            </w:r>
            <w:r>
              <w:rPr>
                <w:noProof/>
                <w:webHidden/>
              </w:rPr>
              <w:fldChar w:fldCharType="separate"/>
            </w:r>
            <w:r>
              <w:rPr>
                <w:noProof/>
                <w:webHidden/>
              </w:rPr>
              <w:t>20</w:t>
            </w:r>
            <w:r>
              <w:rPr>
                <w:noProof/>
                <w:webHidden/>
              </w:rPr>
              <w:fldChar w:fldCharType="end"/>
            </w:r>
          </w:hyperlink>
        </w:p>
        <w:p w14:paraId="08B66CBE" w14:textId="42BF1B3C" w:rsidR="008D1829" w:rsidRDefault="008D1829">
          <w:pPr>
            <w:pStyle w:val="10"/>
            <w:tabs>
              <w:tab w:val="left" w:pos="440"/>
              <w:tab w:val="right" w:leader="dot" w:pos="9060"/>
            </w:tabs>
            <w:rPr>
              <w:rFonts w:eastAsiaTheme="minorEastAsia"/>
              <w:noProof/>
              <w:kern w:val="2"/>
              <w:lang w:eastAsia="el-GR"/>
              <w14:ligatures w14:val="standardContextual"/>
            </w:rPr>
          </w:pPr>
          <w:hyperlink w:anchor="_Toc155615792" w:history="1">
            <w:r w:rsidRPr="00CD200C">
              <w:rPr>
                <w:rStyle w:val="-"/>
                <w:rFonts w:eastAsia="Times New Roman" w:cs="Times New Roman"/>
                <w:b/>
                <w:noProof/>
                <w:lang w:eastAsia="el-GR"/>
              </w:rPr>
              <w:t>6.</w:t>
            </w:r>
            <w:r>
              <w:rPr>
                <w:rFonts w:eastAsiaTheme="minorEastAsia"/>
                <w:noProof/>
                <w:kern w:val="2"/>
                <w:lang w:eastAsia="el-GR"/>
                <w14:ligatures w14:val="standardContextual"/>
              </w:rPr>
              <w:tab/>
            </w:r>
            <w:r w:rsidRPr="00CD200C">
              <w:rPr>
                <w:rStyle w:val="-"/>
                <w:rFonts w:eastAsia="Times New Roman"/>
                <w:noProof/>
                <w:lang w:eastAsia="el-GR"/>
              </w:rPr>
              <w:t>Ηθική των Επιχειρήσεων (Ethics in Business)</w:t>
            </w:r>
            <w:r>
              <w:rPr>
                <w:noProof/>
                <w:webHidden/>
              </w:rPr>
              <w:tab/>
            </w:r>
            <w:r>
              <w:rPr>
                <w:noProof/>
                <w:webHidden/>
              </w:rPr>
              <w:fldChar w:fldCharType="begin"/>
            </w:r>
            <w:r>
              <w:rPr>
                <w:noProof/>
                <w:webHidden/>
              </w:rPr>
              <w:instrText xml:space="preserve"> PAGEREF _Toc155615792 \h </w:instrText>
            </w:r>
            <w:r>
              <w:rPr>
                <w:noProof/>
                <w:webHidden/>
              </w:rPr>
            </w:r>
            <w:r>
              <w:rPr>
                <w:noProof/>
                <w:webHidden/>
              </w:rPr>
              <w:fldChar w:fldCharType="separate"/>
            </w:r>
            <w:r>
              <w:rPr>
                <w:noProof/>
                <w:webHidden/>
              </w:rPr>
              <w:t>23</w:t>
            </w:r>
            <w:r>
              <w:rPr>
                <w:noProof/>
                <w:webHidden/>
              </w:rPr>
              <w:fldChar w:fldCharType="end"/>
            </w:r>
          </w:hyperlink>
        </w:p>
        <w:p w14:paraId="59767682" w14:textId="0BA800CA" w:rsidR="008D1829" w:rsidRDefault="008D1829">
          <w:pPr>
            <w:pStyle w:val="10"/>
            <w:tabs>
              <w:tab w:val="left" w:pos="440"/>
              <w:tab w:val="right" w:leader="dot" w:pos="9060"/>
            </w:tabs>
            <w:rPr>
              <w:rFonts w:eastAsiaTheme="minorEastAsia"/>
              <w:noProof/>
              <w:kern w:val="2"/>
              <w:lang w:eastAsia="el-GR"/>
              <w14:ligatures w14:val="standardContextual"/>
            </w:rPr>
          </w:pPr>
          <w:hyperlink w:anchor="_Toc155615793" w:history="1">
            <w:r w:rsidRPr="00CD200C">
              <w:rPr>
                <w:rStyle w:val="-"/>
                <w:rFonts w:eastAsia="Times New Roman" w:cs="Times New Roman"/>
                <w:b/>
                <w:noProof/>
                <w:lang w:eastAsia="el-GR"/>
              </w:rPr>
              <w:t>7.</w:t>
            </w:r>
            <w:r>
              <w:rPr>
                <w:rFonts w:eastAsiaTheme="minorEastAsia"/>
                <w:noProof/>
                <w:kern w:val="2"/>
                <w:lang w:eastAsia="el-GR"/>
                <w14:ligatures w14:val="standardContextual"/>
              </w:rPr>
              <w:tab/>
            </w:r>
            <w:r w:rsidRPr="00CD200C">
              <w:rPr>
                <w:rStyle w:val="-"/>
                <w:rFonts w:eastAsia="Times New Roman"/>
                <w:noProof/>
                <w:lang w:eastAsia="el-GR"/>
              </w:rPr>
              <w:t>Δίκαιο Kεφαλαιαγοράς (τράπεζες - τραπεζικές εργασίες - χρηματοπιστωτικά μέσα) [Capital Market Law (banks - banking works - financial instruments)])</w:t>
            </w:r>
            <w:r>
              <w:rPr>
                <w:noProof/>
                <w:webHidden/>
              </w:rPr>
              <w:tab/>
            </w:r>
            <w:r>
              <w:rPr>
                <w:noProof/>
                <w:webHidden/>
              </w:rPr>
              <w:fldChar w:fldCharType="begin"/>
            </w:r>
            <w:r>
              <w:rPr>
                <w:noProof/>
                <w:webHidden/>
              </w:rPr>
              <w:instrText xml:space="preserve"> PAGEREF _Toc155615793 \h </w:instrText>
            </w:r>
            <w:r>
              <w:rPr>
                <w:noProof/>
                <w:webHidden/>
              </w:rPr>
            </w:r>
            <w:r>
              <w:rPr>
                <w:noProof/>
                <w:webHidden/>
              </w:rPr>
              <w:fldChar w:fldCharType="separate"/>
            </w:r>
            <w:r>
              <w:rPr>
                <w:noProof/>
                <w:webHidden/>
              </w:rPr>
              <w:t>30</w:t>
            </w:r>
            <w:r>
              <w:rPr>
                <w:noProof/>
                <w:webHidden/>
              </w:rPr>
              <w:fldChar w:fldCharType="end"/>
            </w:r>
          </w:hyperlink>
        </w:p>
        <w:p w14:paraId="30AD4FFD" w14:textId="6C9D132A" w:rsidR="008D1829" w:rsidRDefault="008D1829">
          <w:pPr>
            <w:pStyle w:val="10"/>
            <w:tabs>
              <w:tab w:val="left" w:pos="440"/>
              <w:tab w:val="right" w:leader="dot" w:pos="9060"/>
            </w:tabs>
            <w:rPr>
              <w:rFonts w:eastAsiaTheme="minorEastAsia"/>
              <w:noProof/>
              <w:kern w:val="2"/>
              <w:lang w:eastAsia="el-GR"/>
              <w14:ligatures w14:val="standardContextual"/>
            </w:rPr>
          </w:pPr>
          <w:hyperlink w:anchor="_Toc155615794" w:history="1">
            <w:r w:rsidRPr="00CD200C">
              <w:rPr>
                <w:rStyle w:val="-"/>
                <w:rFonts w:eastAsia="Times New Roman" w:cs="Times New Roman"/>
                <w:b/>
                <w:noProof/>
                <w:lang w:eastAsia="el-GR"/>
              </w:rPr>
              <w:t>8.</w:t>
            </w:r>
            <w:r>
              <w:rPr>
                <w:rFonts w:eastAsiaTheme="minorEastAsia"/>
                <w:noProof/>
                <w:kern w:val="2"/>
                <w:lang w:eastAsia="el-GR"/>
                <w14:ligatures w14:val="standardContextual"/>
              </w:rPr>
              <w:tab/>
            </w:r>
            <w:r w:rsidRPr="00CD200C">
              <w:rPr>
                <w:rStyle w:val="-"/>
                <w:rFonts w:eastAsia="Times New Roman"/>
                <w:noProof/>
                <w:lang w:eastAsia="el-GR"/>
              </w:rPr>
              <w:t>Φορολογική και Τελωνειακή νομοθεσία (Tax and Customs legislation)</w:t>
            </w:r>
            <w:r>
              <w:rPr>
                <w:noProof/>
                <w:webHidden/>
              </w:rPr>
              <w:tab/>
            </w:r>
            <w:r>
              <w:rPr>
                <w:noProof/>
                <w:webHidden/>
              </w:rPr>
              <w:fldChar w:fldCharType="begin"/>
            </w:r>
            <w:r>
              <w:rPr>
                <w:noProof/>
                <w:webHidden/>
              </w:rPr>
              <w:instrText xml:space="preserve"> PAGEREF _Toc155615794 \h </w:instrText>
            </w:r>
            <w:r>
              <w:rPr>
                <w:noProof/>
                <w:webHidden/>
              </w:rPr>
            </w:r>
            <w:r>
              <w:rPr>
                <w:noProof/>
                <w:webHidden/>
              </w:rPr>
              <w:fldChar w:fldCharType="separate"/>
            </w:r>
            <w:r>
              <w:rPr>
                <w:noProof/>
                <w:webHidden/>
              </w:rPr>
              <w:t>33</w:t>
            </w:r>
            <w:r>
              <w:rPr>
                <w:noProof/>
                <w:webHidden/>
              </w:rPr>
              <w:fldChar w:fldCharType="end"/>
            </w:r>
          </w:hyperlink>
        </w:p>
        <w:p w14:paraId="03E272EF" w14:textId="264D8048" w:rsidR="008D1829" w:rsidRDefault="008D1829">
          <w:pPr>
            <w:pStyle w:val="10"/>
            <w:tabs>
              <w:tab w:val="left" w:pos="440"/>
              <w:tab w:val="right" w:leader="dot" w:pos="9060"/>
            </w:tabs>
            <w:rPr>
              <w:rFonts w:eastAsiaTheme="minorEastAsia"/>
              <w:noProof/>
              <w:kern w:val="2"/>
              <w:lang w:eastAsia="el-GR"/>
              <w14:ligatures w14:val="standardContextual"/>
            </w:rPr>
          </w:pPr>
          <w:hyperlink w:anchor="_Toc155615795" w:history="1">
            <w:r w:rsidRPr="00CD200C">
              <w:rPr>
                <w:rStyle w:val="-"/>
                <w:rFonts w:eastAsia="Times New Roman" w:cs="Times New Roman"/>
                <w:b/>
                <w:noProof/>
                <w:lang w:val="en-US" w:eastAsia="el-GR"/>
              </w:rPr>
              <w:t>9.</w:t>
            </w:r>
            <w:r>
              <w:rPr>
                <w:rFonts w:eastAsiaTheme="minorEastAsia"/>
                <w:noProof/>
                <w:kern w:val="2"/>
                <w:lang w:eastAsia="el-GR"/>
                <w14:ligatures w14:val="standardContextual"/>
              </w:rPr>
              <w:tab/>
            </w:r>
            <w:r w:rsidRPr="00CD200C">
              <w:rPr>
                <w:rStyle w:val="-"/>
                <w:rFonts w:eastAsia="Times New Roman"/>
                <w:noProof/>
                <w:lang w:eastAsia="el-GR"/>
              </w:rPr>
              <w:t>Ειδικά</w:t>
            </w:r>
            <w:r w:rsidRPr="00CD200C">
              <w:rPr>
                <w:rStyle w:val="-"/>
                <w:rFonts w:eastAsia="Times New Roman"/>
                <w:noProof/>
                <w:lang w:val="en-US" w:eastAsia="el-GR"/>
              </w:rPr>
              <w:t xml:space="preserve"> </w:t>
            </w:r>
            <w:r w:rsidRPr="00CD200C">
              <w:rPr>
                <w:rStyle w:val="-"/>
                <w:rFonts w:eastAsia="Times New Roman"/>
                <w:noProof/>
                <w:lang w:eastAsia="el-GR"/>
              </w:rPr>
              <w:t>θέματα</w:t>
            </w:r>
            <w:r w:rsidRPr="00CD200C">
              <w:rPr>
                <w:rStyle w:val="-"/>
                <w:rFonts w:eastAsia="Times New Roman"/>
                <w:noProof/>
                <w:lang w:val="en-US" w:eastAsia="el-GR"/>
              </w:rPr>
              <w:t xml:space="preserve"> </w:t>
            </w:r>
            <w:r w:rsidRPr="00CD200C">
              <w:rPr>
                <w:rStyle w:val="-"/>
                <w:rFonts w:eastAsia="Times New Roman"/>
                <w:noProof/>
                <w:lang w:eastAsia="el-GR"/>
              </w:rPr>
              <w:t>βιομηχανικής</w:t>
            </w:r>
            <w:r w:rsidRPr="00CD200C">
              <w:rPr>
                <w:rStyle w:val="-"/>
                <w:rFonts w:eastAsia="Times New Roman"/>
                <w:noProof/>
                <w:lang w:val="en-US" w:eastAsia="el-GR"/>
              </w:rPr>
              <w:t xml:space="preserve"> </w:t>
            </w:r>
            <w:r w:rsidRPr="00CD200C">
              <w:rPr>
                <w:rStyle w:val="-"/>
                <w:rFonts w:eastAsia="Times New Roman"/>
                <w:noProof/>
                <w:lang w:eastAsia="el-GR"/>
              </w:rPr>
              <w:t>και</w:t>
            </w:r>
            <w:r w:rsidRPr="00CD200C">
              <w:rPr>
                <w:rStyle w:val="-"/>
                <w:rFonts w:eastAsia="Times New Roman"/>
                <w:noProof/>
                <w:lang w:val="en-US" w:eastAsia="el-GR"/>
              </w:rPr>
              <w:t xml:space="preserve"> </w:t>
            </w:r>
            <w:r w:rsidRPr="00CD200C">
              <w:rPr>
                <w:rStyle w:val="-"/>
                <w:rFonts w:eastAsia="Times New Roman"/>
                <w:noProof/>
                <w:lang w:eastAsia="el-GR"/>
              </w:rPr>
              <w:t>διανοητικής</w:t>
            </w:r>
            <w:r w:rsidRPr="00CD200C">
              <w:rPr>
                <w:rStyle w:val="-"/>
                <w:rFonts w:eastAsia="Times New Roman"/>
                <w:noProof/>
                <w:lang w:val="en-US" w:eastAsia="el-GR"/>
              </w:rPr>
              <w:t xml:space="preserve"> </w:t>
            </w:r>
            <w:r w:rsidRPr="00CD200C">
              <w:rPr>
                <w:rStyle w:val="-"/>
                <w:rFonts w:eastAsia="Times New Roman"/>
                <w:noProof/>
                <w:lang w:eastAsia="el-GR"/>
              </w:rPr>
              <w:t>ιδιοκτησίας</w:t>
            </w:r>
            <w:r w:rsidRPr="00CD200C">
              <w:rPr>
                <w:rStyle w:val="-"/>
                <w:rFonts w:eastAsia="Times New Roman"/>
                <w:noProof/>
                <w:lang w:val="en-US" w:eastAsia="el-GR"/>
              </w:rPr>
              <w:t xml:space="preserve"> </w:t>
            </w:r>
            <w:r w:rsidRPr="00CD200C">
              <w:rPr>
                <w:rStyle w:val="-"/>
                <w:rFonts w:eastAsia="Times New Roman"/>
                <w:noProof/>
                <w:lang w:eastAsia="el-GR"/>
              </w:rPr>
              <w:t>επιχειρήσεων</w:t>
            </w:r>
            <w:r w:rsidRPr="00CD200C">
              <w:rPr>
                <w:rStyle w:val="-"/>
                <w:rFonts w:eastAsia="Times New Roman"/>
                <w:noProof/>
                <w:lang w:val="en-US" w:eastAsia="el-GR"/>
              </w:rPr>
              <w:t xml:space="preserve"> (Specific issues of industrial and intellectual property of enterprises)</w:t>
            </w:r>
            <w:r>
              <w:rPr>
                <w:noProof/>
                <w:webHidden/>
              </w:rPr>
              <w:tab/>
            </w:r>
            <w:r>
              <w:rPr>
                <w:noProof/>
                <w:webHidden/>
              </w:rPr>
              <w:fldChar w:fldCharType="begin"/>
            </w:r>
            <w:r>
              <w:rPr>
                <w:noProof/>
                <w:webHidden/>
              </w:rPr>
              <w:instrText xml:space="preserve"> PAGEREF _Toc155615795 \h </w:instrText>
            </w:r>
            <w:r>
              <w:rPr>
                <w:noProof/>
                <w:webHidden/>
              </w:rPr>
            </w:r>
            <w:r>
              <w:rPr>
                <w:noProof/>
                <w:webHidden/>
              </w:rPr>
              <w:fldChar w:fldCharType="separate"/>
            </w:r>
            <w:r>
              <w:rPr>
                <w:noProof/>
                <w:webHidden/>
              </w:rPr>
              <w:t>35</w:t>
            </w:r>
            <w:r>
              <w:rPr>
                <w:noProof/>
                <w:webHidden/>
              </w:rPr>
              <w:fldChar w:fldCharType="end"/>
            </w:r>
          </w:hyperlink>
        </w:p>
        <w:p w14:paraId="215FDC05" w14:textId="128F97DB" w:rsidR="008D1829" w:rsidRDefault="008D1829">
          <w:pPr>
            <w:pStyle w:val="10"/>
            <w:tabs>
              <w:tab w:val="left" w:pos="660"/>
              <w:tab w:val="right" w:leader="dot" w:pos="9060"/>
            </w:tabs>
            <w:rPr>
              <w:rFonts w:eastAsiaTheme="minorEastAsia"/>
              <w:noProof/>
              <w:kern w:val="2"/>
              <w:lang w:eastAsia="el-GR"/>
              <w14:ligatures w14:val="standardContextual"/>
            </w:rPr>
          </w:pPr>
          <w:hyperlink w:anchor="_Toc155615796" w:history="1">
            <w:r w:rsidRPr="00CD200C">
              <w:rPr>
                <w:rStyle w:val="-"/>
                <w:rFonts w:eastAsia="Times New Roman" w:cs="Times New Roman"/>
                <w:b/>
                <w:noProof/>
                <w:lang w:eastAsia="el-GR"/>
              </w:rPr>
              <w:t>10.</w:t>
            </w:r>
            <w:r>
              <w:rPr>
                <w:rFonts w:eastAsiaTheme="minorEastAsia"/>
                <w:noProof/>
                <w:kern w:val="2"/>
                <w:lang w:eastAsia="el-GR"/>
                <w14:ligatures w14:val="standardContextual"/>
              </w:rPr>
              <w:tab/>
            </w:r>
            <w:r w:rsidRPr="00CD200C">
              <w:rPr>
                <w:rStyle w:val="-"/>
                <w:rFonts w:eastAsia="Times New Roman"/>
                <w:noProof/>
                <w:lang w:eastAsia="el-GR"/>
              </w:rPr>
              <w:t>Χρηματοοικονομικές καταστάσεις επιχειρήσεων (Financial statements of companies)</w:t>
            </w:r>
            <w:r>
              <w:rPr>
                <w:noProof/>
                <w:webHidden/>
              </w:rPr>
              <w:tab/>
            </w:r>
            <w:r>
              <w:rPr>
                <w:noProof/>
                <w:webHidden/>
              </w:rPr>
              <w:fldChar w:fldCharType="begin"/>
            </w:r>
            <w:r>
              <w:rPr>
                <w:noProof/>
                <w:webHidden/>
              </w:rPr>
              <w:instrText xml:space="preserve"> PAGEREF _Toc155615796 \h </w:instrText>
            </w:r>
            <w:r>
              <w:rPr>
                <w:noProof/>
                <w:webHidden/>
              </w:rPr>
            </w:r>
            <w:r>
              <w:rPr>
                <w:noProof/>
                <w:webHidden/>
              </w:rPr>
              <w:fldChar w:fldCharType="separate"/>
            </w:r>
            <w:r>
              <w:rPr>
                <w:noProof/>
                <w:webHidden/>
              </w:rPr>
              <w:t>39</w:t>
            </w:r>
            <w:r>
              <w:rPr>
                <w:noProof/>
                <w:webHidden/>
              </w:rPr>
              <w:fldChar w:fldCharType="end"/>
            </w:r>
          </w:hyperlink>
        </w:p>
        <w:p w14:paraId="75887132" w14:textId="1868FBCF" w:rsidR="008D1829" w:rsidRDefault="008D1829">
          <w:pPr>
            <w:pStyle w:val="10"/>
            <w:tabs>
              <w:tab w:val="left" w:pos="660"/>
              <w:tab w:val="right" w:leader="dot" w:pos="9060"/>
            </w:tabs>
            <w:rPr>
              <w:rFonts w:eastAsiaTheme="minorEastAsia"/>
              <w:noProof/>
              <w:kern w:val="2"/>
              <w:lang w:eastAsia="el-GR"/>
              <w14:ligatures w14:val="standardContextual"/>
            </w:rPr>
          </w:pPr>
          <w:hyperlink w:anchor="_Toc155615797" w:history="1">
            <w:r w:rsidRPr="00CD200C">
              <w:rPr>
                <w:rStyle w:val="-"/>
                <w:rFonts w:eastAsia="Times New Roman" w:cs="Times New Roman"/>
                <w:b/>
                <w:noProof/>
                <w:lang w:eastAsia="el-GR"/>
              </w:rPr>
              <w:t>11.</w:t>
            </w:r>
            <w:r>
              <w:rPr>
                <w:rFonts w:eastAsiaTheme="minorEastAsia"/>
                <w:noProof/>
                <w:kern w:val="2"/>
                <w:lang w:eastAsia="el-GR"/>
                <w14:ligatures w14:val="standardContextual"/>
              </w:rPr>
              <w:tab/>
            </w:r>
            <w:r w:rsidRPr="00CD200C">
              <w:rPr>
                <w:rStyle w:val="-"/>
                <w:rFonts w:eastAsia="Times New Roman"/>
                <w:noProof/>
                <w:lang w:eastAsia="el-GR"/>
              </w:rPr>
              <w:t>Χρηματοοικονομική (Finance)</w:t>
            </w:r>
            <w:r>
              <w:rPr>
                <w:noProof/>
                <w:webHidden/>
              </w:rPr>
              <w:tab/>
            </w:r>
            <w:r>
              <w:rPr>
                <w:noProof/>
                <w:webHidden/>
              </w:rPr>
              <w:fldChar w:fldCharType="begin"/>
            </w:r>
            <w:r>
              <w:rPr>
                <w:noProof/>
                <w:webHidden/>
              </w:rPr>
              <w:instrText xml:space="preserve"> PAGEREF _Toc155615797 \h </w:instrText>
            </w:r>
            <w:r>
              <w:rPr>
                <w:noProof/>
                <w:webHidden/>
              </w:rPr>
            </w:r>
            <w:r>
              <w:rPr>
                <w:noProof/>
                <w:webHidden/>
              </w:rPr>
              <w:fldChar w:fldCharType="separate"/>
            </w:r>
            <w:r>
              <w:rPr>
                <w:noProof/>
                <w:webHidden/>
              </w:rPr>
              <w:t>43</w:t>
            </w:r>
            <w:r>
              <w:rPr>
                <w:noProof/>
                <w:webHidden/>
              </w:rPr>
              <w:fldChar w:fldCharType="end"/>
            </w:r>
          </w:hyperlink>
        </w:p>
        <w:p w14:paraId="0E6B9303" w14:textId="14EE35F7" w:rsidR="008D1829" w:rsidRDefault="008D1829">
          <w:pPr>
            <w:pStyle w:val="10"/>
            <w:tabs>
              <w:tab w:val="left" w:pos="660"/>
              <w:tab w:val="right" w:leader="dot" w:pos="9060"/>
            </w:tabs>
            <w:rPr>
              <w:rFonts w:eastAsiaTheme="minorEastAsia"/>
              <w:noProof/>
              <w:kern w:val="2"/>
              <w:lang w:eastAsia="el-GR"/>
              <w14:ligatures w14:val="standardContextual"/>
            </w:rPr>
          </w:pPr>
          <w:hyperlink w:anchor="_Toc155615798" w:history="1">
            <w:r w:rsidRPr="00CD200C">
              <w:rPr>
                <w:rStyle w:val="-"/>
                <w:rFonts w:ascii="Times New Roman" w:hAnsi="Times New Roman" w:cs="Times New Roman"/>
                <w:b/>
                <w:noProof/>
              </w:rPr>
              <w:t>12.</w:t>
            </w:r>
            <w:r>
              <w:rPr>
                <w:rFonts w:eastAsiaTheme="minorEastAsia"/>
                <w:noProof/>
                <w:kern w:val="2"/>
                <w:lang w:eastAsia="el-GR"/>
                <w14:ligatures w14:val="standardContextual"/>
              </w:rPr>
              <w:tab/>
            </w:r>
            <w:r w:rsidRPr="00CD200C">
              <w:rPr>
                <w:rStyle w:val="-"/>
                <w:rFonts w:ascii="Times New Roman" w:hAnsi="Times New Roman"/>
                <w:noProof/>
              </w:rPr>
              <w:t>Μεθοδολογία Έρευνας – Συγγραφή Επιστημονικής Εργασίας (Research Methodology – Writing a scientific paper)</w:t>
            </w:r>
            <w:r>
              <w:rPr>
                <w:noProof/>
                <w:webHidden/>
              </w:rPr>
              <w:tab/>
            </w:r>
            <w:r>
              <w:rPr>
                <w:noProof/>
                <w:webHidden/>
              </w:rPr>
              <w:fldChar w:fldCharType="begin"/>
            </w:r>
            <w:r>
              <w:rPr>
                <w:noProof/>
                <w:webHidden/>
              </w:rPr>
              <w:instrText xml:space="preserve"> PAGEREF _Toc155615798 \h </w:instrText>
            </w:r>
            <w:r>
              <w:rPr>
                <w:noProof/>
                <w:webHidden/>
              </w:rPr>
            </w:r>
            <w:r>
              <w:rPr>
                <w:noProof/>
                <w:webHidden/>
              </w:rPr>
              <w:fldChar w:fldCharType="separate"/>
            </w:r>
            <w:r>
              <w:rPr>
                <w:noProof/>
                <w:webHidden/>
              </w:rPr>
              <w:t>47</w:t>
            </w:r>
            <w:r>
              <w:rPr>
                <w:noProof/>
                <w:webHidden/>
              </w:rPr>
              <w:fldChar w:fldCharType="end"/>
            </w:r>
          </w:hyperlink>
        </w:p>
        <w:p w14:paraId="429BEE94" w14:textId="4FF399B4" w:rsidR="00B7205E" w:rsidRDefault="00B7205E">
          <w:r>
            <w:rPr>
              <w:b/>
              <w:bCs/>
            </w:rPr>
            <w:fldChar w:fldCharType="end"/>
          </w:r>
        </w:p>
      </w:sdtContent>
    </w:sdt>
    <w:p w14:paraId="61F2DEE6" w14:textId="77777777" w:rsidR="00ED5FCC" w:rsidRPr="008D1829" w:rsidRDefault="00ED5FCC" w:rsidP="008D1829">
      <w:pPr>
        <w:spacing w:after="0" w:line="240" w:lineRule="auto"/>
        <w:mirrorIndents/>
        <w:rPr>
          <w:rFonts w:cs="Calibri"/>
          <w:b/>
          <w:sz w:val="20"/>
          <w:szCs w:val="20"/>
          <w:u w:val="single"/>
          <w:lang w:val="en-US"/>
        </w:rPr>
      </w:pPr>
    </w:p>
    <w:p w14:paraId="3D5E1836" w14:textId="77777777" w:rsidR="00ED5FCC" w:rsidRPr="007033A6" w:rsidRDefault="00ED5FCC" w:rsidP="00ED5FCC">
      <w:pPr>
        <w:spacing w:after="0" w:line="240" w:lineRule="auto"/>
        <w:ind w:firstLine="284"/>
        <w:mirrorIndents/>
        <w:jc w:val="center"/>
        <w:rPr>
          <w:rFonts w:cs="Calibri"/>
          <w:b/>
          <w:sz w:val="20"/>
          <w:szCs w:val="20"/>
          <w:u w:val="single"/>
        </w:rPr>
      </w:pPr>
    </w:p>
    <w:p w14:paraId="5DD3B6B8" w14:textId="77777777" w:rsidR="00ED5FCC" w:rsidRPr="007033A6" w:rsidRDefault="00ED5FCC" w:rsidP="00ED5FCC">
      <w:pPr>
        <w:spacing w:after="0" w:line="240" w:lineRule="auto"/>
        <w:ind w:firstLine="284"/>
        <w:mirrorIndents/>
        <w:jc w:val="center"/>
        <w:rPr>
          <w:rFonts w:cs="Calibri"/>
          <w:b/>
          <w:sz w:val="20"/>
          <w:szCs w:val="20"/>
          <w:u w:val="single"/>
        </w:rPr>
      </w:pPr>
    </w:p>
    <w:p w14:paraId="1E15884A" w14:textId="77777777" w:rsidR="00ED5FCC" w:rsidRPr="007033A6" w:rsidRDefault="00ED5FCC" w:rsidP="00ED5FCC">
      <w:pPr>
        <w:spacing w:after="0" w:line="240" w:lineRule="auto"/>
        <w:ind w:firstLine="284"/>
        <w:mirrorIndents/>
        <w:jc w:val="center"/>
        <w:rPr>
          <w:rFonts w:cs="Calibri"/>
          <w:b/>
          <w:sz w:val="20"/>
          <w:szCs w:val="20"/>
          <w:u w:val="single"/>
        </w:rPr>
      </w:pPr>
    </w:p>
    <w:p w14:paraId="1BFC04C3" w14:textId="77777777" w:rsidR="00ED5FCC" w:rsidRPr="00C2101D" w:rsidRDefault="00ED5FCC" w:rsidP="00B7205E">
      <w:pPr>
        <w:pStyle w:val="2"/>
      </w:pPr>
      <w:bookmarkStart w:id="0" w:name="_Toc155615771"/>
      <w:r w:rsidRPr="00C2101D">
        <w:lastRenderedPageBreak/>
        <w:t>1.Γενικά</w:t>
      </w:r>
      <w:bookmarkEnd w:id="0"/>
    </w:p>
    <w:p w14:paraId="2E4F8003" w14:textId="77777777" w:rsidR="00ED5FCC" w:rsidRPr="007033A6" w:rsidRDefault="00ED5FCC" w:rsidP="00ED5FCC">
      <w:pPr>
        <w:spacing w:after="0" w:line="240" w:lineRule="auto"/>
        <w:ind w:firstLine="284"/>
        <w:mirrorIndents/>
        <w:jc w:val="both"/>
        <w:rPr>
          <w:rFonts w:cs="Calibri"/>
          <w:sz w:val="20"/>
          <w:szCs w:val="20"/>
        </w:rPr>
      </w:pPr>
      <w:r w:rsidRPr="007033A6">
        <w:rPr>
          <w:rFonts w:cs="Calibri"/>
          <w:sz w:val="20"/>
          <w:szCs w:val="20"/>
        </w:rPr>
        <w:t>Το Τμήμα Διεθνών και Ευρωπαϊκών Οικονομικών Σπουδών οποίο ιδρύθηκε ως νέο τμήμα στο Πανεπστήμιο Δυτικής Μακεδονίας, με το ν. 4610/2019. Θεωρείται ως ένα από τα ανερχόμενα τμήματα οικονομικών επιστήμων συνδυάζοντας και προφέροντας όχι μόνο τα βασικά μαθήματα της επιστήμης αλλά υιοθετώντας τις σύγχρονες τάσεις της, προσφέροντας μαθήματα που άπτονται των συγχρόνων προβληματισμών έτσι ώστε οι απόφοιτοι να εφοδιάζονται όχι μόνο με την ακαδημαϊκή θεωρία αλλά και με την εφαρμοσμένη πρακτική της.</w:t>
      </w:r>
    </w:p>
    <w:p w14:paraId="3AEEBE65" w14:textId="77777777" w:rsidR="00ED5FCC" w:rsidRPr="007033A6" w:rsidRDefault="00ED5FCC" w:rsidP="00ED5FCC">
      <w:pPr>
        <w:spacing w:after="0" w:line="240" w:lineRule="auto"/>
        <w:ind w:firstLine="284"/>
        <w:mirrorIndents/>
        <w:jc w:val="both"/>
        <w:rPr>
          <w:rFonts w:cs="Calibri"/>
          <w:sz w:val="20"/>
          <w:szCs w:val="20"/>
        </w:rPr>
      </w:pPr>
      <w:r w:rsidRPr="007033A6">
        <w:rPr>
          <w:rFonts w:cs="Calibri"/>
          <w:sz w:val="20"/>
          <w:szCs w:val="20"/>
        </w:rPr>
        <w:t>Το πρόγραμμα σπουδών καλύπτει αφενός το πεδίο των οικονομικών επιστημών με επίκεντρο την Διεθνοποίηση και διεθνή επιχειρηματικότητα, την παγκοσμιοποίηση και την ευρωπαϊκή οικονομική ολοκλήρωση, τις διεθνείς οικονομικές σχέσεις της ΕΕ και της Ελλάδας καθώς την με την υιοθέτηση διοικητικών μαθημάτων στο πεδίο της Διεθνούς Διοίκησης επιχειρήσεων, της Λογιστικής των επιχειρήσεων και των διεθνών χρηματοοικονομικών προσδίδοντας προστιθέμενη αξία στους αποφοίτους με ένα ελκυστικό, σύγχρονο και εφαρμοσμένο πρόγραμμα.</w:t>
      </w:r>
    </w:p>
    <w:p w14:paraId="740AF138" w14:textId="77777777" w:rsidR="00ED5FCC" w:rsidRPr="007033A6" w:rsidRDefault="00ED5FCC" w:rsidP="00ED5FCC">
      <w:pPr>
        <w:spacing w:after="0" w:line="240" w:lineRule="auto"/>
        <w:ind w:firstLine="284"/>
        <w:mirrorIndents/>
        <w:jc w:val="both"/>
        <w:rPr>
          <w:rFonts w:cs="Calibri"/>
          <w:sz w:val="20"/>
          <w:szCs w:val="20"/>
        </w:rPr>
      </w:pPr>
      <w:r w:rsidRPr="007033A6">
        <w:rPr>
          <w:rFonts w:cs="Calibri"/>
          <w:sz w:val="20"/>
          <w:szCs w:val="20"/>
        </w:rPr>
        <w:t>Οι απόφοιτοι του τμήματος λαμβάνουν το πτυχίο των οικονομικών επιστημών το οποίο είναι ισότιμο όχι μόνο με τα πτυχία των υπόλοιπων αντίστοιχων οικονομικών τμημάτων των Ελληνικών Πανεπιστημίων αλλά είναι ισότιμο και με το αντίστοιχο πτυχίο οικονομικών επιστημών των Ευρωπαϊκών και των Αμερικανικών Πανεπιστημίων.</w:t>
      </w:r>
    </w:p>
    <w:p w14:paraId="62D4EAF3" w14:textId="77777777" w:rsidR="00ED5FCC" w:rsidRPr="007033A6" w:rsidRDefault="00ED5FCC" w:rsidP="00ED5FCC">
      <w:pPr>
        <w:spacing w:after="0" w:line="240" w:lineRule="auto"/>
        <w:ind w:firstLine="284"/>
        <w:mirrorIndents/>
        <w:jc w:val="both"/>
        <w:rPr>
          <w:rFonts w:cs="Calibri"/>
          <w:sz w:val="20"/>
          <w:szCs w:val="20"/>
        </w:rPr>
      </w:pPr>
      <w:r w:rsidRPr="007033A6">
        <w:rPr>
          <w:rFonts w:cs="Calibri"/>
          <w:sz w:val="20"/>
          <w:szCs w:val="20"/>
        </w:rPr>
        <w:t>Συγκριτικά με άλλα παρεμφερή Τμήματα Ευρωπαϊκών Σπουδών, το ΔΕΟΣ διαφοροποιείται, καθώς καλλιεργεί και θεραπεύει, αφενός κατά κύριο λόγο, την Οικονομική Επιστήμη σε διεθνές και ιδίως σε ευρωπαϊκό επίπεδο και αφετέρου δευτερευόντως άλλες συναφείς Επιστήμες, όπως Πολιτική, Νομική και Διοίκηση των Επιχειρήσεων. Αποβλέπει στην υψηλή στάθμη των σπουδών στο Τμήμα, σε προπτυχιακό και μεταπτυχιακό επίπεδο, καθώς το επιστημονικό διδακτικό προσωπικό του έχει υψηλή αναγνωρισιμότητα σε διεθνές ακαδημαϊκό επίπεδο στο χώρο του.</w:t>
      </w:r>
    </w:p>
    <w:p w14:paraId="1D4664FD" w14:textId="77777777" w:rsidR="00ED5FCC" w:rsidRPr="00202C86" w:rsidRDefault="00ED5FCC" w:rsidP="00ED5FCC">
      <w:pPr>
        <w:spacing w:after="0" w:line="240" w:lineRule="auto"/>
        <w:ind w:firstLine="284"/>
        <w:mirrorIndents/>
        <w:jc w:val="both"/>
        <w:rPr>
          <w:rFonts w:cs="Calibri"/>
          <w:sz w:val="20"/>
          <w:szCs w:val="20"/>
        </w:rPr>
      </w:pPr>
      <w:r w:rsidRPr="00202C86">
        <w:rPr>
          <w:rFonts w:cs="Calibri"/>
          <w:sz w:val="20"/>
          <w:szCs w:val="20"/>
        </w:rPr>
        <w:t>Το Τμήμα Λογιστικής &amp; Χρηματοοικονομικής του Πανεπιστημίου Δυτικής Μακεδονίας, ιδρύθηκε με τον Νόμο 4610/2019 (ΦΕΚ 70/Α / 07-05-2019, Άρθρο 14) και ανήκει στη Σχολή Οικονομικών Επιστημών, με έδρα την Κοζάνη, μαζί με τα Τμήματα Διεθνών και Ευρωπαϊκών Οικονομικών Σπουδών, Διοικητικής Επιστήμης και Τεχνολογίας, Οικονομικών Επιστημών (Καστοριά), Οργάνωσης και Διοίκησης Επιχειρήσεων (Γρεβενά), Στατιστικής και Ασφαλιστικής Επιστήμης (Γρεβενά).</w:t>
      </w:r>
    </w:p>
    <w:p w14:paraId="309D094A" w14:textId="77777777" w:rsidR="00ED5FCC" w:rsidRPr="00202C86" w:rsidRDefault="00ED5FCC" w:rsidP="00ED5FCC">
      <w:pPr>
        <w:spacing w:after="0" w:line="240" w:lineRule="auto"/>
        <w:ind w:firstLine="284"/>
        <w:mirrorIndents/>
        <w:jc w:val="both"/>
        <w:rPr>
          <w:rFonts w:cs="Calibri"/>
          <w:sz w:val="20"/>
          <w:szCs w:val="20"/>
        </w:rPr>
      </w:pPr>
      <w:r w:rsidRPr="00202C86">
        <w:rPr>
          <w:rFonts w:cs="Calibri"/>
          <w:sz w:val="20"/>
          <w:szCs w:val="20"/>
        </w:rPr>
        <w:t>Σκοπός του Τμήματος είναι η προαγωγή της γνώσης και της έρευνας στο γνωστικό αντικείμενο της Οικονομικής Επιστήμης και ειδικότερα στα αντικείμενα της Λογιστικής και της Χρηματοοικονομικής.</w:t>
      </w:r>
    </w:p>
    <w:p w14:paraId="137A2B63" w14:textId="77777777" w:rsidR="00ED5FCC" w:rsidRDefault="00ED5FCC" w:rsidP="00ED5FCC">
      <w:pPr>
        <w:spacing w:after="0" w:line="240" w:lineRule="auto"/>
        <w:ind w:firstLine="284"/>
        <w:mirrorIndents/>
        <w:jc w:val="both"/>
        <w:rPr>
          <w:rFonts w:cs="Calibri"/>
          <w:sz w:val="20"/>
          <w:szCs w:val="20"/>
        </w:rPr>
      </w:pPr>
      <w:r w:rsidRPr="00202C86">
        <w:rPr>
          <w:rFonts w:cs="Calibri"/>
          <w:sz w:val="20"/>
          <w:szCs w:val="20"/>
        </w:rPr>
        <w:t>Ειδικότερα, το πρόγραμμα σπουδών του Τμήματος είναι προσαρμοσμένο στην ελληνική και διεθνή πραγματικότητα και προσφέρει εξειδικευμένες γνώσεις στα πεδία της λογιστικής και χρηματοοικονομικής καλύπτοντας τις επαγγελματικές ανάγκες στους αντίστοιχους τομείς.</w:t>
      </w:r>
    </w:p>
    <w:p w14:paraId="50DF1DBA" w14:textId="77777777" w:rsidR="00ED5FCC" w:rsidRPr="007033A6" w:rsidRDefault="00ED5FCC" w:rsidP="00ED5FCC">
      <w:pPr>
        <w:spacing w:after="0" w:line="240" w:lineRule="auto"/>
        <w:ind w:firstLine="284"/>
        <w:mirrorIndents/>
        <w:jc w:val="both"/>
        <w:rPr>
          <w:rFonts w:cs="Calibri"/>
          <w:sz w:val="20"/>
          <w:szCs w:val="20"/>
        </w:rPr>
      </w:pPr>
    </w:p>
    <w:p w14:paraId="1A843B38" w14:textId="20D4CFA7" w:rsidR="00ED5FCC" w:rsidRPr="00B7205E" w:rsidRDefault="00C2101D" w:rsidP="00B7205E">
      <w:pPr>
        <w:pStyle w:val="2"/>
      </w:pPr>
      <w:bookmarkStart w:id="1" w:name="_Toc57208496"/>
      <w:bookmarkStart w:id="2" w:name="_Toc57453727"/>
      <w:bookmarkStart w:id="3" w:name="_Toc155615772"/>
      <w:r w:rsidRPr="00B7205E">
        <w:t xml:space="preserve">2. Αποστολή </w:t>
      </w:r>
      <w:bookmarkEnd w:id="1"/>
      <w:r w:rsidRPr="00B7205E">
        <w:t xml:space="preserve">του </w:t>
      </w:r>
      <w:r w:rsidR="00ED5FCC" w:rsidRPr="00B7205E">
        <w:t xml:space="preserve"> </w:t>
      </w:r>
      <w:bookmarkEnd w:id="2"/>
      <w:r w:rsidR="00ED5FCC" w:rsidRPr="00B7205E">
        <w:t>ΔΠΜΣ</w:t>
      </w:r>
      <w:bookmarkEnd w:id="3"/>
      <w:r w:rsidR="00ED5FCC" w:rsidRPr="00B7205E">
        <w:t xml:space="preserve"> </w:t>
      </w:r>
    </w:p>
    <w:p w14:paraId="5DE0943B" w14:textId="77777777" w:rsidR="00ED5FCC" w:rsidRPr="007033A6" w:rsidRDefault="00ED5FCC" w:rsidP="00ED5FCC">
      <w:pPr>
        <w:spacing w:after="0" w:line="240" w:lineRule="auto"/>
        <w:ind w:firstLine="284"/>
        <w:mirrorIndents/>
        <w:jc w:val="both"/>
        <w:rPr>
          <w:rFonts w:cs="Calibri"/>
          <w:sz w:val="20"/>
          <w:szCs w:val="20"/>
        </w:rPr>
      </w:pPr>
      <w:r w:rsidRPr="007033A6">
        <w:rPr>
          <w:rFonts w:cs="Calibri"/>
          <w:sz w:val="20"/>
          <w:szCs w:val="20"/>
        </w:rPr>
        <w:t>Το</w:t>
      </w:r>
      <w:r>
        <w:rPr>
          <w:rFonts w:cs="Calibri"/>
          <w:sz w:val="20"/>
          <w:szCs w:val="20"/>
        </w:rPr>
        <w:t xml:space="preserve"> Τμήμα</w:t>
      </w:r>
      <w:r w:rsidRPr="007033A6">
        <w:rPr>
          <w:rFonts w:cs="Calibri"/>
          <w:sz w:val="20"/>
          <w:szCs w:val="20"/>
        </w:rPr>
        <w:t xml:space="preserve"> Διεθνών και Ευρωπαϊκών Οικονομικών Σπουδών έχει ως αποστολή να προάγει την ανάπτυξη και τη μετάδοση γνώσεων που αφορούν στην επιστήμη των Διεθνών Οικονομικών και της Διεθνούς Διοίκησης Επιχειρήσεων, καθώς και να παρέχει στους σπουδαστές τα απαραίτητα εφόδια που εξασφαλίζουν την άρτια κατάρτιση τους για την επιστημονική και επαγγελματική τους σταδιοδρομία και εξέλιξη.</w:t>
      </w:r>
    </w:p>
    <w:p w14:paraId="0BA380D1" w14:textId="77777777" w:rsidR="00ED5FCC" w:rsidRPr="007033A6" w:rsidRDefault="00ED5FCC" w:rsidP="00ED5FCC">
      <w:pPr>
        <w:spacing w:after="0" w:line="240" w:lineRule="auto"/>
        <w:ind w:firstLine="284"/>
        <w:mirrorIndents/>
        <w:jc w:val="both"/>
        <w:rPr>
          <w:rFonts w:cs="Calibri"/>
          <w:sz w:val="20"/>
          <w:szCs w:val="20"/>
        </w:rPr>
      </w:pPr>
      <w:r w:rsidRPr="007033A6">
        <w:rPr>
          <w:rFonts w:cs="Calibri"/>
          <w:sz w:val="20"/>
          <w:szCs w:val="20"/>
        </w:rPr>
        <w:tab/>
        <w:t>Στα πλαίσια της αποστολής του το Τμήμα:</w:t>
      </w:r>
    </w:p>
    <w:p w14:paraId="1A917C30" w14:textId="77777777" w:rsidR="00ED5FCC" w:rsidRPr="007033A6" w:rsidRDefault="00ED5FCC" w:rsidP="00ED5FCC">
      <w:pPr>
        <w:pStyle w:val="aa"/>
        <w:numPr>
          <w:ilvl w:val="0"/>
          <w:numId w:val="7"/>
        </w:numPr>
        <w:tabs>
          <w:tab w:val="left" w:pos="567"/>
        </w:tabs>
        <w:ind w:left="0" w:firstLine="284"/>
        <w:mirrorIndents/>
        <w:rPr>
          <w:rFonts w:ascii="Calibri" w:hAnsi="Calibri" w:cs="Calibri"/>
          <w:sz w:val="20"/>
          <w:szCs w:val="20"/>
          <w:lang w:val="el-GR"/>
        </w:rPr>
      </w:pPr>
      <w:r w:rsidRPr="007033A6">
        <w:rPr>
          <w:rFonts w:ascii="Calibri" w:hAnsi="Calibri" w:cs="Calibri"/>
          <w:sz w:val="20"/>
          <w:szCs w:val="20"/>
          <w:lang w:val="el-GR"/>
        </w:rPr>
        <w:t>Παρέχει εξειδικευμένες γνώσεις στη θεωρία και την έρευνα της διεθνούς διοικητικής και οικονομικής επιστήμης με έμφαση στις ευρωπαϊκές και διεθνείς επιχειρηματικές δράσεις των ελληνικών επιχειρήσεων, έτσι ώστε οι απόφοιτοι να μπορούν να επαρκώς καλύψουν τις ανάγκες της αγοράς εργασίας στην Ελλάδα, τις χώρες μέλη της ΕΕ, των Βαλκανίων, της Παρευξείνιας ζώνης και τον υπόλοιπο κόσμο.</w:t>
      </w:r>
    </w:p>
    <w:p w14:paraId="5A5601FF" w14:textId="77777777" w:rsidR="00ED5FCC" w:rsidRPr="007033A6" w:rsidRDefault="00ED5FCC" w:rsidP="00ED5FCC">
      <w:pPr>
        <w:numPr>
          <w:ilvl w:val="0"/>
          <w:numId w:val="7"/>
        </w:numPr>
        <w:spacing w:after="0" w:line="240" w:lineRule="auto"/>
        <w:ind w:left="0" w:firstLine="284"/>
        <w:mirrorIndents/>
        <w:jc w:val="both"/>
        <w:rPr>
          <w:rFonts w:cs="Calibri"/>
          <w:sz w:val="20"/>
          <w:szCs w:val="20"/>
        </w:rPr>
      </w:pPr>
      <w:r w:rsidRPr="007033A6">
        <w:rPr>
          <w:rFonts w:cs="Calibri"/>
          <w:sz w:val="20"/>
          <w:szCs w:val="20"/>
        </w:rPr>
        <w:t>Παρακολουθεί τις διεθνείς εξελίξεις στον επιστημονικό και εκπαιδευτικό τομέα.</w:t>
      </w:r>
    </w:p>
    <w:p w14:paraId="30977532" w14:textId="77777777" w:rsidR="00ED5FCC" w:rsidRPr="007033A6" w:rsidRDefault="00ED5FCC" w:rsidP="00ED5FCC">
      <w:pPr>
        <w:numPr>
          <w:ilvl w:val="0"/>
          <w:numId w:val="7"/>
        </w:numPr>
        <w:spacing w:after="0" w:line="240" w:lineRule="auto"/>
        <w:ind w:left="0" w:firstLine="284"/>
        <w:mirrorIndents/>
        <w:jc w:val="both"/>
        <w:rPr>
          <w:rFonts w:cs="Calibri"/>
          <w:sz w:val="20"/>
          <w:szCs w:val="20"/>
        </w:rPr>
      </w:pPr>
      <w:r w:rsidRPr="007033A6">
        <w:rPr>
          <w:rFonts w:cs="Calibri"/>
          <w:sz w:val="20"/>
          <w:szCs w:val="20"/>
        </w:rPr>
        <w:t xml:space="preserve">Αναπτύσσει ακαδημαϊκές και εκπαιδευτικές συνεργασίες με ανώτατα εκπαιδευτικά ιδρύματα της χώρας και του εξωτερικού σε διμερές, περιφερειακό και πολυμερές επίπεδο αξιοποιώντας ευρωπαϊκά και διεθνή προγράμματα χρηματοδότησης. </w:t>
      </w:r>
    </w:p>
    <w:p w14:paraId="3D77C5AC" w14:textId="77777777" w:rsidR="00ED5FCC" w:rsidRPr="007033A6" w:rsidRDefault="00ED5FCC" w:rsidP="00ED5FCC">
      <w:pPr>
        <w:numPr>
          <w:ilvl w:val="0"/>
          <w:numId w:val="7"/>
        </w:numPr>
        <w:spacing w:after="0" w:line="240" w:lineRule="auto"/>
        <w:ind w:left="0" w:firstLine="284"/>
        <w:mirrorIndents/>
        <w:jc w:val="both"/>
        <w:rPr>
          <w:rFonts w:cs="Calibri"/>
          <w:sz w:val="20"/>
          <w:szCs w:val="20"/>
        </w:rPr>
      </w:pPr>
      <w:r w:rsidRPr="007033A6">
        <w:rPr>
          <w:rFonts w:cs="Calibri"/>
          <w:sz w:val="20"/>
          <w:szCs w:val="20"/>
        </w:rPr>
        <w:t>Προσελκύει ξένους καθηγητές και φοιτητές και παρέχει εκπαίδευση και σε ξένη γλώσσα.</w:t>
      </w:r>
    </w:p>
    <w:p w14:paraId="36E72E67" w14:textId="77777777" w:rsidR="00ED5FCC" w:rsidRPr="007033A6" w:rsidRDefault="00ED5FCC" w:rsidP="00ED5FCC">
      <w:pPr>
        <w:numPr>
          <w:ilvl w:val="0"/>
          <w:numId w:val="7"/>
        </w:numPr>
        <w:spacing w:after="0" w:line="240" w:lineRule="auto"/>
        <w:ind w:left="0" w:firstLine="284"/>
        <w:mirrorIndents/>
        <w:jc w:val="both"/>
        <w:rPr>
          <w:rFonts w:cs="Calibri"/>
          <w:sz w:val="20"/>
          <w:szCs w:val="20"/>
        </w:rPr>
      </w:pPr>
      <w:r w:rsidRPr="007033A6">
        <w:rPr>
          <w:rFonts w:cs="Calibri"/>
          <w:sz w:val="20"/>
          <w:szCs w:val="20"/>
        </w:rPr>
        <w:t>Συνεργάζεται με τις παραγωγικές, εμπορικές επιχειρήσεις, τα εμπορικά επιμελητήρια, τους συνδέσμους και τους δημόσιους φορείς που δραστηριοποιούνται στη διεθνή αγορά.</w:t>
      </w:r>
    </w:p>
    <w:p w14:paraId="5DEBF3DE" w14:textId="77777777" w:rsidR="00ED5FCC" w:rsidRPr="007033A6" w:rsidRDefault="00ED5FCC" w:rsidP="00ED5FCC">
      <w:pPr>
        <w:numPr>
          <w:ilvl w:val="0"/>
          <w:numId w:val="7"/>
        </w:numPr>
        <w:spacing w:after="0" w:line="240" w:lineRule="auto"/>
        <w:ind w:left="0" w:firstLine="284"/>
        <w:mirrorIndents/>
        <w:jc w:val="both"/>
        <w:rPr>
          <w:rFonts w:cs="Calibri"/>
          <w:sz w:val="20"/>
          <w:szCs w:val="20"/>
        </w:rPr>
      </w:pPr>
      <w:r w:rsidRPr="007033A6">
        <w:rPr>
          <w:rFonts w:cs="Calibri"/>
          <w:sz w:val="20"/>
          <w:szCs w:val="20"/>
        </w:rPr>
        <w:t xml:space="preserve">Αξιοποιεί τις σύγχρονες τεχνολογίες στην εκπαίδευση με την εφαρμογή πρωτοποριακών καινοτομιών της ηλεκτρονικής διδασκαλίας και αξιολόγησης με τη χρήση εξειδικευμένου λογισμικού, πλήρως εναρμονισμένα στις δυνατότητες της νέας οικονομίας, στοχεύοντας στην αναβάθμιση των γνώσεων και των δεξιοτήτων των αποφοίτων του Τμήματος. Αναπτύσσει την εφαρμογή της νέας εκπαιδευτικής τεχνολογίας δια της εξ αποστάσεως εκπαίδευσης. </w:t>
      </w:r>
    </w:p>
    <w:p w14:paraId="3FF76C4E" w14:textId="77777777" w:rsidR="00ED5FCC" w:rsidRPr="007033A6" w:rsidRDefault="00ED5FCC" w:rsidP="00ED5FCC">
      <w:pPr>
        <w:numPr>
          <w:ilvl w:val="0"/>
          <w:numId w:val="7"/>
        </w:numPr>
        <w:spacing w:after="0" w:line="240" w:lineRule="auto"/>
        <w:ind w:left="0" w:firstLine="284"/>
        <w:mirrorIndents/>
        <w:jc w:val="both"/>
        <w:rPr>
          <w:rFonts w:cs="Calibri"/>
          <w:sz w:val="20"/>
          <w:szCs w:val="20"/>
        </w:rPr>
      </w:pPr>
      <w:r w:rsidRPr="007033A6">
        <w:rPr>
          <w:rFonts w:cs="Calibri"/>
          <w:sz w:val="20"/>
          <w:szCs w:val="20"/>
        </w:rPr>
        <w:lastRenderedPageBreak/>
        <w:t>Διεξάγει βασική και εφαρμοσμένη έρευνα. Στοχεύει στην ανάπτυξη διεθνών μεταπτυχιακών προγραμμάτων με εξειδίκευση στον τομέα της διεθνούς επιχειρηματικότητας σε συνεργασία με ανώτατα εκπαιδευτικά ιδρύματα της χώρας και του εξωτερικού.</w:t>
      </w:r>
    </w:p>
    <w:p w14:paraId="1202D251" w14:textId="77777777" w:rsidR="00ED5FCC" w:rsidRPr="007033A6" w:rsidRDefault="00ED5FCC" w:rsidP="00ED5FCC">
      <w:pPr>
        <w:numPr>
          <w:ilvl w:val="0"/>
          <w:numId w:val="7"/>
        </w:numPr>
        <w:spacing w:after="0" w:line="240" w:lineRule="auto"/>
        <w:ind w:left="0" w:firstLine="284"/>
        <w:mirrorIndents/>
        <w:jc w:val="both"/>
        <w:rPr>
          <w:rFonts w:cs="Calibri"/>
          <w:sz w:val="20"/>
          <w:szCs w:val="20"/>
        </w:rPr>
      </w:pPr>
      <w:r w:rsidRPr="007033A6">
        <w:rPr>
          <w:rFonts w:cs="Calibri"/>
          <w:sz w:val="20"/>
          <w:szCs w:val="20"/>
        </w:rPr>
        <w:t xml:space="preserve">Αναπτύσσει τις ικανότητες και δεξιότητες των φοιτητών ώστε να ανταποκρίνονται στις ανάγκες της αγοράς και των διεθνών επιχειρήσεων καθιστώντας τους ικανούς και ανταγωνιστικούς σε εθνικό και διεθνές περιβάλλον. </w:t>
      </w:r>
    </w:p>
    <w:p w14:paraId="114B2912" w14:textId="77777777" w:rsidR="00ED5FCC" w:rsidRPr="007033A6" w:rsidRDefault="00ED5FCC" w:rsidP="00ED5FCC">
      <w:pPr>
        <w:pStyle w:val="aa"/>
        <w:numPr>
          <w:ilvl w:val="0"/>
          <w:numId w:val="7"/>
        </w:numPr>
        <w:tabs>
          <w:tab w:val="left" w:pos="567"/>
        </w:tabs>
        <w:ind w:left="0" w:firstLine="284"/>
        <w:mirrorIndents/>
        <w:rPr>
          <w:rFonts w:ascii="Calibri" w:hAnsi="Calibri" w:cs="Calibri"/>
          <w:sz w:val="20"/>
          <w:szCs w:val="20"/>
          <w:lang w:val="el-GR"/>
        </w:rPr>
      </w:pPr>
      <w:r w:rsidRPr="007033A6">
        <w:rPr>
          <w:rFonts w:ascii="Calibri" w:hAnsi="Calibri" w:cs="Calibri"/>
          <w:sz w:val="20"/>
          <w:szCs w:val="20"/>
          <w:lang w:val="el-GR"/>
        </w:rPr>
        <w:t xml:space="preserve">Στοχεύει στην απορροφητικότητα των αποφοίτων του Τμήματος από την αγορά εργασίας. </w:t>
      </w:r>
    </w:p>
    <w:p w14:paraId="0B73617F" w14:textId="77777777" w:rsidR="00ED5FCC" w:rsidRPr="007033A6" w:rsidRDefault="00ED5FCC" w:rsidP="00ED5FCC">
      <w:pPr>
        <w:numPr>
          <w:ilvl w:val="0"/>
          <w:numId w:val="7"/>
        </w:numPr>
        <w:spacing w:after="0" w:line="240" w:lineRule="auto"/>
        <w:ind w:left="0" w:firstLine="284"/>
        <w:mirrorIndents/>
        <w:jc w:val="both"/>
        <w:rPr>
          <w:rFonts w:cs="Calibri"/>
          <w:sz w:val="20"/>
          <w:szCs w:val="20"/>
        </w:rPr>
      </w:pPr>
      <w:r w:rsidRPr="007033A6">
        <w:rPr>
          <w:rFonts w:cs="Calibri"/>
          <w:sz w:val="20"/>
          <w:szCs w:val="20"/>
        </w:rPr>
        <w:t xml:space="preserve">Διοργανώνει και συμμετέχει δια των εκπροσώπων του, μελών ΔΕΠ σε διεθνή επιστημονικά συνέδρια. </w:t>
      </w:r>
    </w:p>
    <w:p w14:paraId="64700353" w14:textId="77777777" w:rsidR="00ED5FCC" w:rsidRPr="007033A6" w:rsidRDefault="00ED5FCC" w:rsidP="00ED5FCC">
      <w:pPr>
        <w:numPr>
          <w:ilvl w:val="0"/>
          <w:numId w:val="7"/>
        </w:numPr>
        <w:spacing w:after="0" w:line="240" w:lineRule="auto"/>
        <w:ind w:left="0" w:firstLine="284"/>
        <w:mirrorIndents/>
        <w:jc w:val="both"/>
        <w:rPr>
          <w:rFonts w:cs="Calibri"/>
          <w:sz w:val="20"/>
          <w:szCs w:val="20"/>
        </w:rPr>
      </w:pPr>
      <w:r w:rsidRPr="007033A6">
        <w:rPr>
          <w:rFonts w:cs="Calibri"/>
          <w:sz w:val="20"/>
          <w:szCs w:val="20"/>
        </w:rPr>
        <w:t>Προετοιμάζεται και προσαρμόζεται στις μεταβαλλόμενες εκπαιδευτικές, οικονομικές και κοινωνικές συνθήκες σε</w:t>
      </w:r>
      <w:r w:rsidRPr="007033A6">
        <w:rPr>
          <w:rFonts w:cs="Calibri"/>
          <w:b/>
          <w:sz w:val="20"/>
          <w:szCs w:val="20"/>
        </w:rPr>
        <w:t xml:space="preserve"> </w:t>
      </w:r>
      <w:r w:rsidRPr="007033A6">
        <w:rPr>
          <w:rFonts w:cs="Calibri"/>
          <w:sz w:val="20"/>
          <w:szCs w:val="20"/>
        </w:rPr>
        <w:t xml:space="preserve">περιφερειακό, εθνικό και διεθνές περιβάλλον. </w:t>
      </w:r>
    </w:p>
    <w:p w14:paraId="383C7E37" w14:textId="77777777" w:rsidR="00ED5FCC" w:rsidRDefault="00ED5FCC" w:rsidP="00ED5FCC">
      <w:pPr>
        <w:numPr>
          <w:ilvl w:val="0"/>
          <w:numId w:val="7"/>
        </w:numPr>
        <w:spacing w:after="0" w:line="240" w:lineRule="auto"/>
        <w:ind w:left="0" w:firstLine="284"/>
        <w:mirrorIndents/>
        <w:jc w:val="both"/>
        <w:rPr>
          <w:rFonts w:cs="Calibri"/>
          <w:sz w:val="20"/>
          <w:szCs w:val="20"/>
        </w:rPr>
      </w:pPr>
      <w:r w:rsidRPr="007033A6">
        <w:rPr>
          <w:rFonts w:cs="Calibri"/>
          <w:sz w:val="20"/>
          <w:szCs w:val="20"/>
        </w:rPr>
        <w:t xml:space="preserve">Προετοιμάζεται για τη διασφάλιση και βελτίωση της ποιότητας της παρεχόμενης εκπαίδευσης στο Τμήμα, η οποία πιστοποιείται μέσω διεθνούς αξιολόγησης και πιστοποίησης. </w:t>
      </w:r>
    </w:p>
    <w:p w14:paraId="03C2CF83" w14:textId="77777777" w:rsidR="00ED5FCC" w:rsidRDefault="00ED5FCC" w:rsidP="00ED5FCC">
      <w:pPr>
        <w:numPr>
          <w:ilvl w:val="0"/>
          <w:numId w:val="7"/>
        </w:numPr>
        <w:spacing w:after="0" w:line="240" w:lineRule="auto"/>
        <w:ind w:left="0" w:firstLine="284"/>
        <w:mirrorIndents/>
        <w:jc w:val="both"/>
        <w:rPr>
          <w:rFonts w:cs="Calibri"/>
          <w:sz w:val="20"/>
          <w:szCs w:val="20"/>
        </w:rPr>
      </w:pPr>
      <w:r>
        <w:rPr>
          <w:rFonts w:cs="Calibri"/>
          <w:sz w:val="20"/>
          <w:szCs w:val="20"/>
        </w:rPr>
        <w:t xml:space="preserve">Διοργανώνει Διεθνή Διιδρυματικά Προγράμματα Μεταπτυχιακών Σπουδών, σε συνεργασία με ελληνικά και Ξένα Πανεπιστήμια αλλά και Διατμηματικά Προγράμματα Μεταπτυχιακών Σπουδών, στοχεύοντας στην συνέργεια και την απόκτηση προσθετικής αξίας στις μεταπτυχιακές σπουδές των φοιτητών. </w:t>
      </w:r>
    </w:p>
    <w:p w14:paraId="639F8BA9" w14:textId="77777777" w:rsidR="00ED5FCC" w:rsidRPr="00202C86" w:rsidRDefault="00ED5FCC" w:rsidP="00ED5FCC">
      <w:pPr>
        <w:pStyle w:val="ab"/>
        <w:numPr>
          <w:ilvl w:val="0"/>
          <w:numId w:val="7"/>
        </w:numPr>
        <w:spacing w:after="0" w:line="240" w:lineRule="auto"/>
        <w:ind w:left="0" w:firstLine="284"/>
        <w:mirrorIndents/>
        <w:jc w:val="both"/>
        <w:rPr>
          <w:rFonts w:cs="Calibri"/>
          <w:sz w:val="20"/>
          <w:szCs w:val="20"/>
        </w:rPr>
      </w:pPr>
      <w:r w:rsidRPr="00202C86">
        <w:rPr>
          <w:rFonts w:cs="Calibri"/>
          <w:sz w:val="20"/>
          <w:szCs w:val="20"/>
        </w:rPr>
        <w:t>Ειδικότερα με τις συμφωνίες και συνεργασίες με Πανεπιστήμια του εξωτερικού (</w:t>
      </w:r>
      <w:r w:rsidRPr="00202C86">
        <w:rPr>
          <w:rFonts w:cs="Calibri"/>
          <w:sz w:val="20"/>
          <w:szCs w:val="20"/>
          <w:lang w:val="en-GB"/>
        </w:rPr>
        <w:t>Kyiv</w:t>
      </w:r>
      <w:r w:rsidRPr="00202C86">
        <w:rPr>
          <w:rFonts w:cs="Calibri"/>
          <w:sz w:val="20"/>
          <w:szCs w:val="20"/>
        </w:rPr>
        <w:t xml:space="preserve"> </w:t>
      </w:r>
      <w:r w:rsidRPr="00202C86">
        <w:rPr>
          <w:rFonts w:cs="Calibri"/>
          <w:sz w:val="20"/>
          <w:szCs w:val="20"/>
          <w:lang w:val="en-GB"/>
        </w:rPr>
        <w:t>National</w:t>
      </w:r>
      <w:r w:rsidRPr="00202C86">
        <w:rPr>
          <w:rFonts w:cs="Calibri"/>
          <w:sz w:val="20"/>
          <w:szCs w:val="20"/>
        </w:rPr>
        <w:t xml:space="preserve"> </w:t>
      </w:r>
      <w:r w:rsidRPr="00202C86">
        <w:rPr>
          <w:rFonts w:cs="Calibri"/>
          <w:sz w:val="20"/>
          <w:szCs w:val="20"/>
          <w:lang w:val="en-GB"/>
        </w:rPr>
        <w:t>Taras</w:t>
      </w:r>
      <w:r w:rsidRPr="00202C86">
        <w:rPr>
          <w:rFonts w:cs="Calibri"/>
          <w:sz w:val="20"/>
          <w:szCs w:val="20"/>
        </w:rPr>
        <w:t xml:space="preserve"> </w:t>
      </w:r>
      <w:r w:rsidRPr="00202C86">
        <w:rPr>
          <w:rFonts w:cs="Calibri"/>
          <w:sz w:val="20"/>
          <w:szCs w:val="20"/>
          <w:lang w:val="en-GB"/>
        </w:rPr>
        <w:t>Shevchenko</w:t>
      </w:r>
      <w:r w:rsidRPr="00202C86">
        <w:rPr>
          <w:rFonts w:cs="Calibri"/>
          <w:sz w:val="20"/>
          <w:szCs w:val="20"/>
        </w:rPr>
        <w:t xml:space="preserve"> </w:t>
      </w:r>
      <w:r w:rsidRPr="00202C86">
        <w:rPr>
          <w:rFonts w:cs="Calibri"/>
          <w:sz w:val="20"/>
          <w:szCs w:val="20"/>
          <w:lang w:val="en-GB"/>
        </w:rPr>
        <w:t>University</w:t>
      </w:r>
      <w:r w:rsidRPr="00202C86">
        <w:rPr>
          <w:rFonts w:cs="Calibri"/>
          <w:sz w:val="20"/>
          <w:szCs w:val="20"/>
        </w:rPr>
        <w:t xml:space="preserve"> - </w:t>
      </w:r>
      <w:r w:rsidRPr="00202C86">
        <w:rPr>
          <w:rFonts w:cs="Calibri"/>
          <w:sz w:val="20"/>
          <w:szCs w:val="20"/>
          <w:lang w:val="en-GB"/>
        </w:rPr>
        <w:t>Institute</w:t>
      </w:r>
      <w:r w:rsidRPr="00202C86">
        <w:rPr>
          <w:rFonts w:cs="Calibri"/>
          <w:sz w:val="20"/>
          <w:szCs w:val="20"/>
        </w:rPr>
        <w:t xml:space="preserve"> </w:t>
      </w:r>
      <w:r w:rsidRPr="00202C86">
        <w:rPr>
          <w:rFonts w:cs="Calibri"/>
          <w:sz w:val="20"/>
          <w:szCs w:val="20"/>
          <w:lang w:val="en-GB"/>
        </w:rPr>
        <w:t>of</w:t>
      </w:r>
      <w:r w:rsidRPr="00202C86">
        <w:rPr>
          <w:rFonts w:cs="Calibri"/>
          <w:sz w:val="20"/>
          <w:szCs w:val="20"/>
        </w:rPr>
        <w:t xml:space="preserve"> </w:t>
      </w:r>
      <w:r w:rsidRPr="00202C86">
        <w:rPr>
          <w:rFonts w:cs="Calibri"/>
          <w:sz w:val="20"/>
          <w:szCs w:val="20"/>
          <w:lang w:val="en-GB"/>
        </w:rPr>
        <w:t>International</w:t>
      </w:r>
      <w:r w:rsidRPr="00202C86">
        <w:rPr>
          <w:rFonts w:cs="Calibri"/>
          <w:sz w:val="20"/>
          <w:szCs w:val="20"/>
        </w:rPr>
        <w:t xml:space="preserve"> </w:t>
      </w:r>
      <w:r w:rsidRPr="00202C86">
        <w:rPr>
          <w:rFonts w:cs="Calibri"/>
          <w:sz w:val="20"/>
          <w:szCs w:val="20"/>
          <w:lang w:val="en-GB"/>
        </w:rPr>
        <w:t>Relations</w:t>
      </w:r>
      <w:r w:rsidRPr="00202C86">
        <w:rPr>
          <w:rFonts w:cs="Calibri"/>
          <w:sz w:val="20"/>
          <w:szCs w:val="20"/>
        </w:rPr>
        <w:t xml:space="preserve"> (</w:t>
      </w:r>
      <w:r w:rsidRPr="00202C86">
        <w:rPr>
          <w:rFonts w:cs="Calibri"/>
          <w:sz w:val="20"/>
          <w:szCs w:val="20"/>
          <w:lang w:val="en-GB"/>
        </w:rPr>
        <w:t>Ukraine</w:t>
      </w:r>
      <w:r w:rsidRPr="00202C86">
        <w:rPr>
          <w:rFonts w:cs="Calibri"/>
          <w:sz w:val="20"/>
          <w:szCs w:val="20"/>
        </w:rPr>
        <w:t xml:space="preserve">) - </w:t>
      </w:r>
      <w:r w:rsidRPr="00202C86">
        <w:rPr>
          <w:rFonts w:cs="Calibri"/>
          <w:sz w:val="20"/>
          <w:szCs w:val="20"/>
          <w:lang w:val="en-GB"/>
        </w:rPr>
        <w:t>Zaporizhzhya</w:t>
      </w:r>
      <w:r w:rsidRPr="00202C86">
        <w:rPr>
          <w:rFonts w:cs="Calibri"/>
          <w:sz w:val="20"/>
          <w:szCs w:val="20"/>
        </w:rPr>
        <w:t xml:space="preserve"> </w:t>
      </w:r>
      <w:r w:rsidRPr="00202C86">
        <w:rPr>
          <w:rFonts w:cs="Calibri"/>
          <w:sz w:val="20"/>
          <w:szCs w:val="20"/>
          <w:lang w:val="en-GB"/>
        </w:rPr>
        <w:t>State</w:t>
      </w:r>
      <w:r w:rsidRPr="00202C86">
        <w:rPr>
          <w:rFonts w:cs="Calibri"/>
          <w:sz w:val="20"/>
          <w:szCs w:val="20"/>
        </w:rPr>
        <w:t xml:space="preserve"> </w:t>
      </w:r>
      <w:r w:rsidRPr="00202C86">
        <w:rPr>
          <w:rFonts w:cs="Calibri"/>
          <w:sz w:val="20"/>
          <w:szCs w:val="20"/>
          <w:lang w:val="en-GB"/>
        </w:rPr>
        <w:t>Technical</w:t>
      </w:r>
      <w:r w:rsidRPr="00202C86">
        <w:rPr>
          <w:rFonts w:cs="Calibri"/>
          <w:sz w:val="20"/>
          <w:szCs w:val="20"/>
        </w:rPr>
        <w:t xml:space="preserve"> </w:t>
      </w:r>
      <w:r w:rsidRPr="00202C86">
        <w:rPr>
          <w:rFonts w:cs="Calibri"/>
          <w:sz w:val="20"/>
          <w:szCs w:val="20"/>
          <w:lang w:val="en-GB"/>
        </w:rPr>
        <w:t>University</w:t>
      </w:r>
      <w:r w:rsidRPr="00202C86">
        <w:rPr>
          <w:rFonts w:cs="Calibri"/>
          <w:sz w:val="20"/>
          <w:szCs w:val="20"/>
        </w:rPr>
        <w:t xml:space="preserve"> (</w:t>
      </w:r>
      <w:r w:rsidRPr="00202C86">
        <w:rPr>
          <w:rFonts w:cs="Calibri"/>
          <w:sz w:val="20"/>
          <w:szCs w:val="20"/>
          <w:lang w:val="en-GB"/>
        </w:rPr>
        <w:t>Ukraine</w:t>
      </w:r>
      <w:r w:rsidRPr="00202C86">
        <w:rPr>
          <w:rFonts w:cs="Calibri"/>
          <w:sz w:val="20"/>
          <w:szCs w:val="20"/>
        </w:rPr>
        <w:t xml:space="preserve">) - </w:t>
      </w:r>
      <w:r w:rsidRPr="00202C86">
        <w:rPr>
          <w:rFonts w:cs="Calibri"/>
          <w:sz w:val="20"/>
          <w:szCs w:val="20"/>
          <w:lang w:val="en-GB"/>
        </w:rPr>
        <w:t>Zhytomyr</w:t>
      </w:r>
      <w:r w:rsidRPr="00202C86">
        <w:rPr>
          <w:rFonts w:cs="Calibri"/>
          <w:sz w:val="20"/>
          <w:szCs w:val="20"/>
        </w:rPr>
        <w:t xml:space="preserve"> </w:t>
      </w:r>
      <w:r w:rsidRPr="00202C86">
        <w:rPr>
          <w:rFonts w:cs="Calibri"/>
          <w:sz w:val="20"/>
          <w:szCs w:val="20"/>
          <w:lang w:val="en-GB"/>
        </w:rPr>
        <w:t>State</w:t>
      </w:r>
      <w:r w:rsidRPr="00202C86">
        <w:rPr>
          <w:rFonts w:cs="Calibri"/>
          <w:sz w:val="20"/>
          <w:szCs w:val="20"/>
        </w:rPr>
        <w:t xml:space="preserve"> </w:t>
      </w:r>
      <w:r w:rsidRPr="00202C86">
        <w:rPr>
          <w:rFonts w:cs="Calibri"/>
          <w:sz w:val="20"/>
          <w:szCs w:val="20"/>
          <w:lang w:val="en-GB"/>
        </w:rPr>
        <w:t>Technological</w:t>
      </w:r>
      <w:r w:rsidRPr="00202C86">
        <w:rPr>
          <w:rFonts w:cs="Calibri"/>
          <w:sz w:val="20"/>
          <w:szCs w:val="20"/>
        </w:rPr>
        <w:t xml:space="preserve"> </w:t>
      </w:r>
      <w:r w:rsidRPr="00202C86">
        <w:rPr>
          <w:rFonts w:cs="Calibri"/>
          <w:sz w:val="20"/>
          <w:szCs w:val="20"/>
          <w:lang w:val="en-GB"/>
        </w:rPr>
        <w:t>University</w:t>
      </w:r>
      <w:r w:rsidRPr="00202C86">
        <w:rPr>
          <w:rFonts w:cs="Calibri"/>
          <w:sz w:val="20"/>
          <w:szCs w:val="20"/>
        </w:rPr>
        <w:t xml:space="preserve"> - </w:t>
      </w:r>
      <w:r w:rsidRPr="00202C86">
        <w:rPr>
          <w:rFonts w:cs="Calibri"/>
          <w:sz w:val="20"/>
          <w:szCs w:val="20"/>
          <w:lang w:val="en-GB"/>
        </w:rPr>
        <w:t>Ternopil</w:t>
      </w:r>
      <w:r w:rsidRPr="00202C86">
        <w:rPr>
          <w:rFonts w:cs="Calibri"/>
          <w:sz w:val="20"/>
          <w:szCs w:val="20"/>
        </w:rPr>
        <w:t xml:space="preserve"> </w:t>
      </w:r>
      <w:r w:rsidRPr="00202C86">
        <w:rPr>
          <w:rFonts w:cs="Calibri"/>
          <w:sz w:val="20"/>
          <w:szCs w:val="20"/>
          <w:lang w:val="en-GB"/>
        </w:rPr>
        <w:t>National</w:t>
      </w:r>
      <w:r w:rsidRPr="00202C86">
        <w:rPr>
          <w:rFonts w:cs="Calibri"/>
          <w:sz w:val="20"/>
          <w:szCs w:val="20"/>
        </w:rPr>
        <w:t xml:space="preserve"> </w:t>
      </w:r>
      <w:r w:rsidRPr="00202C86">
        <w:rPr>
          <w:rFonts w:cs="Calibri"/>
          <w:sz w:val="20"/>
          <w:szCs w:val="20"/>
          <w:lang w:val="en-US"/>
        </w:rPr>
        <w:t>Economic</w:t>
      </w:r>
      <w:r w:rsidRPr="00202C86">
        <w:rPr>
          <w:rFonts w:cs="Calibri"/>
          <w:sz w:val="20"/>
          <w:szCs w:val="20"/>
        </w:rPr>
        <w:t xml:space="preserve"> </w:t>
      </w:r>
      <w:r w:rsidRPr="00202C86">
        <w:rPr>
          <w:rFonts w:cs="Calibri"/>
          <w:sz w:val="20"/>
          <w:szCs w:val="20"/>
          <w:lang w:val="en-GB"/>
        </w:rPr>
        <w:t>University</w:t>
      </w:r>
      <w:r w:rsidRPr="00202C86">
        <w:rPr>
          <w:rFonts w:cs="Calibri"/>
          <w:sz w:val="20"/>
          <w:szCs w:val="20"/>
        </w:rPr>
        <w:t xml:space="preserve">, </w:t>
      </w:r>
      <w:r w:rsidRPr="00202C86">
        <w:rPr>
          <w:rFonts w:cs="Calibri"/>
          <w:noProof/>
          <w:sz w:val="20"/>
          <w:szCs w:val="20"/>
        </w:rPr>
        <w:t xml:space="preserve">(Ουκρανία) - </w:t>
      </w:r>
      <w:r w:rsidRPr="00202C86">
        <w:rPr>
          <w:rFonts w:cs="Calibri"/>
          <w:sz w:val="20"/>
          <w:szCs w:val="20"/>
          <w:lang w:val="en-GB"/>
        </w:rPr>
        <w:t>Kyiv</w:t>
      </w:r>
      <w:r w:rsidRPr="00202C86">
        <w:rPr>
          <w:rFonts w:cs="Calibri"/>
          <w:sz w:val="20"/>
          <w:szCs w:val="20"/>
        </w:rPr>
        <w:t xml:space="preserve"> </w:t>
      </w:r>
      <w:r w:rsidRPr="00202C86">
        <w:rPr>
          <w:rFonts w:cs="Calibri"/>
          <w:sz w:val="20"/>
          <w:szCs w:val="20"/>
          <w:lang w:val="en-GB"/>
        </w:rPr>
        <w:t>International</w:t>
      </w:r>
      <w:r w:rsidRPr="00202C86">
        <w:rPr>
          <w:rFonts w:cs="Calibri"/>
          <w:sz w:val="20"/>
          <w:szCs w:val="20"/>
        </w:rPr>
        <w:t xml:space="preserve"> </w:t>
      </w:r>
      <w:r w:rsidRPr="00202C86">
        <w:rPr>
          <w:rFonts w:cs="Calibri"/>
          <w:sz w:val="20"/>
          <w:szCs w:val="20"/>
          <w:lang w:val="en-GB"/>
        </w:rPr>
        <w:t>University</w:t>
      </w:r>
      <w:r w:rsidRPr="00202C86">
        <w:rPr>
          <w:rFonts w:cs="Calibri"/>
          <w:sz w:val="20"/>
          <w:szCs w:val="20"/>
        </w:rPr>
        <w:t xml:space="preserve">, </w:t>
      </w:r>
      <w:r w:rsidRPr="00202C86">
        <w:rPr>
          <w:rFonts w:cs="Calibri"/>
          <w:noProof/>
          <w:sz w:val="20"/>
          <w:szCs w:val="20"/>
        </w:rPr>
        <w:t xml:space="preserve">(Ουκρανία) -  </w:t>
      </w:r>
      <w:r w:rsidRPr="00202C86">
        <w:rPr>
          <w:rFonts w:cs="Calibri"/>
          <w:bCs/>
          <w:sz w:val="20"/>
          <w:szCs w:val="20"/>
          <w:shd w:val="clear" w:color="auto" w:fill="FFFFFF"/>
          <w:lang w:val="en-US"/>
        </w:rPr>
        <w:t>Azerbaijan</w:t>
      </w:r>
      <w:r w:rsidRPr="00202C86">
        <w:rPr>
          <w:rFonts w:cs="Calibri"/>
          <w:bCs/>
          <w:sz w:val="20"/>
          <w:szCs w:val="20"/>
          <w:shd w:val="clear" w:color="auto" w:fill="FFFFFF"/>
        </w:rPr>
        <w:t xml:space="preserve"> </w:t>
      </w:r>
      <w:r w:rsidRPr="00202C86">
        <w:rPr>
          <w:rFonts w:cs="Calibri"/>
          <w:bCs/>
          <w:sz w:val="20"/>
          <w:szCs w:val="20"/>
          <w:shd w:val="clear" w:color="auto" w:fill="FFFFFF"/>
          <w:lang w:val="en-US"/>
        </w:rPr>
        <w:t>State</w:t>
      </w:r>
      <w:r w:rsidRPr="00202C86">
        <w:rPr>
          <w:rFonts w:cs="Calibri"/>
          <w:bCs/>
          <w:sz w:val="20"/>
          <w:szCs w:val="20"/>
          <w:shd w:val="clear" w:color="auto" w:fill="FFFFFF"/>
        </w:rPr>
        <w:t xml:space="preserve"> </w:t>
      </w:r>
      <w:r w:rsidRPr="00202C86">
        <w:rPr>
          <w:rFonts w:cs="Calibri"/>
          <w:bCs/>
          <w:sz w:val="20"/>
          <w:szCs w:val="20"/>
          <w:shd w:val="clear" w:color="auto" w:fill="FFFFFF"/>
          <w:lang w:val="en-US"/>
        </w:rPr>
        <w:t>Economic</w:t>
      </w:r>
      <w:r w:rsidRPr="00202C86">
        <w:rPr>
          <w:rFonts w:cs="Calibri"/>
          <w:bCs/>
          <w:sz w:val="20"/>
          <w:szCs w:val="20"/>
          <w:shd w:val="clear" w:color="auto" w:fill="FFFFFF"/>
        </w:rPr>
        <w:t xml:space="preserve"> </w:t>
      </w:r>
      <w:r w:rsidRPr="00202C86">
        <w:rPr>
          <w:rFonts w:cs="Calibri"/>
          <w:bCs/>
          <w:sz w:val="20"/>
          <w:szCs w:val="20"/>
          <w:shd w:val="clear" w:color="auto" w:fill="FFFFFF"/>
          <w:lang w:val="en-US"/>
        </w:rPr>
        <w:t>University</w:t>
      </w:r>
      <w:r w:rsidRPr="00202C86">
        <w:rPr>
          <w:rStyle w:val="apple-converted-space"/>
          <w:rFonts w:cs="Calibri"/>
          <w:sz w:val="20"/>
          <w:szCs w:val="20"/>
          <w:shd w:val="clear" w:color="auto" w:fill="FFFFFF"/>
          <w:lang w:val="en-US"/>
        </w:rPr>
        <w:t> </w:t>
      </w:r>
      <w:r w:rsidRPr="00202C86">
        <w:rPr>
          <w:rFonts w:cs="Calibri"/>
          <w:sz w:val="20"/>
          <w:szCs w:val="20"/>
          <w:shd w:val="clear" w:color="auto" w:fill="FFFFFF"/>
        </w:rPr>
        <w:t>(</w:t>
      </w:r>
      <w:r w:rsidRPr="00202C86">
        <w:rPr>
          <w:rFonts w:cs="Calibri"/>
          <w:sz w:val="20"/>
          <w:szCs w:val="20"/>
          <w:shd w:val="clear" w:color="auto" w:fill="FFFFFF"/>
          <w:lang w:val="en-US"/>
        </w:rPr>
        <w:t>UNEC</w:t>
      </w:r>
      <w:r w:rsidRPr="00202C86">
        <w:rPr>
          <w:rFonts w:cs="Calibri"/>
          <w:sz w:val="20"/>
          <w:szCs w:val="20"/>
          <w:shd w:val="clear" w:color="auto" w:fill="FFFFFF"/>
        </w:rPr>
        <w:t>) (Αζερμπαϊτζάν)) στοχεύει στην εξωστρέφεια και απόκτηση εξειδικευμένων γνώσεων στους φοιτητές που παρακολουθούν τα εν λόγω προγράμματα σπουδών.</w:t>
      </w:r>
      <w:r>
        <w:rPr>
          <w:rFonts w:cs="Calibri"/>
          <w:sz w:val="20"/>
          <w:szCs w:val="20"/>
          <w:shd w:val="clear" w:color="auto" w:fill="FFFFFF"/>
        </w:rPr>
        <w:t xml:space="preserve"> </w:t>
      </w:r>
    </w:p>
    <w:p w14:paraId="7ABDBFA3" w14:textId="77777777" w:rsidR="00ED5FCC" w:rsidRDefault="00ED5FCC" w:rsidP="00ED5FCC">
      <w:pPr>
        <w:tabs>
          <w:tab w:val="left" w:pos="567"/>
        </w:tabs>
        <w:spacing w:after="0" w:line="240" w:lineRule="auto"/>
        <w:ind w:left="1000"/>
        <w:mirrorIndents/>
        <w:jc w:val="both"/>
        <w:rPr>
          <w:rFonts w:cs="Calibri"/>
          <w:sz w:val="20"/>
          <w:szCs w:val="20"/>
        </w:rPr>
      </w:pPr>
    </w:p>
    <w:p w14:paraId="5C6DC9F9" w14:textId="77777777" w:rsidR="00ED5FCC" w:rsidRPr="00202C86" w:rsidRDefault="00ED5FCC" w:rsidP="00ED5FCC">
      <w:pPr>
        <w:tabs>
          <w:tab w:val="left" w:pos="567"/>
        </w:tabs>
        <w:spacing w:after="0" w:line="240" w:lineRule="auto"/>
        <w:ind w:left="1000"/>
        <w:mirrorIndents/>
        <w:jc w:val="both"/>
        <w:rPr>
          <w:rFonts w:cs="Calibri"/>
          <w:sz w:val="20"/>
          <w:szCs w:val="20"/>
        </w:rPr>
      </w:pPr>
      <w:r w:rsidRPr="00202C86">
        <w:rPr>
          <w:rFonts w:cs="Calibri"/>
          <w:sz w:val="20"/>
          <w:szCs w:val="20"/>
        </w:rPr>
        <w:t xml:space="preserve">Αποστολή του Τμήματος Λογιστικής και Χρηματοοικονομικής του Πανεπιστημίου Δυτικής Μακεδονίας είναι: </w:t>
      </w:r>
    </w:p>
    <w:p w14:paraId="7AEA35BD" w14:textId="77777777" w:rsidR="00ED5FCC" w:rsidRPr="00202C86" w:rsidRDefault="00ED5FCC" w:rsidP="00ED5FCC">
      <w:pPr>
        <w:numPr>
          <w:ilvl w:val="0"/>
          <w:numId w:val="7"/>
        </w:numPr>
        <w:tabs>
          <w:tab w:val="left" w:pos="567"/>
        </w:tabs>
        <w:spacing w:after="0" w:line="240" w:lineRule="auto"/>
        <w:mirrorIndents/>
        <w:jc w:val="both"/>
        <w:rPr>
          <w:rFonts w:cs="Calibri"/>
          <w:sz w:val="20"/>
          <w:szCs w:val="20"/>
        </w:rPr>
      </w:pPr>
      <w:r w:rsidRPr="00202C86">
        <w:rPr>
          <w:rFonts w:cs="Calibri"/>
          <w:sz w:val="20"/>
          <w:szCs w:val="20"/>
        </w:rPr>
        <w:t xml:space="preserve">Να παρέχει στους φοιτητές τα απαραίτητα εφόδια που εξασφαλίζουν την άρτια κατάρτισή τους για επιστημονική και επαγγελματική σταδιοδρομία </w:t>
      </w:r>
    </w:p>
    <w:p w14:paraId="061C7D2A" w14:textId="77777777" w:rsidR="00ED5FCC" w:rsidRPr="00202C86" w:rsidRDefault="00ED5FCC" w:rsidP="00ED5FCC">
      <w:pPr>
        <w:numPr>
          <w:ilvl w:val="0"/>
          <w:numId w:val="7"/>
        </w:numPr>
        <w:tabs>
          <w:tab w:val="left" w:pos="567"/>
        </w:tabs>
        <w:spacing w:after="0" w:line="240" w:lineRule="auto"/>
        <w:mirrorIndents/>
        <w:jc w:val="both"/>
        <w:rPr>
          <w:rFonts w:cs="Calibri"/>
          <w:sz w:val="20"/>
          <w:szCs w:val="20"/>
        </w:rPr>
      </w:pPr>
      <w:r w:rsidRPr="00202C86">
        <w:rPr>
          <w:rFonts w:cs="Calibri"/>
          <w:sz w:val="20"/>
          <w:szCs w:val="20"/>
        </w:rPr>
        <w:t xml:space="preserve">Να προάγει τη γνώση και την εφαρμοσμένη έρευνα στα γνωστικά αντικείμενα της Λογιστικής και της Χρηματοοικονομικής </w:t>
      </w:r>
    </w:p>
    <w:p w14:paraId="0DFA5E25" w14:textId="77777777" w:rsidR="00ED5FCC" w:rsidRDefault="00ED5FCC" w:rsidP="00ED5FCC">
      <w:pPr>
        <w:numPr>
          <w:ilvl w:val="0"/>
          <w:numId w:val="7"/>
        </w:numPr>
        <w:tabs>
          <w:tab w:val="left" w:pos="567"/>
        </w:tabs>
        <w:spacing w:after="0" w:line="240" w:lineRule="auto"/>
        <w:mirrorIndents/>
        <w:jc w:val="both"/>
        <w:rPr>
          <w:rFonts w:cs="Calibri"/>
          <w:sz w:val="20"/>
          <w:szCs w:val="20"/>
        </w:rPr>
      </w:pPr>
      <w:r w:rsidRPr="00202C86">
        <w:rPr>
          <w:rFonts w:cs="Calibri"/>
          <w:sz w:val="20"/>
          <w:szCs w:val="20"/>
        </w:rPr>
        <w:t xml:space="preserve">Να αναπτύσσει συνεργασίες με φορείς και επιχειρήσεις σε τοπικό, εθνικό και διεθνές επίπεδο για την επιτυχέστερη σύνδεση και σχέση με την αγορά και γενικότερα την κοινωνία </w:t>
      </w:r>
    </w:p>
    <w:p w14:paraId="58FA7985" w14:textId="77777777" w:rsidR="00ED5FCC" w:rsidRDefault="00ED5FCC" w:rsidP="00ED5FCC">
      <w:pPr>
        <w:tabs>
          <w:tab w:val="left" w:pos="567"/>
        </w:tabs>
        <w:spacing w:after="0" w:line="240" w:lineRule="auto"/>
        <w:mirrorIndents/>
        <w:jc w:val="both"/>
        <w:rPr>
          <w:rFonts w:cs="Calibri"/>
          <w:sz w:val="20"/>
          <w:szCs w:val="20"/>
        </w:rPr>
      </w:pPr>
    </w:p>
    <w:p w14:paraId="1C14D97B" w14:textId="6B94C9A0" w:rsidR="00ED5FCC" w:rsidRPr="00B7205E" w:rsidRDefault="00C2101D" w:rsidP="00B7205E">
      <w:pPr>
        <w:pStyle w:val="2"/>
      </w:pPr>
      <w:bookmarkStart w:id="4" w:name="_Toc155615773"/>
      <w:r w:rsidRPr="00B7205E">
        <w:t>3</w:t>
      </w:r>
      <w:r w:rsidR="00ED5FCC" w:rsidRPr="00B7205E">
        <w:t xml:space="preserve">. </w:t>
      </w:r>
      <w:hyperlink r:id="rId9" w:history="1">
        <w:r w:rsidR="00ED5FCC" w:rsidRPr="00B7205E">
          <w:t>Εκπαιδευτικοί και επαγγελματικοί στόχοι</w:t>
        </w:r>
        <w:bookmarkEnd w:id="4"/>
      </w:hyperlink>
    </w:p>
    <w:p w14:paraId="66E80851" w14:textId="77777777" w:rsidR="00ED5FCC" w:rsidRPr="00202C86" w:rsidRDefault="00ED5FCC" w:rsidP="00ED5FCC">
      <w:pPr>
        <w:tabs>
          <w:tab w:val="left" w:pos="567"/>
        </w:tabs>
        <w:spacing w:after="0" w:line="240" w:lineRule="auto"/>
        <w:mirrorIndents/>
        <w:jc w:val="both"/>
        <w:rPr>
          <w:rFonts w:cs="Calibri"/>
          <w:sz w:val="20"/>
          <w:szCs w:val="20"/>
        </w:rPr>
      </w:pPr>
      <w:r w:rsidRPr="00202C86">
        <w:rPr>
          <w:rFonts w:cs="Calibri"/>
          <w:sz w:val="20"/>
          <w:szCs w:val="20"/>
        </w:rPr>
        <w:t>Οι επιμέρους στόχοι του προγράμματος είναι οι εξής</w:t>
      </w:r>
    </w:p>
    <w:p w14:paraId="6E93F3F3" w14:textId="77777777" w:rsidR="00ED5FCC" w:rsidRPr="00202C86" w:rsidRDefault="00ED5FCC" w:rsidP="00ED5FCC">
      <w:pPr>
        <w:tabs>
          <w:tab w:val="left" w:pos="567"/>
        </w:tabs>
        <w:spacing w:after="0" w:line="240" w:lineRule="auto"/>
        <w:mirrorIndents/>
        <w:jc w:val="both"/>
        <w:rPr>
          <w:rFonts w:cs="Calibri"/>
          <w:sz w:val="20"/>
          <w:szCs w:val="20"/>
        </w:rPr>
      </w:pPr>
      <w:r w:rsidRPr="00202C86">
        <w:rPr>
          <w:rFonts w:cs="Calibri"/>
          <w:sz w:val="20"/>
          <w:szCs w:val="20"/>
        </w:rPr>
        <w:t>Οι στόχοι του ΔΠΜΣ είναι οι εξής:</w:t>
      </w:r>
    </w:p>
    <w:p w14:paraId="3D029A07" w14:textId="77777777" w:rsidR="00ED5FCC" w:rsidRPr="00202C86" w:rsidRDefault="00ED5FCC" w:rsidP="00ED5FCC">
      <w:pPr>
        <w:tabs>
          <w:tab w:val="left" w:pos="567"/>
        </w:tabs>
        <w:spacing w:after="0" w:line="240" w:lineRule="auto"/>
        <w:mirrorIndents/>
        <w:jc w:val="both"/>
        <w:rPr>
          <w:rFonts w:cs="Calibri"/>
          <w:sz w:val="20"/>
          <w:szCs w:val="20"/>
        </w:rPr>
      </w:pPr>
      <w:r w:rsidRPr="00202C86">
        <w:rPr>
          <w:rFonts w:cs="Calibri"/>
          <w:sz w:val="20"/>
          <w:szCs w:val="20"/>
        </w:rPr>
        <w:t>•</w:t>
      </w:r>
      <w:r w:rsidRPr="00202C86">
        <w:rPr>
          <w:rFonts w:cs="Calibri"/>
          <w:sz w:val="20"/>
          <w:szCs w:val="20"/>
        </w:rPr>
        <w:tab/>
        <w:t xml:space="preserve"> Η γνώση της ελληνικής και ενωσιακής νομοθεσίας περί εταιριών / επιχειρήσεων, καθώς και της ίδρυσης, λειτουργίας, μετασχηματισμού και περάτωσης (λύση, πτώχευση - εξυγίανση)</w:t>
      </w:r>
    </w:p>
    <w:p w14:paraId="27DBD5FC" w14:textId="77777777" w:rsidR="00ED5FCC" w:rsidRPr="00202C86" w:rsidRDefault="00ED5FCC" w:rsidP="00ED5FCC">
      <w:pPr>
        <w:tabs>
          <w:tab w:val="left" w:pos="567"/>
        </w:tabs>
        <w:spacing w:after="0" w:line="240" w:lineRule="auto"/>
        <w:mirrorIndents/>
        <w:jc w:val="both"/>
        <w:rPr>
          <w:rFonts w:cs="Calibri"/>
          <w:sz w:val="20"/>
          <w:szCs w:val="20"/>
        </w:rPr>
      </w:pPr>
      <w:r w:rsidRPr="00202C86">
        <w:rPr>
          <w:rFonts w:cs="Calibri"/>
          <w:sz w:val="20"/>
          <w:szCs w:val="20"/>
        </w:rPr>
        <w:t>•</w:t>
      </w:r>
      <w:r w:rsidRPr="00202C86">
        <w:rPr>
          <w:rFonts w:cs="Calibri"/>
          <w:sz w:val="20"/>
          <w:szCs w:val="20"/>
        </w:rPr>
        <w:tab/>
        <w:t>Η γνώση της διανοητικής βιομηχανικής και πνευματικής νομοθεσίας [σήμα, ευρεσιτεχνία, ανταγωνισμός (αθέμιτος και ελεύθερος), έργο και δημιουργός, πνευματικά και συγγενικά δικαιώματα].</w:t>
      </w:r>
    </w:p>
    <w:p w14:paraId="37ACFD6A" w14:textId="77777777" w:rsidR="00ED5FCC" w:rsidRPr="00202C86" w:rsidRDefault="00ED5FCC" w:rsidP="00ED5FCC">
      <w:pPr>
        <w:tabs>
          <w:tab w:val="left" w:pos="567"/>
        </w:tabs>
        <w:spacing w:after="0" w:line="240" w:lineRule="auto"/>
        <w:mirrorIndents/>
        <w:jc w:val="both"/>
        <w:rPr>
          <w:rFonts w:cs="Calibri"/>
          <w:sz w:val="20"/>
          <w:szCs w:val="20"/>
        </w:rPr>
      </w:pPr>
      <w:r w:rsidRPr="00202C86">
        <w:rPr>
          <w:rFonts w:cs="Calibri"/>
          <w:sz w:val="20"/>
          <w:szCs w:val="20"/>
        </w:rPr>
        <w:t>•</w:t>
      </w:r>
      <w:r w:rsidRPr="00202C86">
        <w:rPr>
          <w:rFonts w:cs="Calibri"/>
          <w:sz w:val="20"/>
          <w:szCs w:val="20"/>
        </w:rPr>
        <w:tab/>
        <w:t>Η γνώση της φορολογικής και τελωνειακής νομοθεσίας.</w:t>
      </w:r>
    </w:p>
    <w:p w14:paraId="02828F52" w14:textId="77777777" w:rsidR="00ED5FCC" w:rsidRPr="00202C86" w:rsidRDefault="00ED5FCC" w:rsidP="00ED5FCC">
      <w:pPr>
        <w:tabs>
          <w:tab w:val="left" w:pos="567"/>
        </w:tabs>
        <w:spacing w:after="0" w:line="240" w:lineRule="auto"/>
        <w:mirrorIndents/>
        <w:jc w:val="both"/>
        <w:rPr>
          <w:rFonts w:cs="Calibri"/>
          <w:sz w:val="20"/>
          <w:szCs w:val="20"/>
        </w:rPr>
      </w:pPr>
      <w:r w:rsidRPr="00202C86">
        <w:rPr>
          <w:rFonts w:cs="Calibri"/>
          <w:sz w:val="20"/>
          <w:szCs w:val="20"/>
        </w:rPr>
        <w:t>•</w:t>
      </w:r>
      <w:r w:rsidRPr="00202C86">
        <w:rPr>
          <w:rFonts w:cs="Calibri"/>
          <w:sz w:val="20"/>
          <w:szCs w:val="20"/>
        </w:rPr>
        <w:tab/>
        <w:t>Η γνώση της λογιστικής και ελεγκτικής νομοθεσίας περί εταιριών</w:t>
      </w:r>
    </w:p>
    <w:p w14:paraId="65C0FF06" w14:textId="77777777" w:rsidR="00ED5FCC" w:rsidRPr="00202C86" w:rsidRDefault="00ED5FCC" w:rsidP="00ED5FCC">
      <w:pPr>
        <w:tabs>
          <w:tab w:val="left" w:pos="567"/>
        </w:tabs>
        <w:spacing w:after="0" w:line="240" w:lineRule="auto"/>
        <w:mirrorIndents/>
        <w:jc w:val="both"/>
        <w:rPr>
          <w:rFonts w:cs="Calibri"/>
          <w:sz w:val="20"/>
          <w:szCs w:val="20"/>
        </w:rPr>
      </w:pPr>
      <w:r w:rsidRPr="00202C86">
        <w:rPr>
          <w:rFonts w:cs="Calibri"/>
          <w:sz w:val="20"/>
          <w:szCs w:val="20"/>
        </w:rPr>
        <w:t>•</w:t>
      </w:r>
      <w:r w:rsidRPr="00202C86">
        <w:rPr>
          <w:rFonts w:cs="Calibri"/>
          <w:sz w:val="20"/>
          <w:szCs w:val="20"/>
        </w:rPr>
        <w:tab/>
        <w:t xml:space="preserve"> Η πλήρη επιστημονική κατανόηση και έρευνα πάνω στα αντικείμενα και στις σύγχρονες τάσεις  στη Φορολογική Λογιστική και Νομοθεσία  των επιχειρήσεων.</w:t>
      </w:r>
    </w:p>
    <w:p w14:paraId="380478E7" w14:textId="77777777" w:rsidR="00ED5FCC" w:rsidRPr="00202C86" w:rsidRDefault="00ED5FCC" w:rsidP="00ED5FCC">
      <w:pPr>
        <w:tabs>
          <w:tab w:val="left" w:pos="567"/>
        </w:tabs>
        <w:spacing w:after="0" w:line="240" w:lineRule="auto"/>
        <w:mirrorIndents/>
        <w:jc w:val="both"/>
        <w:rPr>
          <w:rFonts w:cs="Calibri"/>
          <w:sz w:val="20"/>
          <w:szCs w:val="20"/>
        </w:rPr>
      </w:pPr>
      <w:r w:rsidRPr="00202C86">
        <w:rPr>
          <w:rFonts w:cs="Calibri"/>
          <w:sz w:val="20"/>
          <w:szCs w:val="20"/>
        </w:rPr>
        <w:t>•</w:t>
      </w:r>
      <w:r w:rsidRPr="00202C86">
        <w:rPr>
          <w:rFonts w:cs="Calibri"/>
          <w:sz w:val="20"/>
          <w:szCs w:val="20"/>
        </w:rPr>
        <w:tab/>
        <w:t xml:space="preserve"> Την εφαρμογή σε συνθήκες αγοράς των νομών και των διατάξεων των εταιριών, της Φορολογίας, της Λογιστικής αλλά και  του Εσωτερικού  και Εξωτερικού Ελέγχου των επιχειρήσεων.</w:t>
      </w:r>
    </w:p>
    <w:p w14:paraId="1E9EF9BB" w14:textId="77777777" w:rsidR="00ED5FCC" w:rsidRPr="00202C86" w:rsidRDefault="00ED5FCC" w:rsidP="00ED5FCC">
      <w:pPr>
        <w:tabs>
          <w:tab w:val="left" w:pos="567"/>
        </w:tabs>
        <w:spacing w:after="0" w:line="240" w:lineRule="auto"/>
        <w:mirrorIndents/>
        <w:jc w:val="both"/>
        <w:rPr>
          <w:rFonts w:cs="Calibri"/>
          <w:sz w:val="20"/>
          <w:szCs w:val="20"/>
        </w:rPr>
      </w:pPr>
      <w:r w:rsidRPr="00202C86">
        <w:rPr>
          <w:rFonts w:cs="Calibri"/>
          <w:sz w:val="20"/>
          <w:szCs w:val="20"/>
        </w:rPr>
        <w:t>•</w:t>
      </w:r>
      <w:r w:rsidRPr="00202C86">
        <w:rPr>
          <w:rFonts w:cs="Calibri"/>
          <w:sz w:val="20"/>
          <w:szCs w:val="20"/>
        </w:rPr>
        <w:tab/>
        <w:t>Την εφαρμογή Συμβουλευτικών πρακτικών στην φορολογία των επιχειρήσεων.</w:t>
      </w:r>
    </w:p>
    <w:p w14:paraId="53DF3D2B" w14:textId="77777777" w:rsidR="00ED5FCC" w:rsidRPr="00202C86" w:rsidRDefault="00ED5FCC" w:rsidP="00ED5FCC">
      <w:pPr>
        <w:tabs>
          <w:tab w:val="left" w:pos="567"/>
        </w:tabs>
        <w:spacing w:after="0" w:line="240" w:lineRule="auto"/>
        <w:mirrorIndents/>
        <w:jc w:val="both"/>
        <w:rPr>
          <w:rFonts w:cs="Calibri"/>
          <w:sz w:val="20"/>
          <w:szCs w:val="20"/>
        </w:rPr>
      </w:pPr>
      <w:r w:rsidRPr="00202C86">
        <w:rPr>
          <w:rFonts w:cs="Calibri"/>
          <w:sz w:val="20"/>
          <w:szCs w:val="20"/>
        </w:rPr>
        <w:t>•</w:t>
      </w:r>
      <w:r w:rsidRPr="00202C86">
        <w:rPr>
          <w:rFonts w:cs="Calibri"/>
          <w:sz w:val="20"/>
          <w:szCs w:val="20"/>
        </w:rPr>
        <w:tab/>
        <w:t>Εμβάθυνση σε ειδικά θέματα ηθικής στην κυβερνητική διοικητική και επικοινωνιακή πολιτική  εταιρικών οντοτήτων</w:t>
      </w:r>
    </w:p>
    <w:p w14:paraId="363A8A57" w14:textId="77777777" w:rsidR="00ED5FCC" w:rsidRPr="00202C86" w:rsidRDefault="00ED5FCC" w:rsidP="00ED5FCC">
      <w:pPr>
        <w:tabs>
          <w:tab w:val="left" w:pos="567"/>
        </w:tabs>
        <w:spacing w:after="0" w:line="240" w:lineRule="auto"/>
        <w:mirrorIndents/>
        <w:jc w:val="both"/>
        <w:rPr>
          <w:rFonts w:cs="Calibri"/>
          <w:sz w:val="20"/>
          <w:szCs w:val="20"/>
        </w:rPr>
      </w:pPr>
      <w:r w:rsidRPr="00202C86">
        <w:rPr>
          <w:rFonts w:cs="Calibri"/>
          <w:sz w:val="20"/>
          <w:szCs w:val="20"/>
        </w:rPr>
        <w:t>•</w:t>
      </w:r>
      <w:r w:rsidRPr="00202C86">
        <w:rPr>
          <w:rFonts w:cs="Calibri"/>
          <w:sz w:val="20"/>
          <w:szCs w:val="20"/>
        </w:rPr>
        <w:tab/>
        <w:t xml:space="preserve"> Η προετοιμασία για τη διενέργεια διδακτορικών σπουδών.</w:t>
      </w:r>
    </w:p>
    <w:p w14:paraId="7ED9FEC6" w14:textId="77777777" w:rsidR="00ED5FCC" w:rsidRPr="00202C86" w:rsidRDefault="00ED5FCC" w:rsidP="00ED5FCC">
      <w:pPr>
        <w:tabs>
          <w:tab w:val="left" w:pos="567"/>
        </w:tabs>
        <w:spacing w:after="0" w:line="240" w:lineRule="auto"/>
        <w:mirrorIndents/>
        <w:jc w:val="both"/>
        <w:rPr>
          <w:rFonts w:cs="Calibri"/>
          <w:sz w:val="20"/>
          <w:szCs w:val="20"/>
        </w:rPr>
      </w:pPr>
      <w:r w:rsidRPr="00202C86">
        <w:rPr>
          <w:rFonts w:cs="Calibri"/>
          <w:sz w:val="20"/>
          <w:szCs w:val="20"/>
        </w:rPr>
        <w:t>•</w:t>
      </w:r>
      <w:r w:rsidRPr="00202C86">
        <w:rPr>
          <w:rFonts w:cs="Calibri"/>
          <w:sz w:val="20"/>
          <w:szCs w:val="20"/>
        </w:rPr>
        <w:tab/>
        <w:t xml:space="preserve"> Η πλήρης και ενδελεχής ενημέρωτική (θεωρητική και πρακτική) κάλυψη των αναγκών των νομικών τόσο αυτών που ασκούν ελευθέριο επάγγελμα όσο και των απασχολούμενων στις νομικές υπηρεσίες στο δημόσιο αλλά και στον ιδιωτικό τομέα ιδίως στις επιχειρήσεις / εταιρίες.</w:t>
      </w:r>
    </w:p>
    <w:p w14:paraId="0C0FE399" w14:textId="77777777" w:rsidR="00ED5FCC" w:rsidRPr="00202C86" w:rsidRDefault="00ED5FCC" w:rsidP="00ED5FCC">
      <w:pPr>
        <w:tabs>
          <w:tab w:val="left" w:pos="567"/>
        </w:tabs>
        <w:spacing w:after="0" w:line="240" w:lineRule="auto"/>
        <w:mirrorIndents/>
        <w:jc w:val="both"/>
        <w:rPr>
          <w:rFonts w:cs="Calibri"/>
          <w:sz w:val="20"/>
          <w:szCs w:val="20"/>
        </w:rPr>
      </w:pPr>
      <w:r w:rsidRPr="00202C86">
        <w:rPr>
          <w:rFonts w:cs="Calibri"/>
          <w:sz w:val="20"/>
          <w:szCs w:val="20"/>
        </w:rPr>
        <w:t>•</w:t>
      </w:r>
      <w:r w:rsidRPr="00202C86">
        <w:rPr>
          <w:rFonts w:cs="Calibri"/>
          <w:sz w:val="20"/>
          <w:szCs w:val="20"/>
        </w:rPr>
        <w:tab/>
        <w:t>Η κάλυψη των αναγκών σε ανώτατο μεταπτυχιακό επίπεδο για διοικητικά στελέχη επιχειρήσεων τόσο στον ιδιωτικό όσο και στον δημόσιο τομέα.</w:t>
      </w:r>
    </w:p>
    <w:p w14:paraId="589B2D30" w14:textId="77777777" w:rsidR="00ED5FCC" w:rsidRDefault="00ED5FCC" w:rsidP="00ED5FCC">
      <w:pPr>
        <w:tabs>
          <w:tab w:val="left" w:pos="567"/>
        </w:tabs>
        <w:spacing w:after="0" w:line="240" w:lineRule="auto"/>
        <w:mirrorIndents/>
        <w:jc w:val="both"/>
        <w:rPr>
          <w:rFonts w:cs="Calibri"/>
          <w:sz w:val="20"/>
          <w:szCs w:val="20"/>
        </w:rPr>
      </w:pPr>
      <w:r w:rsidRPr="00202C86">
        <w:rPr>
          <w:rFonts w:cs="Calibri"/>
          <w:sz w:val="20"/>
          <w:szCs w:val="20"/>
        </w:rPr>
        <w:lastRenderedPageBreak/>
        <w:t>•</w:t>
      </w:r>
      <w:r w:rsidRPr="00202C86">
        <w:rPr>
          <w:rFonts w:cs="Calibri"/>
          <w:sz w:val="20"/>
          <w:szCs w:val="20"/>
        </w:rPr>
        <w:tab/>
        <w:t xml:space="preserve"> Η πλήρης κατανόηση του συνόλου του Ελληνικού και Ενωσιακού Εταιρικού, Φορολογικού, Τελωνειακού, Λογιστικού, Ελεγκτικού, Τραπεζικού και Διανοητικού Δικαίου σε συνέργεια με τη φορολογική λογιστική και ελεγκτική, την παρακολούθηση και ανάλυση των φορολογικών πρακτικών στις επιχειρήσεις και τη διοικητική τους λειτουργία, συμπεριφορά και επικοινωνία.</w:t>
      </w:r>
    </w:p>
    <w:p w14:paraId="542164A6" w14:textId="77777777" w:rsidR="00ED5FCC" w:rsidRDefault="00ED5FCC" w:rsidP="00ED5FCC">
      <w:pPr>
        <w:tabs>
          <w:tab w:val="left" w:pos="567"/>
        </w:tabs>
        <w:spacing w:after="0" w:line="240" w:lineRule="auto"/>
        <w:mirrorIndents/>
        <w:jc w:val="both"/>
        <w:rPr>
          <w:rFonts w:cs="Calibri"/>
          <w:sz w:val="20"/>
          <w:szCs w:val="20"/>
        </w:rPr>
      </w:pPr>
    </w:p>
    <w:p w14:paraId="201F28D2" w14:textId="1F873DFD" w:rsidR="00ED5FCC" w:rsidRPr="00B7205E" w:rsidRDefault="00B7205E" w:rsidP="00B7205E">
      <w:pPr>
        <w:pStyle w:val="2"/>
      </w:pPr>
      <w:bookmarkStart w:id="5" w:name="_Toc155615774"/>
      <w:r w:rsidRPr="00B7205E">
        <w:t>4</w:t>
      </w:r>
      <w:r>
        <w:t xml:space="preserve">. </w:t>
      </w:r>
      <w:r w:rsidR="00ED5FCC" w:rsidRPr="00B7205E">
        <w:t xml:space="preserve">Κατηγορία </w:t>
      </w:r>
      <w:r w:rsidRPr="00B7205E">
        <w:t>Πτυχιούχων</w:t>
      </w:r>
      <w:bookmarkEnd w:id="5"/>
    </w:p>
    <w:p w14:paraId="666DC512" w14:textId="77777777" w:rsidR="00ED5FCC" w:rsidRPr="00202C86" w:rsidRDefault="00ED5FCC" w:rsidP="00ED5FCC">
      <w:pPr>
        <w:tabs>
          <w:tab w:val="left" w:pos="567"/>
        </w:tabs>
        <w:spacing w:after="0" w:line="240" w:lineRule="auto"/>
        <w:mirrorIndents/>
        <w:jc w:val="both"/>
        <w:rPr>
          <w:rFonts w:cs="Calibri"/>
          <w:sz w:val="20"/>
          <w:szCs w:val="20"/>
        </w:rPr>
      </w:pPr>
    </w:p>
    <w:p w14:paraId="1C2E3A01" w14:textId="77777777" w:rsidR="00ED5FCC" w:rsidRPr="00202C86" w:rsidRDefault="00ED5FCC" w:rsidP="00ED5FCC">
      <w:pPr>
        <w:tabs>
          <w:tab w:val="left" w:pos="567"/>
        </w:tabs>
        <w:spacing w:after="0" w:line="240" w:lineRule="auto"/>
        <w:mirrorIndents/>
        <w:jc w:val="both"/>
        <w:rPr>
          <w:rFonts w:cs="Calibri"/>
          <w:sz w:val="20"/>
          <w:szCs w:val="20"/>
        </w:rPr>
      </w:pPr>
      <w:r w:rsidRPr="00202C86">
        <w:rPr>
          <w:rFonts w:cs="Calibri"/>
          <w:sz w:val="20"/>
          <w:szCs w:val="20"/>
        </w:rPr>
        <w:t>Το ΔΠΜΣ απευθύνεται κυρίως, αλλά όχι αποκλειστικά, σε πτυχιούχους Νομικής, Διοίκησης Επιχειρήσεων, Οικονομικών τμημάτων, Λογιστικής, Χρηματοοικονομικής,  Ελεγκτικής, Τραπεζικής και συναφών επιστημονικών αντικειμένων Ανώτατων Εκπαιδευτικών Ιδρυμάτων της ημεδαπής ή / και αναγνωρισμένων ομοταγών ιδρυμάτων της αλλοδαπής, όπως επίσης σε αποφοίτους Πολιτικών Επιστημών. Απαραίτητη προϋπόθεση είναι η καλή γνώση της Αγγλικής γλώσσας.</w:t>
      </w:r>
    </w:p>
    <w:p w14:paraId="3473F282" w14:textId="77777777" w:rsidR="00ED5FCC" w:rsidRPr="00202C86" w:rsidRDefault="00ED5FCC" w:rsidP="00ED5FCC">
      <w:pPr>
        <w:tabs>
          <w:tab w:val="left" w:pos="567"/>
        </w:tabs>
        <w:spacing w:after="0" w:line="240" w:lineRule="auto"/>
        <w:mirrorIndents/>
        <w:jc w:val="both"/>
        <w:rPr>
          <w:rFonts w:cs="Calibri"/>
          <w:sz w:val="20"/>
          <w:szCs w:val="20"/>
        </w:rPr>
      </w:pPr>
    </w:p>
    <w:p w14:paraId="5F2B3D44" w14:textId="3CF9F44B" w:rsidR="00ED5FCC" w:rsidRPr="00B7205E" w:rsidRDefault="00B7205E" w:rsidP="00B7205E">
      <w:pPr>
        <w:pStyle w:val="2"/>
      </w:pPr>
      <w:bookmarkStart w:id="6" w:name="_Toc155615775"/>
      <w:r w:rsidRPr="00B7205E">
        <w:t>5</w:t>
      </w:r>
      <w:r>
        <w:t xml:space="preserve">. </w:t>
      </w:r>
      <w:r w:rsidR="00ED5FCC" w:rsidRPr="00B7205E">
        <w:t>Χρονική Διάρκεια</w:t>
      </w:r>
      <w:bookmarkEnd w:id="6"/>
    </w:p>
    <w:p w14:paraId="18DA43F4" w14:textId="77777777" w:rsidR="00ED5FCC" w:rsidRPr="00202C86" w:rsidRDefault="00ED5FCC" w:rsidP="00ED5FCC">
      <w:pPr>
        <w:tabs>
          <w:tab w:val="left" w:pos="567"/>
        </w:tabs>
        <w:spacing w:after="0" w:line="240" w:lineRule="auto"/>
        <w:mirrorIndents/>
        <w:jc w:val="both"/>
        <w:rPr>
          <w:rFonts w:cs="Calibri"/>
          <w:sz w:val="20"/>
          <w:szCs w:val="20"/>
        </w:rPr>
      </w:pPr>
      <w:r w:rsidRPr="00202C86">
        <w:rPr>
          <w:rFonts w:cs="Calibri"/>
          <w:sz w:val="20"/>
          <w:szCs w:val="20"/>
        </w:rPr>
        <w:t xml:space="preserve">Η διάρκεια του ΔΠΜΣ που οδηγεί σε μεταπτυχιακό δίπλωμα ειδίκευσης (ΜΔΕ) στην Λογιστική και Ελεγκτική θα είναι 3 εξάμηνα εκ των οποίων το 3ο εξάμηνο θα διατίθεται για την εκπόνηση της διπλωματικής μεταπτυχιακής εργασίας. Κάθε εξάμηνο αποτελείται από 12 εβδομάδες διδασκαλίας και μίας εξεταστικής εβδομάδας. Κάθε μεταπτυχιακός φοιτητής θα πρέπει να ολοκληρώνει το ΠΜΣ σε εύλογο χρονικό διάστημα το οποίο δεν μπορεί να υπερβαίνει τα τρία (3) έτη. Μεταπτυχιακός φοιτητής μπορεί να αναστείλει μέχρι ένα έτος την φοίτηση του εφόσον συντρέχουν σοβαροί λόγοι αναστολής φοίτησης. </w:t>
      </w:r>
    </w:p>
    <w:p w14:paraId="086DB0D9" w14:textId="77777777" w:rsidR="00ED5FCC" w:rsidRPr="00202C86" w:rsidRDefault="00ED5FCC" w:rsidP="00ED5FCC">
      <w:pPr>
        <w:tabs>
          <w:tab w:val="left" w:pos="567"/>
        </w:tabs>
        <w:spacing w:after="0" w:line="240" w:lineRule="auto"/>
        <w:mirrorIndents/>
        <w:jc w:val="both"/>
        <w:rPr>
          <w:rFonts w:cs="Calibri"/>
          <w:sz w:val="20"/>
          <w:szCs w:val="20"/>
        </w:rPr>
      </w:pPr>
      <w:r w:rsidRPr="00202C86">
        <w:rPr>
          <w:rFonts w:cs="Calibri"/>
          <w:sz w:val="20"/>
          <w:szCs w:val="20"/>
        </w:rPr>
        <w:t>Η χρονική διάρκεια για την απονομή του Διατμηματικού Μεταπτυχιακού Διπλώματος Ειδίκευσης (ΜΔΕ) ορίζεται σε τρία (3) διδακτικά εξάμηνα για πρόγραμμα πλήρους φοίτησης, εκ των οποίων το τρίτο διατίθεται για την εκπόνηση της διπλωματικής εργασίας, και σε πέντε (5) διδακτικά εξάμηνα για πρόγραμμα μερικής φοίτησης, εκ των οποίων το πέμπτο διατίθεται για την εκπόνηση της διπλωματικής εργασίας.</w:t>
      </w:r>
    </w:p>
    <w:p w14:paraId="73263A10" w14:textId="77777777" w:rsidR="00ED5FCC" w:rsidRPr="00202C86" w:rsidRDefault="00ED5FCC" w:rsidP="00ED5FCC">
      <w:pPr>
        <w:tabs>
          <w:tab w:val="left" w:pos="567"/>
        </w:tabs>
        <w:spacing w:after="0" w:line="240" w:lineRule="auto"/>
        <w:mirrorIndents/>
        <w:jc w:val="both"/>
        <w:rPr>
          <w:rFonts w:cs="Calibri"/>
          <w:sz w:val="20"/>
          <w:szCs w:val="20"/>
        </w:rPr>
      </w:pPr>
    </w:p>
    <w:p w14:paraId="1C8E71B9" w14:textId="77777777" w:rsidR="00ED5FCC" w:rsidRPr="00202C86" w:rsidRDefault="00ED5FCC" w:rsidP="00ED5FCC">
      <w:pPr>
        <w:tabs>
          <w:tab w:val="left" w:pos="567"/>
        </w:tabs>
        <w:spacing w:after="0" w:line="240" w:lineRule="auto"/>
        <w:mirrorIndents/>
        <w:jc w:val="both"/>
        <w:rPr>
          <w:rFonts w:cs="Calibri"/>
          <w:sz w:val="20"/>
          <w:szCs w:val="20"/>
        </w:rPr>
      </w:pPr>
      <w:r w:rsidRPr="00202C86">
        <w:rPr>
          <w:rFonts w:cs="Calibri"/>
          <w:sz w:val="20"/>
          <w:szCs w:val="20"/>
        </w:rPr>
        <w:t>Οι απόφοιτοι του μεταπτυχιακού "Φορολογικό και Οικονομικό Δίκαιο των Επιχειρήσεων: Ενωσιακό και Ελληνικό Πλαίσιο" (MSc in  Tax and Business Law: European and Greek framework) των επιχειρήσεων με την επιτυχή ολοκλήρωση των σπουδών τους:</w:t>
      </w:r>
    </w:p>
    <w:p w14:paraId="1FAD8E11" w14:textId="77777777" w:rsidR="00ED5FCC" w:rsidRPr="00202C86" w:rsidRDefault="00ED5FCC" w:rsidP="00ED5FCC">
      <w:pPr>
        <w:tabs>
          <w:tab w:val="left" w:pos="567"/>
        </w:tabs>
        <w:spacing w:after="0" w:line="240" w:lineRule="auto"/>
        <w:mirrorIndents/>
        <w:jc w:val="both"/>
        <w:rPr>
          <w:rFonts w:cs="Calibri"/>
          <w:sz w:val="20"/>
          <w:szCs w:val="20"/>
        </w:rPr>
      </w:pPr>
      <w:r w:rsidRPr="00202C86">
        <w:rPr>
          <w:rFonts w:cs="Calibri"/>
          <w:sz w:val="20"/>
          <w:szCs w:val="20"/>
        </w:rPr>
        <w:t>•</w:t>
      </w:r>
      <w:r w:rsidRPr="00202C86">
        <w:rPr>
          <w:rFonts w:cs="Calibri"/>
          <w:sz w:val="20"/>
          <w:szCs w:val="20"/>
        </w:rPr>
        <w:tab/>
        <w:t>Να είναι σε θέση να γνωρίζουν τη νομοθεσία περί των Εμπορικών Εταιριών, ελληνική και Ενωσιακή.</w:t>
      </w:r>
    </w:p>
    <w:p w14:paraId="602FDD11" w14:textId="77777777" w:rsidR="00ED5FCC" w:rsidRPr="00202C86" w:rsidRDefault="00ED5FCC" w:rsidP="00ED5FCC">
      <w:pPr>
        <w:tabs>
          <w:tab w:val="left" w:pos="567"/>
        </w:tabs>
        <w:spacing w:after="0" w:line="240" w:lineRule="auto"/>
        <w:mirrorIndents/>
        <w:jc w:val="both"/>
        <w:rPr>
          <w:rFonts w:cs="Calibri"/>
          <w:sz w:val="20"/>
          <w:szCs w:val="20"/>
        </w:rPr>
      </w:pPr>
      <w:r w:rsidRPr="00202C86">
        <w:rPr>
          <w:rFonts w:cs="Calibri"/>
          <w:sz w:val="20"/>
          <w:szCs w:val="20"/>
        </w:rPr>
        <w:t>•</w:t>
      </w:r>
      <w:r w:rsidRPr="00202C86">
        <w:rPr>
          <w:rFonts w:cs="Calibri"/>
          <w:sz w:val="20"/>
          <w:szCs w:val="20"/>
        </w:rPr>
        <w:tab/>
        <w:t>Να είναι σε θέση να γνωρίζουν τη νομοθεσία περί των Εταιρικών Μετασχηματισμών.</w:t>
      </w:r>
    </w:p>
    <w:p w14:paraId="2740CC8A" w14:textId="77777777" w:rsidR="00ED5FCC" w:rsidRPr="00202C86" w:rsidRDefault="00ED5FCC" w:rsidP="00ED5FCC">
      <w:pPr>
        <w:tabs>
          <w:tab w:val="left" w:pos="567"/>
        </w:tabs>
        <w:spacing w:after="0" w:line="240" w:lineRule="auto"/>
        <w:mirrorIndents/>
        <w:jc w:val="both"/>
        <w:rPr>
          <w:rFonts w:cs="Calibri"/>
          <w:sz w:val="20"/>
          <w:szCs w:val="20"/>
        </w:rPr>
      </w:pPr>
      <w:r w:rsidRPr="00202C86">
        <w:rPr>
          <w:rFonts w:cs="Calibri"/>
          <w:sz w:val="20"/>
          <w:szCs w:val="20"/>
        </w:rPr>
        <w:t>•</w:t>
      </w:r>
      <w:r w:rsidRPr="00202C86">
        <w:rPr>
          <w:rFonts w:cs="Calibri"/>
          <w:sz w:val="20"/>
          <w:szCs w:val="20"/>
        </w:rPr>
        <w:tab/>
        <w:t>Να είναι σε θέση να γνωρίζουν ειδικά θέματα για τη διανοητική (βιομηχανική και πνευματική) ιδιοκτησία..</w:t>
      </w:r>
    </w:p>
    <w:p w14:paraId="7BF38B2B" w14:textId="77777777" w:rsidR="00ED5FCC" w:rsidRPr="00202C86" w:rsidRDefault="00ED5FCC" w:rsidP="00ED5FCC">
      <w:pPr>
        <w:tabs>
          <w:tab w:val="left" w:pos="567"/>
        </w:tabs>
        <w:spacing w:after="0" w:line="240" w:lineRule="auto"/>
        <w:mirrorIndents/>
        <w:jc w:val="both"/>
        <w:rPr>
          <w:rFonts w:cs="Calibri"/>
          <w:sz w:val="20"/>
          <w:szCs w:val="20"/>
        </w:rPr>
      </w:pPr>
      <w:r w:rsidRPr="00202C86">
        <w:rPr>
          <w:rFonts w:cs="Calibri"/>
          <w:sz w:val="20"/>
          <w:szCs w:val="20"/>
        </w:rPr>
        <w:t>•</w:t>
      </w:r>
      <w:r w:rsidRPr="00202C86">
        <w:rPr>
          <w:rFonts w:cs="Calibri"/>
          <w:sz w:val="20"/>
          <w:szCs w:val="20"/>
        </w:rPr>
        <w:tab/>
        <w:t>Να είναι σε θέση να γνωρίζουν τη φορολογική και τελωνειακή νομοθεσία, που αφορά τα νομικά πρόσωπα.</w:t>
      </w:r>
    </w:p>
    <w:p w14:paraId="492EE3EF" w14:textId="77777777" w:rsidR="00ED5FCC" w:rsidRPr="00202C86" w:rsidRDefault="00ED5FCC" w:rsidP="00ED5FCC">
      <w:pPr>
        <w:tabs>
          <w:tab w:val="left" w:pos="567"/>
        </w:tabs>
        <w:spacing w:after="0" w:line="240" w:lineRule="auto"/>
        <w:mirrorIndents/>
        <w:jc w:val="both"/>
        <w:rPr>
          <w:rFonts w:cs="Calibri"/>
          <w:sz w:val="20"/>
          <w:szCs w:val="20"/>
        </w:rPr>
      </w:pPr>
      <w:r w:rsidRPr="00202C86">
        <w:rPr>
          <w:rFonts w:cs="Calibri"/>
          <w:sz w:val="20"/>
          <w:szCs w:val="20"/>
        </w:rPr>
        <w:t>•</w:t>
      </w:r>
      <w:r w:rsidRPr="00202C86">
        <w:rPr>
          <w:rFonts w:cs="Calibri"/>
          <w:sz w:val="20"/>
          <w:szCs w:val="20"/>
        </w:rPr>
        <w:tab/>
        <w:t xml:space="preserve">Να είναι σε θέση να γνωρίζουν ο Λογιστικό και Ελεγκτικό Δίκαιο Εταιριών </w:t>
      </w:r>
    </w:p>
    <w:p w14:paraId="26EB36A5" w14:textId="77777777" w:rsidR="00ED5FCC" w:rsidRPr="00202C86" w:rsidRDefault="00ED5FCC" w:rsidP="00ED5FCC">
      <w:pPr>
        <w:tabs>
          <w:tab w:val="left" w:pos="567"/>
        </w:tabs>
        <w:spacing w:after="0" w:line="240" w:lineRule="auto"/>
        <w:mirrorIndents/>
        <w:jc w:val="both"/>
        <w:rPr>
          <w:rFonts w:cs="Calibri"/>
          <w:sz w:val="20"/>
          <w:szCs w:val="20"/>
        </w:rPr>
      </w:pPr>
      <w:r w:rsidRPr="00202C86">
        <w:rPr>
          <w:rFonts w:cs="Calibri"/>
          <w:sz w:val="20"/>
          <w:szCs w:val="20"/>
        </w:rPr>
        <w:t>•</w:t>
      </w:r>
      <w:r w:rsidRPr="00202C86">
        <w:rPr>
          <w:rFonts w:cs="Calibri"/>
          <w:sz w:val="20"/>
          <w:szCs w:val="20"/>
        </w:rPr>
        <w:tab/>
        <w:t>Να είναι σε θέση να αναλύουν τις εναλλακτικές φορολογικές πρακτικές και να συμβουλεύουν επαρκώς τις επιχειρήσεις και τους ιδιώτες.</w:t>
      </w:r>
    </w:p>
    <w:p w14:paraId="289C2438" w14:textId="77777777" w:rsidR="00ED5FCC" w:rsidRPr="00202C86" w:rsidRDefault="00ED5FCC" w:rsidP="00ED5FCC">
      <w:pPr>
        <w:tabs>
          <w:tab w:val="left" w:pos="567"/>
        </w:tabs>
        <w:spacing w:after="0" w:line="240" w:lineRule="auto"/>
        <w:mirrorIndents/>
        <w:jc w:val="both"/>
        <w:rPr>
          <w:rFonts w:cs="Calibri"/>
          <w:sz w:val="20"/>
          <w:szCs w:val="20"/>
        </w:rPr>
      </w:pPr>
      <w:r w:rsidRPr="00202C86">
        <w:rPr>
          <w:rFonts w:cs="Calibri"/>
          <w:sz w:val="20"/>
          <w:szCs w:val="20"/>
        </w:rPr>
        <w:t>•</w:t>
      </w:r>
      <w:r w:rsidRPr="00202C86">
        <w:rPr>
          <w:rFonts w:cs="Calibri"/>
          <w:sz w:val="20"/>
          <w:szCs w:val="20"/>
        </w:rPr>
        <w:tab/>
        <w:t xml:space="preserve"> Να τηρούν λογιστικά αρχεία όλων των κατηγοριών.</w:t>
      </w:r>
    </w:p>
    <w:p w14:paraId="09264EBD" w14:textId="77777777" w:rsidR="00ED5FCC" w:rsidRPr="00202C86" w:rsidRDefault="00ED5FCC" w:rsidP="00ED5FCC">
      <w:pPr>
        <w:tabs>
          <w:tab w:val="left" w:pos="567"/>
        </w:tabs>
        <w:spacing w:after="0" w:line="240" w:lineRule="auto"/>
        <w:mirrorIndents/>
        <w:jc w:val="both"/>
        <w:rPr>
          <w:rFonts w:cs="Calibri"/>
          <w:sz w:val="20"/>
          <w:szCs w:val="20"/>
        </w:rPr>
      </w:pPr>
      <w:r w:rsidRPr="00202C86">
        <w:rPr>
          <w:rFonts w:cs="Calibri"/>
          <w:sz w:val="20"/>
          <w:szCs w:val="20"/>
        </w:rPr>
        <w:t>•</w:t>
      </w:r>
      <w:r w:rsidRPr="00202C86">
        <w:rPr>
          <w:rFonts w:cs="Calibri"/>
          <w:sz w:val="20"/>
          <w:szCs w:val="20"/>
        </w:rPr>
        <w:tab/>
        <w:t xml:space="preserve"> Να καταρτίζουν τις οικονομικές καταστάσεις σύμφωνα με την κειμένη νομοθεσία και να αναλύουν τις φορολογικές προεκτάσεις των λογιστικών δεδομένων</w:t>
      </w:r>
    </w:p>
    <w:p w14:paraId="1DA76CB3" w14:textId="77777777" w:rsidR="00ED5FCC" w:rsidRPr="00202C86" w:rsidRDefault="00ED5FCC" w:rsidP="00ED5FCC">
      <w:pPr>
        <w:tabs>
          <w:tab w:val="left" w:pos="567"/>
        </w:tabs>
        <w:spacing w:after="0" w:line="240" w:lineRule="auto"/>
        <w:mirrorIndents/>
        <w:jc w:val="both"/>
        <w:rPr>
          <w:rFonts w:cs="Calibri"/>
          <w:sz w:val="20"/>
          <w:szCs w:val="20"/>
        </w:rPr>
      </w:pPr>
      <w:r w:rsidRPr="00202C86">
        <w:rPr>
          <w:rFonts w:cs="Calibri"/>
          <w:sz w:val="20"/>
          <w:szCs w:val="20"/>
        </w:rPr>
        <w:t>•</w:t>
      </w:r>
      <w:r w:rsidRPr="00202C86">
        <w:rPr>
          <w:rFonts w:cs="Calibri"/>
          <w:sz w:val="20"/>
          <w:szCs w:val="20"/>
        </w:rPr>
        <w:tab/>
        <w:t xml:space="preserve"> Να συλλέγουν, να καταγράφουν να αναλύουν αλλά και να κρίνουν τη χρηματοοικονομική και φορολογική κατάσταση τόσο των επιχειρήσεων αλλά και των φυσικών προσώπων </w:t>
      </w:r>
    </w:p>
    <w:p w14:paraId="3B01BFCE" w14:textId="77777777" w:rsidR="00ED5FCC" w:rsidRPr="00202C86" w:rsidRDefault="00ED5FCC" w:rsidP="00ED5FCC">
      <w:pPr>
        <w:tabs>
          <w:tab w:val="left" w:pos="567"/>
        </w:tabs>
        <w:spacing w:after="0" w:line="240" w:lineRule="auto"/>
        <w:mirrorIndents/>
        <w:jc w:val="both"/>
        <w:rPr>
          <w:rFonts w:cs="Calibri"/>
          <w:sz w:val="20"/>
          <w:szCs w:val="20"/>
        </w:rPr>
      </w:pPr>
      <w:r w:rsidRPr="00202C86">
        <w:rPr>
          <w:rFonts w:cs="Calibri"/>
          <w:sz w:val="20"/>
          <w:szCs w:val="20"/>
        </w:rPr>
        <w:t>•</w:t>
      </w:r>
      <w:r w:rsidRPr="00202C86">
        <w:rPr>
          <w:rFonts w:cs="Calibri"/>
          <w:sz w:val="20"/>
          <w:szCs w:val="20"/>
        </w:rPr>
        <w:tab/>
        <w:t xml:space="preserve"> Να αποκομίσουν εξειδικευμένες δεξιότητες επίλυσης φορολογικών -λογιστικών και ελεγκτικών προβλημάτων, οι οποίες απαιτούνται στην έρευνα και στην καινοτομία προκειμένου να αναπτυχθούν νέες γνώσεις και διαδικασίες στη σχετική επιστήμη.</w:t>
      </w:r>
    </w:p>
    <w:p w14:paraId="4D282531" w14:textId="77777777" w:rsidR="00ED5FCC" w:rsidRPr="00202C86" w:rsidRDefault="00ED5FCC" w:rsidP="00ED5FCC">
      <w:pPr>
        <w:tabs>
          <w:tab w:val="left" w:pos="567"/>
        </w:tabs>
        <w:spacing w:after="0" w:line="240" w:lineRule="auto"/>
        <w:mirrorIndents/>
        <w:jc w:val="both"/>
        <w:rPr>
          <w:rFonts w:cs="Calibri"/>
          <w:sz w:val="20"/>
          <w:szCs w:val="20"/>
        </w:rPr>
      </w:pPr>
      <w:r w:rsidRPr="00202C86">
        <w:rPr>
          <w:rFonts w:cs="Calibri"/>
          <w:sz w:val="20"/>
          <w:szCs w:val="20"/>
        </w:rPr>
        <w:t>•</w:t>
      </w:r>
      <w:r w:rsidRPr="00202C86">
        <w:rPr>
          <w:rFonts w:cs="Calibri"/>
          <w:sz w:val="20"/>
          <w:szCs w:val="20"/>
        </w:rPr>
        <w:tab/>
        <w:t xml:space="preserve">Να μπορούν να συντάσσουν ενοποιημένες χρηματοοικονομικές καταστάσεις με βάση τόσο τα ΕΛΠ όσο και ΔΛΠ και να ελέγχουν τις οικονομικές καταστάσεις οι οποίες προβλέπονται τόσο από τα ΕΛΠ όσο και από τα ΔΛΠ, εφαρμόζοντας την κοστολόγηση αλλά και τη διοικητική λογιστική στην κατάρτιση των προϋπολογισμών και έχοντας την ικανότητα διείσδυσης στη θεωρία αλλά και στην πράξη των νέων φορολογικών και ελεγκτικών προτύπων. </w:t>
      </w:r>
    </w:p>
    <w:p w14:paraId="18279D19" w14:textId="77777777" w:rsidR="00ED5FCC" w:rsidRPr="00202C86" w:rsidRDefault="00ED5FCC" w:rsidP="00ED5FCC">
      <w:pPr>
        <w:tabs>
          <w:tab w:val="left" w:pos="567"/>
        </w:tabs>
        <w:spacing w:after="0" w:line="240" w:lineRule="auto"/>
        <w:mirrorIndents/>
        <w:jc w:val="both"/>
        <w:rPr>
          <w:rFonts w:cs="Calibri"/>
          <w:sz w:val="20"/>
          <w:szCs w:val="20"/>
        </w:rPr>
      </w:pPr>
      <w:r w:rsidRPr="00202C86">
        <w:rPr>
          <w:rFonts w:cs="Calibri"/>
          <w:sz w:val="20"/>
          <w:szCs w:val="20"/>
        </w:rPr>
        <w:t>•</w:t>
      </w:r>
      <w:r w:rsidRPr="00202C86">
        <w:rPr>
          <w:rFonts w:cs="Calibri"/>
          <w:sz w:val="20"/>
          <w:szCs w:val="20"/>
        </w:rPr>
        <w:tab/>
        <w:t>Να είναι σε θέση να γνωρίζουν ειδικά διοικητικά θέματα Κυβερνητικής, ηγεσίας, management / marketing,  οργανωσιακής συμπεριφοράς, επικοινωνίας και Ηθικής των Επιχειρήσεων</w:t>
      </w:r>
    </w:p>
    <w:p w14:paraId="42C288D2" w14:textId="77777777" w:rsidR="00ED5FCC" w:rsidRPr="00202C86" w:rsidRDefault="00ED5FCC" w:rsidP="00ED5FCC">
      <w:pPr>
        <w:tabs>
          <w:tab w:val="left" w:pos="567"/>
        </w:tabs>
        <w:spacing w:after="0" w:line="240" w:lineRule="auto"/>
        <w:mirrorIndents/>
        <w:jc w:val="both"/>
        <w:rPr>
          <w:rFonts w:cs="Calibri"/>
          <w:sz w:val="20"/>
          <w:szCs w:val="20"/>
        </w:rPr>
      </w:pPr>
      <w:r w:rsidRPr="00202C86">
        <w:rPr>
          <w:rFonts w:cs="Calibri"/>
          <w:sz w:val="20"/>
          <w:szCs w:val="20"/>
        </w:rPr>
        <w:t>•</w:t>
      </w:r>
      <w:r w:rsidRPr="00202C86">
        <w:rPr>
          <w:rFonts w:cs="Calibri"/>
          <w:sz w:val="20"/>
          <w:szCs w:val="20"/>
        </w:rPr>
        <w:tab/>
        <w:t xml:space="preserve">Να είναι σε  θέση  να εφαρμόζουν τις διαδικασίες εσωτερικού και εξωτερικού ελέγχου σε επιχειρήσεις, καθώς και τη νομοθεσία που αφορά σε εφαρμοσμένη λογιστική, φορολογικά,  εργατικά και εμπορικά θέματα </w:t>
      </w:r>
      <w:r w:rsidRPr="00202C86">
        <w:rPr>
          <w:rFonts w:cs="Calibri"/>
          <w:sz w:val="20"/>
          <w:szCs w:val="20"/>
        </w:rPr>
        <w:lastRenderedPageBreak/>
        <w:t>(ιδίως εμπορικών εταιριών) σύμφωνα με την κείμενη φορολογία, τα ΕΛΠ, τα Διεθνή Λογιστικά Πρότυπα (ΔΛΠ) και Διεθνή Πρότυπα Ελέγχου (ΔΠΕ).</w:t>
      </w:r>
    </w:p>
    <w:p w14:paraId="3C07B7BB" w14:textId="77777777" w:rsidR="00ED5FCC" w:rsidRPr="00202C86" w:rsidRDefault="00ED5FCC" w:rsidP="00ED5FCC">
      <w:pPr>
        <w:tabs>
          <w:tab w:val="left" w:pos="567"/>
        </w:tabs>
        <w:spacing w:after="0" w:line="240" w:lineRule="auto"/>
        <w:mirrorIndents/>
        <w:jc w:val="both"/>
        <w:rPr>
          <w:rFonts w:cs="Calibri"/>
          <w:sz w:val="20"/>
          <w:szCs w:val="20"/>
        </w:rPr>
      </w:pPr>
      <w:r w:rsidRPr="00202C86">
        <w:rPr>
          <w:rFonts w:cs="Calibri"/>
          <w:sz w:val="20"/>
          <w:szCs w:val="20"/>
        </w:rPr>
        <w:t>•</w:t>
      </w:r>
      <w:r w:rsidRPr="00202C86">
        <w:rPr>
          <w:rFonts w:cs="Calibri"/>
          <w:sz w:val="20"/>
          <w:szCs w:val="20"/>
        </w:rPr>
        <w:tab/>
        <w:t>Να μπορούν να εφαρμόσουν οικονομικές μεθόδους με στόχο την αξιοποίηση των στατιστικών δεδομένων, μέσω των ποσοτικών μεθόδων στη Διοίκηση Επιχειρήσεων.</w:t>
      </w:r>
    </w:p>
    <w:p w14:paraId="0F2059CD" w14:textId="77777777" w:rsidR="00ED5FCC" w:rsidRPr="00202C86" w:rsidRDefault="00ED5FCC" w:rsidP="00ED5FCC">
      <w:pPr>
        <w:tabs>
          <w:tab w:val="left" w:pos="567"/>
        </w:tabs>
        <w:spacing w:after="0" w:line="240" w:lineRule="auto"/>
        <w:mirrorIndents/>
        <w:jc w:val="both"/>
        <w:rPr>
          <w:rFonts w:cs="Calibri"/>
          <w:sz w:val="20"/>
          <w:szCs w:val="20"/>
        </w:rPr>
      </w:pPr>
      <w:r w:rsidRPr="00202C86">
        <w:rPr>
          <w:rFonts w:cs="Calibri"/>
          <w:sz w:val="20"/>
          <w:szCs w:val="20"/>
        </w:rPr>
        <w:t>•</w:t>
      </w:r>
      <w:r w:rsidRPr="00202C86">
        <w:rPr>
          <w:rFonts w:cs="Calibri"/>
          <w:sz w:val="20"/>
          <w:szCs w:val="20"/>
        </w:rPr>
        <w:tab/>
        <w:t>να γνωρίζουν σχετικά με την Τραπεζική Χρηματοδότηση Επιχειρήσεων</w:t>
      </w:r>
    </w:p>
    <w:p w14:paraId="6721D148" w14:textId="77777777" w:rsidR="00ED5FCC" w:rsidRPr="00202C86" w:rsidRDefault="00ED5FCC" w:rsidP="00ED5FCC">
      <w:pPr>
        <w:tabs>
          <w:tab w:val="left" w:pos="567"/>
        </w:tabs>
        <w:spacing w:after="0" w:line="240" w:lineRule="auto"/>
        <w:mirrorIndents/>
        <w:jc w:val="both"/>
        <w:rPr>
          <w:rFonts w:cs="Calibri"/>
          <w:sz w:val="20"/>
          <w:szCs w:val="20"/>
        </w:rPr>
      </w:pPr>
      <w:r w:rsidRPr="00202C86">
        <w:rPr>
          <w:rFonts w:cs="Calibri"/>
          <w:sz w:val="20"/>
          <w:szCs w:val="20"/>
        </w:rPr>
        <w:t>•</w:t>
      </w:r>
      <w:r w:rsidRPr="00202C86">
        <w:rPr>
          <w:rFonts w:cs="Calibri"/>
          <w:sz w:val="20"/>
          <w:szCs w:val="20"/>
        </w:rPr>
        <w:tab/>
        <w:t>να έχουν αναπτύξει τις ερευνητικές δεξιότητες όσο και την κριτική σκέψη στην ανάλυση των φορολογικών και ελεγκτικών προτύπων</w:t>
      </w:r>
    </w:p>
    <w:p w14:paraId="17669FC2" w14:textId="77777777" w:rsidR="00ED5FCC" w:rsidRPr="00202C86" w:rsidRDefault="00ED5FCC" w:rsidP="00ED5FCC">
      <w:pPr>
        <w:tabs>
          <w:tab w:val="left" w:pos="567"/>
        </w:tabs>
        <w:spacing w:after="0" w:line="240" w:lineRule="auto"/>
        <w:mirrorIndents/>
        <w:jc w:val="both"/>
        <w:rPr>
          <w:rFonts w:cs="Calibri"/>
          <w:sz w:val="20"/>
          <w:szCs w:val="20"/>
        </w:rPr>
      </w:pPr>
      <w:r w:rsidRPr="00202C86">
        <w:rPr>
          <w:rFonts w:cs="Calibri"/>
          <w:sz w:val="20"/>
          <w:szCs w:val="20"/>
        </w:rPr>
        <w:t>Για την απόκτηση του ΜΔΕ απαιτείται η επιτυχής εξέταση σε όλα τα μαθήματα του προγράμματος καθώς και η επιτυχής εξέταση της μεταπτυχιακής διπλωματικής εργασίας. Τα μαθήματα αντιστοιχούν σε τριάντα (30) πιστωτικές μονάδες ανά εξάμηνο σπουδών. Κατά τη διάρκεια των δυο πρώτων εξαμήνων οι μεταπτυχιακοί φοιτητές υποχρεούνται να παρακολουθήσουν και να εξετασθούν με επιτυχία σε δώδεκα  (12) μαθήματα  συγκεντρώνοντας 5 πιστωτικές μονάδες (credits) για το καθένα από αυτά (30 πιστωτικές μονάδα σε κάθε εξάμηνο, σύνολο 60 μονάδες για τα μαθήματα των 2 πρώτων εξαμήνων). Η διπλωματική εργασία αντιστοιχεί επίσης σε τριάντα (30) πιστωτικές μονάδες. Συνολικά απαιτείται η συμπλήρωση εκατόν είκοσι (90) πιστωτικών μονάδων. Η γλώσσα διδασκαλίας του μεταπτυχιακού ορίζεται η Ελληνική. Κατ' εξαίρεση και μετά από εισήγηση της Συντονιστικής Επιτροπής μπορεί η διδασκαλία των μαθημάτων να γίνει στην Αγγλική.</w:t>
      </w:r>
    </w:p>
    <w:p w14:paraId="570B9ED5" w14:textId="77777777" w:rsidR="00ED5FCC" w:rsidRPr="00202C86" w:rsidRDefault="00ED5FCC" w:rsidP="00ED5FCC">
      <w:pPr>
        <w:tabs>
          <w:tab w:val="left" w:pos="567"/>
        </w:tabs>
        <w:spacing w:after="0" w:line="240" w:lineRule="auto"/>
        <w:mirrorIndents/>
        <w:jc w:val="both"/>
        <w:rPr>
          <w:rFonts w:cs="Calibri"/>
          <w:sz w:val="20"/>
          <w:szCs w:val="20"/>
        </w:rPr>
      </w:pPr>
    </w:p>
    <w:p w14:paraId="73D9248C" w14:textId="77777777" w:rsidR="00ED5FCC" w:rsidRPr="007033A6" w:rsidRDefault="00ED5FCC" w:rsidP="00ED5FCC">
      <w:pPr>
        <w:spacing w:after="0" w:line="240" w:lineRule="auto"/>
        <w:ind w:firstLine="284"/>
        <w:mirrorIndents/>
        <w:jc w:val="both"/>
        <w:rPr>
          <w:rFonts w:eastAsia="Arial Unicode MS" w:cs="Calibri"/>
          <w:sz w:val="20"/>
          <w:szCs w:val="20"/>
        </w:rPr>
      </w:pPr>
    </w:p>
    <w:p w14:paraId="6C5C0086" w14:textId="06033177" w:rsidR="00ED5FCC" w:rsidRPr="00B7205E" w:rsidRDefault="00B7205E" w:rsidP="00B7205E">
      <w:pPr>
        <w:pStyle w:val="2"/>
      </w:pPr>
      <w:bookmarkStart w:id="7" w:name="_Toc377693365"/>
      <w:bookmarkStart w:id="8" w:name="_Toc155615776"/>
      <w:r>
        <w:t>6. Εξ</w:t>
      </w:r>
      <w:r w:rsidR="00ED5FCC" w:rsidRPr="00B7205E">
        <w:t>ωστρέφεια- Διεθνοποίηση</w:t>
      </w:r>
      <w:bookmarkEnd w:id="7"/>
      <w:bookmarkEnd w:id="8"/>
      <w:r w:rsidR="00ED5FCC" w:rsidRPr="00B7205E">
        <w:t xml:space="preserve"> </w:t>
      </w:r>
    </w:p>
    <w:p w14:paraId="208D03A7" w14:textId="77777777" w:rsidR="00ED5FCC" w:rsidRPr="007033A6" w:rsidRDefault="00ED5FCC" w:rsidP="00ED5FCC">
      <w:pPr>
        <w:spacing w:after="0" w:line="240" w:lineRule="auto"/>
        <w:ind w:firstLine="284"/>
        <w:mirrorIndents/>
        <w:jc w:val="both"/>
        <w:rPr>
          <w:rFonts w:cs="Calibri"/>
          <w:sz w:val="20"/>
          <w:szCs w:val="20"/>
        </w:rPr>
      </w:pPr>
      <w:r w:rsidRPr="007033A6">
        <w:rPr>
          <w:rFonts w:cs="Calibri"/>
          <w:sz w:val="20"/>
          <w:szCs w:val="20"/>
        </w:rPr>
        <w:t xml:space="preserve">Στρατηγικός στόχος για την ανάταξη και αναβάθμιση του παραγωγικού ιστού της χώρας είναι η σταδιακή μεταστροφή της εγχώριας επιχειρηματικότητας από μη διεθνώς ανταγωνιστικούς τομείς, προς την παραγωγή διεθνώς ανταγωνιστικών προϊόντων και υπηρεσιών, υψηλής εγχώριας προστιθέμενης αξίας. </w:t>
      </w:r>
    </w:p>
    <w:p w14:paraId="5CD1D198" w14:textId="77777777" w:rsidR="00ED5FCC" w:rsidRPr="007033A6" w:rsidRDefault="00ED5FCC" w:rsidP="00ED5FCC">
      <w:pPr>
        <w:spacing w:after="0" w:line="240" w:lineRule="auto"/>
        <w:ind w:firstLine="284"/>
        <w:mirrorIndents/>
        <w:jc w:val="both"/>
        <w:rPr>
          <w:rFonts w:cs="Calibri"/>
          <w:sz w:val="20"/>
          <w:szCs w:val="20"/>
        </w:rPr>
      </w:pPr>
      <w:r w:rsidRPr="007033A6">
        <w:rPr>
          <w:rFonts w:cs="Calibri"/>
          <w:sz w:val="20"/>
          <w:szCs w:val="20"/>
        </w:rPr>
        <w:t>Με δεδομένο ότι η ελληνική αγορά είναι μικρή και η κατάρρευση της εσωτερικής αγοράς δραματική, η επίτευξη του παραπάνω στόχου στηρίζεται στην ικανότητα των ελληνικών επιχειρήσεων και γενικότερα του συστήματος εξωστρέφειας της χώρας όχι απλά να βελτιώσουν την εξαγωγική τους επίδοση αλλά να δημιουργήσουν τις προϋποθέσεις μιας ουσιαστικής και αποτελεσματικής ένταξής τους στα διεθνή δίκτυα παραγωγής και εμπορίας προϊόντων και υπηρεσιών.</w:t>
      </w:r>
    </w:p>
    <w:p w14:paraId="78628956" w14:textId="77777777" w:rsidR="00ED5FCC" w:rsidRPr="007033A6" w:rsidRDefault="00ED5FCC" w:rsidP="00ED5FCC">
      <w:pPr>
        <w:spacing w:after="0" w:line="240" w:lineRule="auto"/>
        <w:ind w:firstLine="284"/>
        <w:mirrorIndents/>
        <w:jc w:val="both"/>
        <w:rPr>
          <w:rFonts w:cs="Calibri"/>
          <w:sz w:val="20"/>
          <w:szCs w:val="20"/>
        </w:rPr>
      </w:pPr>
      <w:r w:rsidRPr="007033A6">
        <w:rPr>
          <w:rFonts w:cs="Calibri"/>
          <w:sz w:val="20"/>
          <w:szCs w:val="20"/>
        </w:rPr>
        <w:t>Η εκπαίδευση και η ανάπτυξη του ανθρώπινου δυναμικού καλείται να διαδραματίσει ένα σημαντικό και ουσιαστικό ρόλο στην ανταγωνιστική- επιβίωση της επιχείρησης με τον ανθρώπινο παράγοντα- εργατικό δυναμικό- να αποτελεί τον κυρίαρχο όπλο διαφοροποίηση και απόκτησης του ανταγωνιστικού πλεονεκτήματος.</w:t>
      </w:r>
    </w:p>
    <w:p w14:paraId="773B8F44" w14:textId="77777777" w:rsidR="00ED5FCC" w:rsidRDefault="00ED5FCC" w:rsidP="00ED5FCC">
      <w:pPr>
        <w:spacing w:after="0" w:line="240" w:lineRule="auto"/>
        <w:ind w:firstLine="284"/>
        <w:mirrorIndents/>
        <w:jc w:val="both"/>
        <w:rPr>
          <w:rFonts w:cs="Calibri"/>
          <w:sz w:val="20"/>
          <w:szCs w:val="20"/>
        </w:rPr>
      </w:pPr>
      <w:r w:rsidRPr="007033A6">
        <w:rPr>
          <w:rFonts w:cs="Calibri"/>
          <w:sz w:val="20"/>
          <w:szCs w:val="20"/>
        </w:rPr>
        <w:t>Η χώρα χρειάζεται ανθρώπινο δυναμικό καλά εκπαιδευμένο με εξειδικευμένες γνώσεις και οριζόντιες δεξιότητες που θα μπορεί να δημιουργήσει εστίες καινοτομίας, να υποστηρίξει αναπτυξιακούς τομείς προτεραιότητας και να υπηρετήσει ένα νέο επιχειρηματικό υπόδειγμα.</w:t>
      </w:r>
    </w:p>
    <w:p w14:paraId="42F41A9D" w14:textId="77777777" w:rsidR="00ED5FCC" w:rsidRDefault="00ED5FCC" w:rsidP="00ED5FCC">
      <w:pPr>
        <w:spacing w:after="0" w:line="240" w:lineRule="auto"/>
        <w:ind w:firstLine="284"/>
        <w:mirrorIndents/>
        <w:jc w:val="both"/>
        <w:rPr>
          <w:rFonts w:cs="Calibri"/>
          <w:sz w:val="20"/>
          <w:szCs w:val="20"/>
        </w:rPr>
      </w:pPr>
      <w:r>
        <w:rPr>
          <w:rFonts w:cs="Calibri"/>
          <w:sz w:val="20"/>
          <w:szCs w:val="20"/>
        </w:rPr>
        <w:t xml:space="preserve">Για τους ανωτέρω λόγους, στρατηγικός στόχος του ΔΠΜΣ </w:t>
      </w:r>
      <w:r w:rsidRPr="009C2010">
        <w:rPr>
          <w:rFonts w:cs="Calibri"/>
          <w:sz w:val="20"/>
          <w:szCs w:val="20"/>
        </w:rPr>
        <w:t>Φορολογικό και Οικονομικό Δίκαιο των Επιχειρήσεων:</w:t>
      </w:r>
      <w:r>
        <w:rPr>
          <w:rFonts w:cs="Calibri"/>
          <w:sz w:val="20"/>
          <w:szCs w:val="20"/>
        </w:rPr>
        <w:t xml:space="preserve"> </w:t>
      </w:r>
      <w:r w:rsidRPr="009C2010">
        <w:rPr>
          <w:rFonts w:cs="Calibri"/>
          <w:sz w:val="20"/>
          <w:szCs w:val="20"/>
        </w:rPr>
        <w:t>Ενωσιακό και Ελληνικό Πλαίσιο</w:t>
      </w:r>
      <w:r>
        <w:rPr>
          <w:rFonts w:cs="Calibri"/>
          <w:sz w:val="20"/>
          <w:szCs w:val="20"/>
        </w:rPr>
        <w:t xml:space="preserve">, είναι η ανάπτυξη σχέσεων συνεργασίας με οικονομικούς, κοινωνικούς και παραγωγικούς φορείς. Τέτοιοι φορείς είναι η Ένωση Νομικών, Δικηγορικοί Σύλλογοι, Οικονομικό Επιμελητήριο, Εμπορικό και Επαγγελματικό Επιμελητήριο, Ενώσεις Φοροτεχνικών – Λογιστών, αλλά και επιχειρήσεις καταξιωμένες στον χώρο της αγοράς. </w:t>
      </w:r>
    </w:p>
    <w:p w14:paraId="29ADDD11" w14:textId="77777777" w:rsidR="00ED5FCC" w:rsidRPr="007033A6" w:rsidRDefault="00ED5FCC" w:rsidP="00ED5FCC">
      <w:pPr>
        <w:spacing w:after="0" w:line="240" w:lineRule="auto"/>
        <w:ind w:firstLine="284"/>
        <w:mirrorIndents/>
        <w:jc w:val="both"/>
        <w:rPr>
          <w:rFonts w:cs="Calibri"/>
          <w:sz w:val="20"/>
          <w:szCs w:val="20"/>
        </w:rPr>
      </w:pPr>
      <w:r>
        <w:rPr>
          <w:rFonts w:cs="Calibri"/>
          <w:sz w:val="20"/>
          <w:szCs w:val="20"/>
        </w:rPr>
        <w:t xml:space="preserve">Με την επικοινωνία και την συνεργασία με τους φορείς αυτούς, αφενός επιτυγχάνεται η άμεση σύνδεση των μαθημάτων και η επικαιροποίηση αυτών με τις επιταγές της αγοράς αλλά και η αξιοποίηση των αποτελεσμάτων της έρευνας και της καινοτιμίας με προσήλωση στις επιστημονικές αρχές της δεοντολογίας της βιώσιμης ανάπτυξης και της κοινωνικής συνοχής. </w:t>
      </w:r>
    </w:p>
    <w:p w14:paraId="0E069B76" w14:textId="77777777" w:rsidR="00ED5FCC" w:rsidRPr="007033A6" w:rsidRDefault="00ED5FCC" w:rsidP="00ED5FCC">
      <w:pPr>
        <w:spacing w:after="0" w:line="240" w:lineRule="auto"/>
        <w:mirrorIndents/>
        <w:jc w:val="both"/>
        <w:rPr>
          <w:rFonts w:cs="Calibri"/>
          <w:b/>
          <w:sz w:val="20"/>
          <w:szCs w:val="20"/>
        </w:rPr>
      </w:pPr>
    </w:p>
    <w:p w14:paraId="1D0BEF9F" w14:textId="77777777" w:rsidR="00ED5FCC" w:rsidRPr="007033A6" w:rsidRDefault="00ED5FCC" w:rsidP="00ED5FCC">
      <w:pPr>
        <w:spacing w:after="0" w:line="240" w:lineRule="auto"/>
        <w:ind w:firstLine="284"/>
        <w:mirrorIndents/>
        <w:jc w:val="both"/>
        <w:rPr>
          <w:rFonts w:cs="Calibri"/>
          <w:sz w:val="20"/>
          <w:szCs w:val="20"/>
        </w:rPr>
      </w:pPr>
    </w:p>
    <w:p w14:paraId="6DF4743C" w14:textId="05EC8984" w:rsidR="00ED5FCC" w:rsidRPr="00B7205E" w:rsidRDefault="00ED5FCC" w:rsidP="00B7205E">
      <w:pPr>
        <w:pStyle w:val="2"/>
      </w:pPr>
      <w:r w:rsidRPr="00B7205E">
        <w:t> </w:t>
      </w:r>
      <w:bookmarkStart w:id="9" w:name="_Toc155615777"/>
      <w:r w:rsidR="00B7205E">
        <w:t>7</w:t>
      </w:r>
      <w:r w:rsidRPr="00B7205E">
        <w:t>.Απονεμόμενος ακαδημαϊκός τίτλος</w:t>
      </w:r>
      <w:bookmarkEnd w:id="9"/>
    </w:p>
    <w:p w14:paraId="561C1AF4" w14:textId="30C0AB05" w:rsidR="00ED5FCC" w:rsidRPr="007033A6" w:rsidRDefault="00DB4A75" w:rsidP="00ED5FCC">
      <w:pPr>
        <w:spacing w:after="0" w:line="240" w:lineRule="auto"/>
        <w:ind w:firstLine="284"/>
        <w:mirrorIndents/>
        <w:jc w:val="both"/>
        <w:rPr>
          <w:rFonts w:cs="Calibri"/>
          <w:b/>
          <w:sz w:val="20"/>
          <w:szCs w:val="20"/>
        </w:rPr>
      </w:pPr>
      <w:r w:rsidRPr="00DB4A75">
        <w:rPr>
          <w:rFonts w:cs="Calibri"/>
          <w:b/>
          <w:sz w:val="20"/>
          <w:szCs w:val="20"/>
        </w:rPr>
        <w:t xml:space="preserve">Στο πλαίσιο του ΔΠΜΣ  απονέμεται Δίπλωμα Μεταπτυχιακών Σπουδών και ο φοιτητής </w:t>
      </w:r>
      <w:r w:rsidR="00ED5FCC" w:rsidRPr="007033A6">
        <w:rPr>
          <w:rFonts w:cs="Calibri"/>
          <w:b/>
          <w:sz w:val="20"/>
          <w:szCs w:val="20"/>
        </w:rPr>
        <w:t xml:space="preserve">διαθέτει τις απαραίτητες επιστημονικές και τεχνολογικές γνώσεις και δεξιότητες, ώστε να μπορεί να δραστηριοποιηθεί επαγγελματικά σε όλους τους τομείς του γνωστικού αντικειμένου του Τμήματος, είτε ως στέλεχος διεθνών επιχειρήσεων, εξαγωγικών ή / και εισαγωγικών εμπορικών επιχειρήσεων, που αναπτύσσουν διεθνή επιχειρηματική δράση και διεθνείς επενδύσεις, την διεθνή οικονομική συνεργασία, οργανισμών και εταιρειών του ιδιωτικού και δημόσιου τομέα, που παρέχουν υποστηρικτικές υπηρεσίες στις διεθνείς οικονομικές δραστηριότητες, είτε ως αυτοαπασχολούμενος. </w:t>
      </w:r>
    </w:p>
    <w:p w14:paraId="0F42F7E8" w14:textId="77777777" w:rsidR="00ED5FCC" w:rsidRPr="007033A6" w:rsidRDefault="00ED5FCC" w:rsidP="00ED5FCC">
      <w:pPr>
        <w:spacing w:after="0" w:line="240" w:lineRule="auto"/>
        <w:ind w:firstLine="284"/>
        <w:mirrorIndents/>
        <w:jc w:val="both"/>
        <w:rPr>
          <w:rFonts w:cs="Calibri"/>
          <w:sz w:val="20"/>
          <w:szCs w:val="20"/>
        </w:rPr>
      </w:pPr>
      <w:r w:rsidRPr="007033A6">
        <w:rPr>
          <w:rFonts w:cs="Calibri"/>
          <w:sz w:val="20"/>
          <w:szCs w:val="20"/>
        </w:rPr>
        <w:t xml:space="preserve">Ο πτυχιούχος θα διαθέτει ειδικές γνώσεις της οικονομικής επιστήμης και ταυτόχρονα γνώσεις στα γνωστικά αντικείμενα της Λογιστικής, Χρηματοοικονομικής, της Διοίκησης Επιχειρήσεων εμπλουτισμένες με </w:t>
      </w:r>
      <w:r w:rsidRPr="007033A6">
        <w:rPr>
          <w:rFonts w:cs="Calibri"/>
          <w:sz w:val="20"/>
          <w:szCs w:val="20"/>
        </w:rPr>
        <w:lastRenderedPageBreak/>
        <w:t>αυτές που αναφέρονται στο νομοθετικό / ρυθμιστικό πλαίσιο των οικονομικών συναλλαγών και μάλιστα σε συγκριτικό επίπεδο (ευρωπαϊκό / ενωσιακό - εσωτερικό).</w:t>
      </w:r>
    </w:p>
    <w:p w14:paraId="172D3D06" w14:textId="77777777" w:rsidR="00ED5FCC" w:rsidRPr="007033A6" w:rsidRDefault="00ED5FCC" w:rsidP="00ED5FCC">
      <w:pPr>
        <w:spacing w:after="0" w:line="240" w:lineRule="auto"/>
        <w:ind w:firstLine="284"/>
        <w:mirrorIndents/>
        <w:jc w:val="both"/>
        <w:rPr>
          <w:rFonts w:cs="Calibri"/>
          <w:sz w:val="20"/>
          <w:szCs w:val="20"/>
        </w:rPr>
      </w:pPr>
    </w:p>
    <w:p w14:paraId="3D8ADC6E" w14:textId="4ED8A54D" w:rsidR="00ED5FCC" w:rsidRPr="00B7205E" w:rsidRDefault="00ED5FCC" w:rsidP="00B7205E">
      <w:pPr>
        <w:pStyle w:val="2"/>
      </w:pPr>
      <w:r w:rsidRPr="00B7205E">
        <w:t> </w:t>
      </w:r>
      <w:bookmarkStart w:id="10" w:name="_Toc155615778"/>
      <w:r w:rsidR="00B7205E">
        <w:t>8</w:t>
      </w:r>
      <w:r w:rsidRPr="00B7205E">
        <w:t xml:space="preserve">. </w:t>
      </w:r>
      <w:hyperlink r:id="rId10" w:history="1">
        <w:r w:rsidRPr="00B7205E">
          <w:t>Προϋποθέσεις εισαγωγής</w:t>
        </w:r>
        <w:bookmarkEnd w:id="10"/>
      </w:hyperlink>
    </w:p>
    <w:p w14:paraId="74D026FB" w14:textId="5174689F" w:rsidR="00807726" w:rsidRPr="00807726" w:rsidRDefault="00ED5FCC" w:rsidP="00807726">
      <w:pPr>
        <w:spacing w:after="0" w:line="240" w:lineRule="auto"/>
        <w:ind w:firstLine="284"/>
        <w:mirrorIndents/>
        <w:jc w:val="both"/>
        <w:rPr>
          <w:rFonts w:cs="Calibri"/>
          <w:sz w:val="20"/>
          <w:szCs w:val="20"/>
        </w:rPr>
      </w:pPr>
      <w:r w:rsidRPr="007033A6">
        <w:rPr>
          <w:rFonts w:cs="Calibri"/>
          <w:sz w:val="20"/>
          <w:szCs w:val="20"/>
        </w:rPr>
        <w:t>Η εισαγωγή των φοιτητών στο Τμήμα γίνεται</w:t>
      </w:r>
      <w:r w:rsidR="00807726">
        <w:rPr>
          <w:rFonts w:cs="Calibri"/>
          <w:sz w:val="20"/>
          <w:szCs w:val="20"/>
        </w:rPr>
        <w:t xml:space="preserve"> κ</w:t>
      </w:r>
      <w:r w:rsidR="00807726" w:rsidRPr="00807726">
        <w:rPr>
          <w:rFonts w:cs="Calibri"/>
          <w:sz w:val="20"/>
          <w:szCs w:val="20"/>
        </w:rPr>
        <w:t>ατόπιν επιλογής σύμφωνα με τον Εσωτερικό Κανονισμό Λειτουργίας του ΔΠΜΣ.</w:t>
      </w:r>
    </w:p>
    <w:p w14:paraId="041038CB" w14:textId="77777777" w:rsidR="00ED5FCC" w:rsidRPr="007033A6" w:rsidRDefault="00ED5FCC" w:rsidP="00ED5FCC">
      <w:pPr>
        <w:spacing w:after="0" w:line="240" w:lineRule="auto"/>
        <w:ind w:firstLine="284"/>
        <w:mirrorIndents/>
        <w:jc w:val="both"/>
        <w:rPr>
          <w:rFonts w:cs="Calibri"/>
          <w:sz w:val="20"/>
          <w:szCs w:val="20"/>
        </w:rPr>
      </w:pPr>
    </w:p>
    <w:p w14:paraId="7D5F7259" w14:textId="78307D53" w:rsidR="00ED5FCC" w:rsidRPr="00B7205E" w:rsidRDefault="00B7205E" w:rsidP="00B7205E">
      <w:pPr>
        <w:pStyle w:val="2"/>
      </w:pPr>
      <w:bookmarkStart w:id="11" w:name="_Toc155615779"/>
      <w:r>
        <w:t xml:space="preserve">9. </w:t>
      </w:r>
      <w:hyperlink r:id="rId11" w:history="1">
        <w:r w:rsidR="00ED5FCC" w:rsidRPr="00B7205E">
          <w:t xml:space="preserve">Πρόσβαση σε </w:t>
        </w:r>
        <w:r>
          <w:t>Διδακτορικές</w:t>
        </w:r>
        <w:r w:rsidR="00ED5FCC" w:rsidRPr="00B7205E">
          <w:t xml:space="preserve"> σπουδές</w:t>
        </w:r>
        <w:bookmarkEnd w:id="11"/>
      </w:hyperlink>
    </w:p>
    <w:p w14:paraId="51B2BFC9" w14:textId="77777777" w:rsidR="00ED5FCC" w:rsidRPr="007033A6" w:rsidRDefault="00ED5FCC" w:rsidP="00ED5FCC">
      <w:pPr>
        <w:spacing w:after="0" w:line="240" w:lineRule="auto"/>
        <w:ind w:firstLine="284"/>
        <w:mirrorIndents/>
        <w:jc w:val="both"/>
        <w:rPr>
          <w:rFonts w:cs="Calibri"/>
          <w:sz w:val="20"/>
          <w:szCs w:val="20"/>
        </w:rPr>
      </w:pPr>
      <w:r w:rsidRPr="007033A6">
        <w:rPr>
          <w:rFonts w:cs="Calibri"/>
          <w:sz w:val="20"/>
          <w:szCs w:val="20"/>
        </w:rPr>
        <w:t xml:space="preserve">Κατά νόμο, οι πτυχιούχοι έχουν δυνατότητα πρόσβασης σε προγράμματα </w:t>
      </w:r>
      <w:r>
        <w:rPr>
          <w:rFonts w:cs="Calibri"/>
          <w:sz w:val="20"/>
          <w:szCs w:val="20"/>
        </w:rPr>
        <w:t>διδακτορικών</w:t>
      </w:r>
      <w:r w:rsidRPr="007033A6">
        <w:rPr>
          <w:rFonts w:cs="Calibri"/>
          <w:sz w:val="20"/>
          <w:szCs w:val="20"/>
        </w:rPr>
        <w:t xml:space="preserve"> σπουδών σε Ελληνικά ή Ξένα Πανεπιστήμια, με τις προϋποθέσεις που ισχύουν εκάστοτε για τους πτυχιούχους ανώτατης εκπαίδευσης.</w:t>
      </w:r>
    </w:p>
    <w:p w14:paraId="51745ACF" w14:textId="77777777" w:rsidR="00ED5FCC" w:rsidRPr="007033A6" w:rsidRDefault="00ED5FCC" w:rsidP="00ED5FCC">
      <w:pPr>
        <w:spacing w:after="0" w:line="240" w:lineRule="auto"/>
        <w:ind w:firstLine="284"/>
        <w:mirrorIndents/>
        <w:jc w:val="both"/>
        <w:rPr>
          <w:rFonts w:cs="Calibri"/>
          <w:sz w:val="20"/>
          <w:szCs w:val="20"/>
        </w:rPr>
      </w:pPr>
      <w:r w:rsidRPr="007033A6">
        <w:rPr>
          <w:rFonts w:cs="Calibri"/>
          <w:sz w:val="20"/>
          <w:szCs w:val="20"/>
        </w:rPr>
        <w:t>Επίσης, μετά την απόκτηση του μεταπτυχιακού διπλώματος οι πτυχιούχοι του τμήματος που επιθυµούν να ακολουθήσουν ακαδηµαϊκή σταδιοδροµία στην τριτοβάθµια εκπαίδευση ή να απασχοληθούν στην ερευνητική δραστηριότητα των ΑΕΙ και ερευνητικών κέντρων ή ως ειδικοί επιστήμονες σε επιχειρήσεις και οργανισμούς, μπορούν να συνεχίσουν σε Διδακτορικό επίπεδο σπουδών, που οδηγεί στην εκπόνηση και υποστήριξη διδακτορικής διατριβής.</w:t>
      </w:r>
    </w:p>
    <w:p w14:paraId="77CC9A67" w14:textId="77777777" w:rsidR="00ED5FCC" w:rsidRPr="007033A6" w:rsidRDefault="00ED5FCC" w:rsidP="00ED5FCC">
      <w:pPr>
        <w:spacing w:after="0" w:line="240" w:lineRule="auto"/>
        <w:ind w:firstLine="284"/>
        <w:mirrorIndents/>
        <w:jc w:val="both"/>
        <w:rPr>
          <w:rFonts w:cs="Calibri"/>
          <w:sz w:val="20"/>
          <w:szCs w:val="20"/>
        </w:rPr>
      </w:pPr>
      <w:r w:rsidRPr="007033A6">
        <w:rPr>
          <w:rFonts w:cs="Calibri"/>
          <w:sz w:val="20"/>
          <w:szCs w:val="20"/>
        </w:rPr>
        <w:t xml:space="preserve"> </w:t>
      </w:r>
    </w:p>
    <w:p w14:paraId="7F4C4E23" w14:textId="34756A78" w:rsidR="00ED5FCC" w:rsidRPr="00B7205E" w:rsidRDefault="00B7205E" w:rsidP="00B7205E">
      <w:pPr>
        <w:pStyle w:val="2"/>
        <w:jc w:val="center"/>
      </w:pPr>
      <w:bookmarkStart w:id="12" w:name="_Toc155615780"/>
      <w:r>
        <w:t xml:space="preserve">10. </w:t>
      </w:r>
      <w:r w:rsidR="00ED5FCC" w:rsidRPr="00B7205E">
        <w:t>ΠΡΟΓΡΑΜΜΑ ΣΠΟΥΔΩΝ</w:t>
      </w:r>
      <w:bookmarkEnd w:id="12"/>
    </w:p>
    <w:p w14:paraId="2D5E8422" w14:textId="77777777" w:rsidR="00ED5FCC" w:rsidRPr="00ED5FCC" w:rsidRDefault="00ED5FCC" w:rsidP="00ED5FCC">
      <w:pPr>
        <w:spacing w:after="0" w:line="240" w:lineRule="auto"/>
        <w:mirrorIndents/>
        <w:rPr>
          <w:rFonts w:cs="Calibri"/>
          <w:b/>
          <w:sz w:val="20"/>
          <w:szCs w:val="20"/>
        </w:rPr>
      </w:pPr>
      <w:r w:rsidRPr="007033A6">
        <w:rPr>
          <w:rFonts w:cs="Calibri"/>
          <w:b/>
          <w:sz w:val="20"/>
          <w:szCs w:val="20"/>
        </w:rPr>
        <w:t>Α' ΕΞΑΜΗΝΟ</w:t>
      </w:r>
      <w:r>
        <w:rPr>
          <w:rFonts w:cs="Calibri"/>
          <w:b/>
          <w:sz w:val="20"/>
          <w:szCs w:val="20"/>
        </w:rPr>
        <w:t xml:space="preserve"> – 1</w:t>
      </w:r>
      <w:r w:rsidRPr="001112D1">
        <w:rPr>
          <w:rFonts w:cs="Calibri"/>
          <w:b/>
          <w:sz w:val="20"/>
          <w:szCs w:val="20"/>
          <w:vertAlign w:val="superscript"/>
          <w:lang w:val="en-US"/>
        </w:rPr>
        <w:t>st</w:t>
      </w:r>
      <w:r w:rsidRPr="00ED5FCC">
        <w:rPr>
          <w:rFonts w:cs="Calibri"/>
          <w:b/>
          <w:sz w:val="20"/>
          <w:szCs w:val="20"/>
        </w:rPr>
        <w:t xml:space="preserve"> </w:t>
      </w:r>
      <w:r>
        <w:rPr>
          <w:rFonts w:cs="Calibri"/>
          <w:b/>
          <w:sz w:val="20"/>
          <w:szCs w:val="20"/>
          <w:lang w:val="en-US"/>
        </w:rPr>
        <w:t>Semester</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2"/>
        <w:gridCol w:w="4402"/>
        <w:gridCol w:w="825"/>
        <w:gridCol w:w="1614"/>
        <w:gridCol w:w="790"/>
        <w:gridCol w:w="817"/>
      </w:tblGrid>
      <w:tr w:rsidR="00ED5FCC" w:rsidRPr="007033A6" w14:paraId="2BD0AB44" w14:textId="77777777" w:rsidTr="00620730">
        <w:tc>
          <w:tcPr>
            <w:tcW w:w="1122" w:type="dxa"/>
            <w:shd w:val="clear" w:color="auto" w:fill="auto"/>
          </w:tcPr>
          <w:p w14:paraId="1DFFEA17" w14:textId="77777777" w:rsidR="00ED5FCC" w:rsidRPr="007033A6" w:rsidRDefault="00ED5FCC" w:rsidP="00620730">
            <w:pPr>
              <w:spacing w:after="0" w:line="240" w:lineRule="auto"/>
              <w:mirrorIndents/>
              <w:jc w:val="center"/>
              <w:rPr>
                <w:rFonts w:cs="Calibri"/>
                <w:sz w:val="20"/>
                <w:szCs w:val="20"/>
              </w:rPr>
            </w:pPr>
            <w:r w:rsidRPr="007033A6">
              <w:rPr>
                <w:rFonts w:cs="Calibri"/>
                <w:sz w:val="20"/>
                <w:szCs w:val="20"/>
              </w:rPr>
              <w:t>ΚΩΔΙΚΟΣ</w:t>
            </w:r>
          </w:p>
        </w:tc>
        <w:tc>
          <w:tcPr>
            <w:tcW w:w="4402" w:type="dxa"/>
            <w:shd w:val="clear" w:color="auto" w:fill="auto"/>
          </w:tcPr>
          <w:p w14:paraId="7DC430BF" w14:textId="77777777" w:rsidR="00ED5FCC" w:rsidRPr="007033A6" w:rsidRDefault="00ED5FCC" w:rsidP="00620730">
            <w:pPr>
              <w:spacing w:after="0" w:line="240" w:lineRule="auto"/>
              <w:mirrorIndents/>
              <w:jc w:val="center"/>
              <w:rPr>
                <w:rFonts w:cs="Calibri"/>
                <w:sz w:val="20"/>
                <w:szCs w:val="20"/>
              </w:rPr>
            </w:pPr>
            <w:r w:rsidRPr="007033A6">
              <w:rPr>
                <w:rFonts w:cs="Calibri"/>
                <w:sz w:val="20"/>
                <w:szCs w:val="20"/>
              </w:rPr>
              <w:t>ΜΑΘΗΜΑΤΑ</w:t>
            </w:r>
          </w:p>
        </w:tc>
        <w:tc>
          <w:tcPr>
            <w:tcW w:w="825" w:type="dxa"/>
            <w:shd w:val="clear" w:color="auto" w:fill="auto"/>
          </w:tcPr>
          <w:p w14:paraId="6A8EF8A9" w14:textId="77777777" w:rsidR="00ED5FCC" w:rsidRPr="007033A6" w:rsidRDefault="00ED5FCC" w:rsidP="00620730">
            <w:pPr>
              <w:spacing w:after="0" w:line="240" w:lineRule="auto"/>
              <w:mirrorIndents/>
              <w:jc w:val="center"/>
              <w:rPr>
                <w:rFonts w:cs="Calibri"/>
                <w:sz w:val="20"/>
                <w:szCs w:val="20"/>
              </w:rPr>
            </w:pPr>
            <w:r w:rsidRPr="007033A6">
              <w:rPr>
                <w:rFonts w:cs="Calibri"/>
                <w:sz w:val="20"/>
                <w:szCs w:val="20"/>
              </w:rPr>
              <w:t>ΩΡΕΣ</w:t>
            </w:r>
          </w:p>
        </w:tc>
        <w:tc>
          <w:tcPr>
            <w:tcW w:w="1614" w:type="dxa"/>
            <w:shd w:val="clear" w:color="auto" w:fill="auto"/>
          </w:tcPr>
          <w:p w14:paraId="09E64D2E" w14:textId="77777777" w:rsidR="00ED5FCC" w:rsidRPr="007033A6" w:rsidRDefault="00ED5FCC" w:rsidP="00620730">
            <w:pPr>
              <w:spacing w:after="0" w:line="240" w:lineRule="auto"/>
              <w:mirrorIndents/>
              <w:jc w:val="center"/>
              <w:rPr>
                <w:rFonts w:cs="Calibri"/>
                <w:sz w:val="20"/>
                <w:szCs w:val="20"/>
              </w:rPr>
            </w:pPr>
            <w:r>
              <w:rPr>
                <w:rFonts w:cs="Calibri"/>
                <w:sz w:val="20"/>
                <w:szCs w:val="20"/>
              </w:rPr>
              <w:t>Θ</w:t>
            </w:r>
          </w:p>
        </w:tc>
        <w:tc>
          <w:tcPr>
            <w:tcW w:w="790" w:type="dxa"/>
          </w:tcPr>
          <w:p w14:paraId="632B92C2" w14:textId="77777777" w:rsidR="00ED5FCC" w:rsidRPr="001112D1" w:rsidRDefault="00ED5FCC" w:rsidP="00620730">
            <w:pPr>
              <w:spacing w:after="0" w:line="240" w:lineRule="auto"/>
              <w:mirrorIndents/>
              <w:jc w:val="center"/>
              <w:rPr>
                <w:rFonts w:cs="Calibri"/>
                <w:sz w:val="20"/>
                <w:szCs w:val="20"/>
              </w:rPr>
            </w:pPr>
            <w:r>
              <w:rPr>
                <w:rFonts w:cs="Calibri"/>
                <w:sz w:val="20"/>
                <w:szCs w:val="20"/>
              </w:rPr>
              <w:t>Α</w:t>
            </w:r>
          </w:p>
        </w:tc>
        <w:tc>
          <w:tcPr>
            <w:tcW w:w="817" w:type="dxa"/>
            <w:shd w:val="clear" w:color="auto" w:fill="auto"/>
          </w:tcPr>
          <w:p w14:paraId="19AA0D65" w14:textId="77777777" w:rsidR="00ED5FCC" w:rsidRPr="007033A6" w:rsidRDefault="00ED5FCC" w:rsidP="00620730">
            <w:pPr>
              <w:spacing w:after="0" w:line="240" w:lineRule="auto"/>
              <w:mirrorIndents/>
              <w:jc w:val="center"/>
              <w:rPr>
                <w:rFonts w:cs="Calibri"/>
                <w:sz w:val="20"/>
                <w:szCs w:val="20"/>
                <w:lang w:val="en-US"/>
              </w:rPr>
            </w:pPr>
            <w:r w:rsidRPr="007033A6">
              <w:rPr>
                <w:rFonts w:cs="Calibri"/>
                <w:sz w:val="20"/>
                <w:szCs w:val="20"/>
                <w:lang w:val="en-US"/>
              </w:rPr>
              <w:t>ECTS</w:t>
            </w:r>
          </w:p>
        </w:tc>
      </w:tr>
      <w:tr w:rsidR="00ED5FCC" w:rsidRPr="007033A6" w14:paraId="173D52E2" w14:textId="77777777" w:rsidTr="00620730">
        <w:tc>
          <w:tcPr>
            <w:tcW w:w="1122" w:type="dxa"/>
            <w:tcBorders>
              <w:top w:val="single" w:sz="4" w:space="0" w:color="auto"/>
              <w:left w:val="single" w:sz="4" w:space="0" w:color="auto"/>
              <w:bottom w:val="single" w:sz="4" w:space="0" w:color="auto"/>
              <w:right w:val="single" w:sz="4" w:space="0" w:color="auto"/>
            </w:tcBorders>
            <w:shd w:val="clear" w:color="auto" w:fill="auto"/>
          </w:tcPr>
          <w:p w14:paraId="7F4725CB" w14:textId="77777777" w:rsidR="00ED5FCC" w:rsidRPr="007033A6" w:rsidRDefault="00ED5FCC" w:rsidP="00620730">
            <w:pPr>
              <w:spacing w:after="0" w:line="240" w:lineRule="auto"/>
              <w:mirrorIndents/>
              <w:rPr>
                <w:rFonts w:cs="Calibri"/>
                <w:sz w:val="20"/>
                <w:szCs w:val="20"/>
              </w:rPr>
            </w:pPr>
            <w:r>
              <w:rPr>
                <w:rFonts w:cs="Calibri"/>
                <w:sz w:val="20"/>
                <w:szCs w:val="20"/>
              </w:rPr>
              <w:t>1</w:t>
            </w:r>
          </w:p>
        </w:tc>
        <w:tc>
          <w:tcPr>
            <w:tcW w:w="4402" w:type="dxa"/>
            <w:tcBorders>
              <w:top w:val="single" w:sz="4" w:space="0" w:color="auto"/>
              <w:left w:val="single" w:sz="4" w:space="0" w:color="auto"/>
              <w:bottom w:val="single" w:sz="4" w:space="0" w:color="auto"/>
              <w:right w:val="single" w:sz="4" w:space="0" w:color="auto"/>
            </w:tcBorders>
            <w:shd w:val="clear" w:color="auto" w:fill="auto"/>
          </w:tcPr>
          <w:p w14:paraId="6781D1A2" w14:textId="77777777" w:rsidR="00ED5FCC" w:rsidRPr="007033A6" w:rsidRDefault="00ED5FCC" w:rsidP="00620730">
            <w:pPr>
              <w:spacing w:after="0" w:line="240" w:lineRule="auto"/>
              <w:mirrorIndents/>
              <w:rPr>
                <w:rFonts w:cs="Calibri"/>
                <w:sz w:val="20"/>
                <w:szCs w:val="20"/>
              </w:rPr>
            </w:pPr>
            <w:r w:rsidRPr="001112D1">
              <w:rPr>
                <w:rFonts w:cs="Calibri"/>
                <w:sz w:val="20"/>
                <w:szCs w:val="20"/>
              </w:rPr>
              <w:t>Ειδικά Θέματα Εταιρικού Δικαίου και Εταιρικής Διακυβέρνησης (Special Issues of Corporate Law and Corporate Governance)</w:t>
            </w:r>
          </w:p>
        </w:tc>
        <w:tc>
          <w:tcPr>
            <w:tcW w:w="825" w:type="dxa"/>
            <w:tcBorders>
              <w:top w:val="single" w:sz="4" w:space="0" w:color="auto"/>
              <w:left w:val="single" w:sz="4" w:space="0" w:color="auto"/>
              <w:bottom w:val="single" w:sz="4" w:space="0" w:color="auto"/>
              <w:right w:val="single" w:sz="4" w:space="0" w:color="auto"/>
            </w:tcBorders>
            <w:shd w:val="clear" w:color="auto" w:fill="auto"/>
          </w:tcPr>
          <w:p w14:paraId="7A541B79" w14:textId="77777777" w:rsidR="00ED5FCC" w:rsidRPr="001112D1" w:rsidRDefault="00ED5FCC" w:rsidP="00620730">
            <w:pPr>
              <w:spacing w:after="0" w:line="240" w:lineRule="auto"/>
              <w:mirrorIndents/>
              <w:jc w:val="center"/>
              <w:rPr>
                <w:rFonts w:cs="Calibri"/>
                <w:sz w:val="20"/>
                <w:szCs w:val="20"/>
              </w:rPr>
            </w:pPr>
            <w:r>
              <w:rPr>
                <w:rFonts w:cs="Calibri"/>
                <w:sz w:val="20"/>
                <w:szCs w:val="20"/>
              </w:rPr>
              <w:t>2</w:t>
            </w:r>
          </w:p>
        </w:tc>
        <w:tc>
          <w:tcPr>
            <w:tcW w:w="1614" w:type="dxa"/>
            <w:tcBorders>
              <w:top w:val="single" w:sz="4" w:space="0" w:color="auto"/>
              <w:left w:val="single" w:sz="4" w:space="0" w:color="auto"/>
              <w:bottom w:val="single" w:sz="4" w:space="0" w:color="auto"/>
              <w:right w:val="single" w:sz="4" w:space="0" w:color="auto"/>
            </w:tcBorders>
            <w:shd w:val="clear" w:color="auto" w:fill="auto"/>
          </w:tcPr>
          <w:p w14:paraId="07AEF92E" w14:textId="77777777" w:rsidR="00ED5FCC" w:rsidRPr="007033A6" w:rsidRDefault="00ED5FCC" w:rsidP="00620730">
            <w:pPr>
              <w:spacing w:after="0" w:line="240" w:lineRule="auto"/>
              <w:mirrorIndents/>
              <w:jc w:val="center"/>
              <w:rPr>
                <w:rFonts w:cs="Calibri"/>
                <w:sz w:val="20"/>
                <w:szCs w:val="20"/>
              </w:rPr>
            </w:pPr>
            <w:r>
              <w:rPr>
                <w:rFonts w:cs="Calibri"/>
                <w:sz w:val="20"/>
                <w:szCs w:val="20"/>
              </w:rPr>
              <w:t>1</w:t>
            </w:r>
          </w:p>
        </w:tc>
        <w:tc>
          <w:tcPr>
            <w:tcW w:w="790" w:type="dxa"/>
            <w:tcBorders>
              <w:top w:val="single" w:sz="4" w:space="0" w:color="auto"/>
              <w:left w:val="single" w:sz="4" w:space="0" w:color="auto"/>
              <w:bottom w:val="single" w:sz="4" w:space="0" w:color="auto"/>
              <w:right w:val="single" w:sz="4" w:space="0" w:color="auto"/>
            </w:tcBorders>
          </w:tcPr>
          <w:p w14:paraId="5E9A15E0" w14:textId="77777777" w:rsidR="00ED5FCC" w:rsidRPr="001112D1" w:rsidRDefault="00ED5FCC" w:rsidP="00620730">
            <w:pPr>
              <w:spacing w:after="0" w:line="240" w:lineRule="auto"/>
              <w:mirrorIndents/>
              <w:jc w:val="center"/>
              <w:rPr>
                <w:rFonts w:cs="Calibri"/>
                <w:sz w:val="20"/>
                <w:szCs w:val="20"/>
              </w:rPr>
            </w:pPr>
            <w:r>
              <w:rPr>
                <w:rFonts w:cs="Calibri"/>
                <w:sz w:val="20"/>
                <w:szCs w:val="20"/>
              </w:rPr>
              <w:t>1</w:t>
            </w:r>
          </w:p>
        </w:tc>
        <w:tc>
          <w:tcPr>
            <w:tcW w:w="817" w:type="dxa"/>
            <w:tcBorders>
              <w:top w:val="single" w:sz="4" w:space="0" w:color="auto"/>
              <w:left w:val="single" w:sz="4" w:space="0" w:color="auto"/>
              <w:bottom w:val="single" w:sz="4" w:space="0" w:color="auto"/>
              <w:right w:val="single" w:sz="4" w:space="0" w:color="auto"/>
            </w:tcBorders>
            <w:shd w:val="clear" w:color="auto" w:fill="auto"/>
          </w:tcPr>
          <w:p w14:paraId="58462D1B" w14:textId="77777777" w:rsidR="00ED5FCC" w:rsidRPr="007033A6" w:rsidRDefault="00ED5FCC" w:rsidP="00620730">
            <w:pPr>
              <w:spacing w:after="0" w:line="240" w:lineRule="auto"/>
              <w:mirrorIndents/>
              <w:jc w:val="center"/>
              <w:rPr>
                <w:rFonts w:cs="Calibri"/>
                <w:sz w:val="20"/>
                <w:szCs w:val="20"/>
                <w:lang w:val="en-US"/>
              </w:rPr>
            </w:pPr>
            <w:r w:rsidRPr="007033A6">
              <w:rPr>
                <w:rFonts w:cs="Calibri"/>
                <w:sz w:val="20"/>
                <w:szCs w:val="20"/>
                <w:lang w:val="en-US"/>
              </w:rPr>
              <w:t>5</w:t>
            </w:r>
          </w:p>
        </w:tc>
      </w:tr>
      <w:tr w:rsidR="00ED5FCC" w:rsidRPr="007033A6" w14:paraId="3BD3EC56" w14:textId="77777777" w:rsidTr="00620730">
        <w:tc>
          <w:tcPr>
            <w:tcW w:w="1122" w:type="dxa"/>
            <w:shd w:val="clear" w:color="auto" w:fill="auto"/>
          </w:tcPr>
          <w:p w14:paraId="26A1550F" w14:textId="77777777" w:rsidR="00ED5FCC" w:rsidRPr="007033A6" w:rsidRDefault="00ED5FCC" w:rsidP="00620730">
            <w:pPr>
              <w:spacing w:after="0" w:line="240" w:lineRule="auto"/>
              <w:mirrorIndents/>
              <w:rPr>
                <w:rFonts w:cs="Calibri"/>
                <w:sz w:val="20"/>
                <w:szCs w:val="20"/>
              </w:rPr>
            </w:pPr>
            <w:r w:rsidRPr="009E1FF4">
              <w:t>2</w:t>
            </w:r>
          </w:p>
        </w:tc>
        <w:tc>
          <w:tcPr>
            <w:tcW w:w="4402" w:type="dxa"/>
            <w:shd w:val="clear" w:color="auto" w:fill="auto"/>
          </w:tcPr>
          <w:p w14:paraId="1648F9B1" w14:textId="77777777" w:rsidR="00ED5FCC" w:rsidRPr="00ED5FCC" w:rsidRDefault="00ED5FCC" w:rsidP="00620730">
            <w:pPr>
              <w:spacing w:after="0" w:line="240" w:lineRule="auto"/>
              <w:mirrorIndents/>
              <w:rPr>
                <w:rFonts w:cs="Calibri"/>
                <w:sz w:val="20"/>
                <w:szCs w:val="20"/>
                <w:lang w:val="en-US"/>
              </w:rPr>
            </w:pPr>
            <w:r w:rsidRPr="001112D1">
              <w:rPr>
                <w:rFonts w:cs="Calibri"/>
                <w:sz w:val="20"/>
                <w:szCs w:val="20"/>
              </w:rPr>
              <w:t>Σύγχρονες</w:t>
            </w:r>
            <w:r w:rsidRPr="00ED5FCC">
              <w:rPr>
                <w:rFonts w:cs="Calibri"/>
                <w:sz w:val="20"/>
                <w:szCs w:val="20"/>
                <w:lang w:val="en-US"/>
              </w:rPr>
              <w:t xml:space="preserve"> </w:t>
            </w:r>
            <w:r w:rsidRPr="001112D1">
              <w:rPr>
                <w:rFonts w:cs="Calibri"/>
                <w:sz w:val="20"/>
                <w:szCs w:val="20"/>
              </w:rPr>
              <w:t>Μορφές</w:t>
            </w:r>
            <w:r w:rsidRPr="00ED5FCC">
              <w:rPr>
                <w:rFonts w:cs="Calibri"/>
                <w:sz w:val="20"/>
                <w:szCs w:val="20"/>
                <w:lang w:val="en-US"/>
              </w:rPr>
              <w:t xml:space="preserve"> </w:t>
            </w:r>
            <w:r w:rsidRPr="001112D1">
              <w:rPr>
                <w:rFonts w:cs="Calibri"/>
                <w:sz w:val="20"/>
                <w:szCs w:val="20"/>
              </w:rPr>
              <w:t>Συμβάσεων</w:t>
            </w:r>
            <w:r w:rsidRPr="00ED5FCC">
              <w:rPr>
                <w:rFonts w:cs="Calibri"/>
                <w:sz w:val="20"/>
                <w:szCs w:val="20"/>
                <w:lang w:val="en-US"/>
              </w:rPr>
              <w:t xml:space="preserve"> (Modern Forms of contracts) </w:t>
            </w:r>
          </w:p>
        </w:tc>
        <w:tc>
          <w:tcPr>
            <w:tcW w:w="825" w:type="dxa"/>
            <w:shd w:val="clear" w:color="auto" w:fill="auto"/>
          </w:tcPr>
          <w:p w14:paraId="089FBB98" w14:textId="77777777" w:rsidR="00ED5FCC" w:rsidRPr="001112D1" w:rsidRDefault="00ED5FCC" w:rsidP="00620730">
            <w:pPr>
              <w:spacing w:after="0" w:line="240" w:lineRule="auto"/>
              <w:mirrorIndents/>
              <w:jc w:val="center"/>
              <w:rPr>
                <w:rFonts w:cs="Calibri"/>
                <w:sz w:val="20"/>
                <w:szCs w:val="20"/>
              </w:rPr>
            </w:pPr>
            <w:r w:rsidRPr="001112D1">
              <w:rPr>
                <w:rFonts w:cs="Calibri"/>
                <w:sz w:val="20"/>
                <w:szCs w:val="20"/>
              </w:rPr>
              <w:t>2</w:t>
            </w:r>
          </w:p>
        </w:tc>
        <w:tc>
          <w:tcPr>
            <w:tcW w:w="1614" w:type="dxa"/>
            <w:shd w:val="clear" w:color="auto" w:fill="auto"/>
          </w:tcPr>
          <w:p w14:paraId="72EC63D9" w14:textId="77777777" w:rsidR="00ED5FCC" w:rsidRPr="007033A6" w:rsidRDefault="00ED5FCC" w:rsidP="00620730">
            <w:pPr>
              <w:spacing w:after="0" w:line="240" w:lineRule="auto"/>
              <w:mirrorIndents/>
              <w:jc w:val="center"/>
              <w:rPr>
                <w:rFonts w:cs="Calibri"/>
                <w:sz w:val="20"/>
                <w:szCs w:val="20"/>
              </w:rPr>
            </w:pPr>
            <w:r w:rsidRPr="001112D1">
              <w:rPr>
                <w:rFonts w:cs="Calibri"/>
                <w:sz w:val="20"/>
                <w:szCs w:val="20"/>
              </w:rPr>
              <w:t>1</w:t>
            </w:r>
          </w:p>
        </w:tc>
        <w:tc>
          <w:tcPr>
            <w:tcW w:w="790" w:type="dxa"/>
          </w:tcPr>
          <w:p w14:paraId="71BF6D6C" w14:textId="77777777" w:rsidR="00ED5FCC" w:rsidRPr="001112D1" w:rsidRDefault="00ED5FCC" w:rsidP="00620730">
            <w:pPr>
              <w:spacing w:after="0" w:line="240" w:lineRule="auto"/>
              <w:mirrorIndents/>
              <w:jc w:val="center"/>
              <w:rPr>
                <w:rFonts w:cs="Calibri"/>
                <w:sz w:val="20"/>
                <w:szCs w:val="20"/>
              </w:rPr>
            </w:pPr>
            <w:r w:rsidRPr="001112D1">
              <w:rPr>
                <w:rFonts w:cs="Calibri"/>
                <w:sz w:val="20"/>
                <w:szCs w:val="20"/>
              </w:rPr>
              <w:t>1</w:t>
            </w:r>
          </w:p>
        </w:tc>
        <w:tc>
          <w:tcPr>
            <w:tcW w:w="817" w:type="dxa"/>
            <w:shd w:val="clear" w:color="auto" w:fill="auto"/>
          </w:tcPr>
          <w:p w14:paraId="57D5B029" w14:textId="77777777" w:rsidR="00ED5FCC" w:rsidRPr="001112D1" w:rsidRDefault="00ED5FCC" w:rsidP="00620730">
            <w:pPr>
              <w:spacing w:after="0" w:line="240" w:lineRule="auto"/>
              <w:mirrorIndents/>
              <w:jc w:val="center"/>
              <w:rPr>
                <w:rFonts w:cs="Calibri"/>
                <w:sz w:val="20"/>
                <w:szCs w:val="20"/>
              </w:rPr>
            </w:pPr>
            <w:r w:rsidRPr="001112D1">
              <w:rPr>
                <w:rFonts w:cs="Calibri"/>
                <w:sz w:val="20"/>
                <w:szCs w:val="20"/>
              </w:rPr>
              <w:t>5</w:t>
            </w:r>
          </w:p>
        </w:tc>
      </w:tr>
      <w:tr w:rsidR="00ED5FCC" w:rsidRPr="007033A6" w14:paraId="4109294A" w14:textId="77777777" w:rsidTr="00620730">
        <w:tc>
          <w:tcPr>
            <w:tcW w:w="1122" w:type="dxa"/>
            <w:shd w:val="clear" w:color="auto" w:fill="auto"/>
          </w:tcPr>
          <w:p w14:paraId="4C1E781B" w14:textId="77777777" w:rsidR="00ED5FCC" w:rsidRPr="007033A6" w:rsidRDefault="00ED5FCC" w:rsidP="00620730">
            <w:pPr>
              <w:spacing w:after="0" w:line="240" w:lineRule="auto"/>
              <w:mirrorIndents/>
              <w:rPr>
                <w:rFonts w:cs="Calibri"/>
                <w:sz w:val="20"/>
                <w:szCs w:val="20"/>
              </w:rPr>
            </w:pPr>
            <w:r w:rsidRPr="009E1FF4">
              <w:t>3</w:t>
            </w:r>
          </w:p>
        </w:tc>
        <w:tc>
          <w:tcPr>
            <w:tcW w:w="4402" w:type="dxa"/>
            <w:shd w:val="clear" w:color="auto" w:fill="auto"/>
          </w:tcPr>
          <w:p w14:paraId="47F28DFB" w14:textId="77777777" w:rsidR="00ED5FCC" w:rsidRPr="007033A6" w:rsidRDefault="00ED5FCC" w:rsidP="00620730">
            <w:pPr>
              <w:spacing w:after="0" w:line="240" w:lineRule="auto"/>
              <w:mirrorIndents/>
              <w:rPr>
                <w:rFonts w:cs="Calibri"/>
                <w:sz w:val="20"/>
                <w:szCs w:val="20"/>
              </w:rPr>
            </w:pPr>
            <w:r w:rsidRPr="001112D1">
              <w:rPr>
                <w:rFonts w:cs="Calibri"/>
                <w:sz w:val="20"/>
                <w:szCs w:val="20"/>
              </w:rPr>
              <w:t xml:space="preserve">Λογιστικό - Ελεγκτικό Δίκαιο (Accounting – Audit Law) </w:t>
            </w:r>
          </w:p>
        </w:tc>
        <w:tc>
          <w:tcPr>
            <w:tcW w:w="825" w:type="dxa"/>
            <w:shd w:val="clear" w:color="auto" w:fill="auto"/>
          </w:tcPr>
          <w:p w14:paraId="3F3DBEC9" w14:textId="77777777" w:rsidR="00ED5FCC" w:rsidRPr="001112D1" w:rsidRDefault="00ED5FCC" w:rsidP="00620730">
            <w:pPr>
              <w:spacing w:after="0" w:line="240" w:lineRule="auto"/>
              <w:mirrorIndents/>
              <w:jc w:val="center"/>
              <w:rPr>
                <w:rFonts w:cs="Calibri"/>
                <w:sz w:val="20"/>
                <w:szCs w:val="20"/>
              </w:rPr>
            </w:pPr>
            <w:r w:rsidRPr="001112D1">
              <w:rPr>
                <w:rFonts w:cs="Calibri"/>
                <w:sz w:val="20"/>
                <w:szCs w:val="20"/>
              </w:rPr>
              <w:t>2</w:t>
            </w:r>
          </w:p>
        </w:tc>
        <w:tc>
          <w:tcPr>
            <w:tcW w:w="1614" w:type="dxa"/>
            <w:shd w:val="clear" w:color="auto" w:fill="auto"/>
          </w:tcPr>
          <w:p w14:paraId="3ECCEE60" w14:textId="77777777" w:rsidR="00ED5FCC" w:rsidRPr="007033A6" w:rsidRDefault="00ED5FCC" w:rsidP="00620730">
            <w:pPr>
              <w:spacing w:after="0" w:line="240" w:lineRule="auto"/>
              <w:mirrorIndents/>
              <w:jc w:val="center"/>
              <w:rPr>
                <w:rFonts w:cs="Calibri"/>
                <w:sz w:val="20"/>
                <w:szCs w:val="20"/>
              </w:rPr>
            </w:pPr>
            <w:r w:rsidRPr="001112D1">
              <w:rPr>
                <w:rFonts w:cs="Calibri"/>
                <w:sz w:val="20"/>
                <w:szCs w:val="20"/>
              </w:rPr>
              <w:t>1</w:t>
            </w:r>
          </w:p>
        </w:tc>
        <w:tc>
          <w:tcPr>
            <w:tcW w:w="790" w:type="dxa"/>
          </w:tcPr>
          <w:p w14:paraId="56E1AC0B" w14:textId="77777777" w:rsidR="00ED5FCC" w:rsidRPr="001112D1" w:rsidRDefault="00ED5FCC" w:rsidP="00620730">
            <w:pPr>
              <w:spacing w:after="0" w:line="240" w:lineRule="auto"/>
              <w:mirrorIndents/>
              <w:jc w:val="center"/>
              <w:rPr>
                <w:rFonts w:cs="Calibri"/>
                <w:sz w:val="20"/>
                <w:szCs w:val="20"/>
              </w:rPr>
            </w:pPr>
            <w:r w:rsidRPr="001112D1">
              <w:rPr>
                <w:rFonts w:cs="Calibri"/>
                <w:sz w:val="20"/>
                <w:szCs w:val="20"/>
              </w:rPr>
              <w:t>1</w:t>
            </w:r>
          </w:p>
        </w:tc>
        <w:tc>
          <w:tcPr>
            <w:tcW w:w="817" w:type="dxa"/>
            <w:shd w:val="clear" w:color="auto" w:fill="auto"/>
          </w:tcPr>
          <w:p w14:paraId="2A9213AA" w14:textId="77777777" w:rsidR="00ED5FCC" w:rsidRPr="001112D1" w:rsidRDefault="00ED5FCC" w:rsidP="00620730">
            <w:pPr>
              <w:spacing w:after="0" w:line="240" w:lineRule="auto"/>
              <w:mirrorIndents/>
              <w:jc w:val="center"/>
              <w:rPr>
                <w:rFonts w:cs="Calibri"/>
                <w:sz w:val="20"/>
                <w:szCs w:val="20"/>
              </w:rPr>
            </w:pPr>
            <w:r w:rsidRPr="001112D1">
              <w:rPr>
                <w:rFonts w:cs="Calibri"/>
                <w:sz w:val="20"/>
                <w:szCs w:val="20"/>
              </w:rPr>
              <w:t>5</w:t>
            </w:r>
          </w:p>
        </w:tc>
      </w:tr>
      <w:tr w:rsidR="00ED5FCC" w:rsidRPr="007033A6" w14:paraId="1B250998" w14:textId="77777777" w:rsidTr="00620730">
        <w:tc>
          <w:tcPr>
            <w:tcW w:w="1122" w:type="dxa"/>
            <w:shd w:val="clear" w:color="auto" w:fill="auto"/>
          </w:tcPr>
          <w:p w14:paraId="1781CF22" w14:textId="77777777" w:rsidR="00ED5FCC" w:rsidRPr="007033A6" w:rsidRDefault="00ED5FCC" w:rsidP="00620730">
            <w:pPr>
              <w:spacing w:after="0" w:line="240" w:lineRule="auto"/>
              <w:mirrorIndents/>
              <w:rPr>
                <w:rFonts w:cs="Calibri"/>
                <w:sz w:val="20"/>
                <w:szCs w:val="20"/>
              </w:rPr>
            </w:pPr>
            <w:r w:rsidRPr="009E1FF4">
              <w:t>4</w:t>
            </w:r>
          </w:p>
        </w:tc>
        <w:tc>
          <w:tcPr>
            <w:tcW w:w="4402" w:type="dxa"/>
            <w:shd w:val="clear" w:color="auto" w:fill="auto"/>
          </w:tcPr>
          <w:p w14:paraId="69F3F742" w14:textId="77777777" w:rsidR="00ED5FCC" w:rsidRPr="007033A6" w:rsidRDefault="00ED5FCC" w:rsidP="00620730">
            <w:pPr>
              <w:spacing w:after="0" w:line="240" w:lineRule="auto"/>
              <w:mirrorIndents/>
              <w:rPr>
                <w:rFonts w:cs="Calibri"/>
                <w:sz w:val="20"/>
                <w:szCs w:val="20"/>
              </w:rPr>
            </w:pPr>
            <w:r w:rsidRPr="001112D1">
              <w:rPr>
                <w:rFonts w:cs="Calibri"/>
                <w:sz w:val="20"/>
                <w:szCs w:val="20"/>
              </w:rPr>
              <w:t xml:space="preserve">Χρηματοοικονομική και Φορολογική Λογιστική (Financial and Tax Accounting) </w:t>
            </w:r>
          </w:p>
        </w:tc>
        <w:tc>
          <w:tcPr>
            <w:tcW w:w="825" w:type="dxa"/>
            <w:shd w:val="clear" w:color="auto" w:fill="auto"/>
          </w:tcPr>
          <w:p w14:paraId="4F6189C0" w14:textId="77777777" w:rsidR="00ED5FCC" w:rsidRPr="001112D1" w:rsidRDefault="00ED5FCC" w:rsidP="00620730">
            <w:pPr>
              <w:spacing w:after="0" w:line="240" w:lineRule="auto"/>
              <w:mirrorIndents/>
              <w:jc w:val="center"/>
              <w:rPr>
                <w:rFonts w:cs="Calibri"/>
                <w:sz w:val="20"/>
                <w:szCs w:val="20"/>
              </w:rPr>
            </w:pPr>
            <w:r w:rsidRPr="001112D1">
              <w:rPr>
                <w:rFonts w:cs="Calibri"/>
                <w:sz w:val="20"/>
                <w:szCs w:val="20"/>
              </w:rPr>
              <w:t>2</w:t>
            </w:r>
          </w:p>
        </w:tc>
        <w:tc>
          <w:tcPr>
            <w:tcW w:w="1614" w:type="dxa"/>
            <w:shd w:val="clear" w:color="auto" w:fill="auto"/>
          </w:tcPr>
          <w:p w14:paraId="6BEE5E5E" w14:textId="77777777" w:rsidR="00ED5FCC" w:rsidRPr="007033A6" w:rsidRDefault="00ED5FCC" w:rsidP="00620730">
            <w:pPr>
              <w:spacing w:after="0" w:line="240" w:lineRule="auto"/>
              <w:mirrorIndents/>
              <w:jc w:val="center"/>
              <w:rPr>
                <w:rFonts w:cs="Calibri"/>
                <w:sz w:val="20"/>
                <w:szCs w:val="20"/>
              </w:rPr>
            </w:pPr>
            <w:r w:rsidRPr="001112D1">
              <w:rPr>
                <w:rFonts w:cs="Calibri"/>
                <w:sz w:val="20"/>
                <w:szCs w:val="20"/>
              </w:rPr>
              <w:t>1</w:t>
            </w:r>
          </w:p>
        </w:tc>
        <w:tc>
          <w:tcPr>
            <w:tcW w:w="790" w:type="dxa"/>
          </w:tcPr>
          <w:p w14:paraId="32A73143" w14:textId="77777777" w:rsidR="00ED5FCC" w:rsidRPr="001112D1" w:rsidRDefault="00ED5FCC" w:rsidP="00620730">
            <w:pPr>
              <w:spacing w:after="0" w:line="240" w:lineRule="auto"/>
              <w:mirrorIndents/>
              <w:jc w:val="center"/>
              <w:rPr>
                <w:rFonts w:cs="Calibri"/>
                <w:sz w:val="20"/>
                <w:szCs w:val="20"/>
              </w:rPr>
            </w:pPr>
            <w:r w:rsidRPr="001112D1">
              <w:rPr>
                <w:rFonts w:cs="Calibri"/>
                <w:sz w:val="20"/>
                <w:szCs w:val="20"/>
              </w:rPr>
              <w:t>1</w:t>
            </w:r>
          </w:p>
        </w:tc>
        <w:tc>
          <w:tcPr>
            <w:tcW w:w="817" w:type="dxa"/>
            <w:shd w:val="clear" w:color="auto" w:fill="auto"/>
          </w:tcPr>
          <w:p w14:paraId="5319AD95" w14:textId="77777777" w:rsidR="00ED5FCC" w:rsidRPr="001112D1" w:rsidRDefault="00ED5FCC" w:rsidP="00620730">
            <w:pPr>
              <w:spacing w:after="0" w:line="240" w:lineRule="auto"/>
              <w:mirrorIndents/>
              <w:jc w:val="center"/>
              <w:rPr>
                <w:rFonts w:cs="Calibri"/>
                <w:sz w:val="20"/>
                <w:szCs w:val="20"/>
              </w:rPr>
            </w:pPr>
            <w:r w:rsidRPr="001112D1">
              <w:rPr>
                <w:rFonts w:cs="Calibri"/>
                <w:sz w:val="20"/>
                <w:szCs w:val="20"/>
              </w:rPr>
              <w:t>5</w:t>
            </w:r>
          </w:p>
        </w:tc>
      </w:tr>
      <w:tr w:rsidR="00ED5FCC" w:rsidRPr="007033A6" w14:paraId="7844EC0E" w14:textId="77777777" w:rsidTr="00620730">
        <w:tc>
          <w:tcPr>
            <w:tcW w:w="1122" w:type="dxa"/>
            <w:shd w:val="clear" w:color="auto" w:fill="auto"/>
          </w:tcPr>
          <w:p w14:paraId="76EDC53C" w14:textId="77777777" w:rsidR="00ED5FCC" w:rsidRPr="007033A6" w:rsidRDefault="00ED5FCC" w:rsidP="00620730">
            <w:pPr>
              <w:spacing w:after="0" w:line="240" w:lineRule="auto"/>
              <w:mirrorIndents/>
              <w:rPr>
                <w:rFonts w:cs="Calibri"/>
                <w:sz w:val="20"/>
                <w:szCs w:val="20"/>
                <w:lang w:val="en-US"/>
              </w:rPr>
            </w:pPr>
            <w:r w:rsidRPr="009E1FF4">
              <w:t>5</w:t>
            </w:r>
          </w:p>
        </w:tc>
        <w:tc>
          <w:tcPr>
            <w:tcW w:w="4402" w:type="dxa"/>
            <w:shd w:val="clear" w:color="auto" w:fill="auto"/>
          </w:tcPr>
          <w:p w14:paraId="1AB497C5" w14:textId="77777777" w:rsidR="00ED5FCC" w:rsidRPr="007033A6" w:rsidRDefault="00ED5FCC" w:rsidP="00620730">
            <w:pPr>
              <w:spacing w:after="0" w:line="240" w:lineRule="auto"/>
              <w:mirrorIndents/>
              <w:rPr>
                <w:rFonts w:cs="Calibri"/>
                <w:sz w:val="20"/>
                <w:szCs w:val="20"/>
              </w:rPr>
            </w:pPr>
            <w:r w:rsidRPr="001112D1">
              <w:rPr>
                <w:rFonts w:cs="Calibri"/>
                <w:sz w:val="20"/>
                <w:szCs w:val="20"/>
              </w:rPr>
              <w:t xml:space="preserve">Ποσοτικές Μέθοδοι για Επιχειρήσεις (Quantitative Methods for Businesses) </w:t>
            </w:r>
          </w:p>
        </w:tc>
        <w:tc>
          <w:tcPr>
            <w:tcW w:w="825" w:type="dxa"/>
            <w:shd w:val="clear" w:color="auto" w:fill="auto"/>
          </w:tcPr>
          <w:p w14:paraId="1D2F158B" w14:textId="77777777" w:rsidR="00ED5FCC" w:rsidRPr="001112D1" w:rsidRDefault="00ED5FCC" w:rsidP="00620730">
            <w:pPr>
              <w:spacing w:after="0" w:line="240" w:lineRule="auto"/>
              <w:mirrorIndents/>
              <w:jc w:val="center"/>
              <w:rPr>
                <w:rFonts w:cs="Calibri"/>
                <w:sz w:val="20"/>
                <w:szCs w:val="20"/>
              </w:rPr>
            </w:pPr>
            <w:r w:rsidRPr="001112D1">
              <w:rPr>
                <w:rFonts w:cs="Calibri"/>
                <w:sz w:val="20"/>
                <w:szCs w:val="20"/>
              </w:rPr>
              <w:t>2</w:t>
            </w:r>
          </w:p>
        </w:tc>
        <w:tc>
          <w:tcPr>
            <w:tcW w:w="1614" w:type="dxa"/>
            <w:shd w:val="clear" w:color="auto" w:fill="auto"/>
          </w:tcPr>
          <w:p w14:paraId="325A3915" w14:textId="77777777" w:rsidR="00ED5FCC" w:rsidRPr="007033A6" w:rsidRDefault="00ED5FCC" w:rsidP="00620730">
            <w:pPr>
              <w:spacing w:after="0" w:line="240" w:lineRule="auto"/>
              <w:mirrorIndents/>
              <w:jc w:val="center"/>
              <w:rPr>
                <w:rFonts w:cs="Calibri"/>
                <w:sz w:val="20"/>
                <w:szCs w:val="20"/>
              </w:rPr>
            </w:pPr>
            <w:r w:rsidRPr="001112D1">
              <w:rPr>
                <w:rFonts w:cs="Calibri"/>
                <w:sz w:val="20"/>
                <w:szCs w:val="20"/>
              </w:rPr>
              <w:t>1</w:t>
            </w:r>
          </w:p>
        </w:tc>
        <w:tc>
          <w:tcPr>
            <w:tcW w:w="790" w:type="dxa"/>
          </w:tcPr>
          <w:p w14:paraId="4A4CAE53" w14:textId="77777777" w:rsidR="00ED5FCC" w:rsidRPr="001112D1" w:rsidRDefault="00ED5FCC" w:rsidP="00620730">
            <w:pPr>
              <w:spacing w:after="0" w:line="240" w:lineRule="auto"/>
              <w:mirrorIndents/>
              <w:jc w:val="center"/>
              <w:rPr>
                <w:rFonts w:cs="Calibri"/>
                <w:sz w:val="20"/>
                <w:szCs w:val="20"/>
              </w:rPr>
            </w:pPr>
            <w:r w:rsidRPr="001112D1">
              <w:rPr>
                <w:rFonts w:cs="Calibri"/>
                <w:sz w:val="20"/>
                <w:szCs w:val="20"/>
              </w:rPr>
              <w:t>1</w:t>
            </w:r>
          </w:p>
        </w:tc>
        <w:tc>
          <w:tcPr>
            <w:tcW w:w="817" w:type="dxa"/>
            <w:shd w:val="clear" w:color="auto" w:fill="auto"/>
          </w:tcPr>
          <w:p w14:paraId="7AC87BDE" w14:textId="77777777" w:rsidR="00ED5FCC" w:rsidRPr="001112D1" w:rsidRDefault="00ED5FCC" w:rsidP="00620730">
            <w:pPr>
              <w:spacing w:after="0" w:line="240" w:lineRule="auto"/>
              <w:mirrorIndents/>
              <w:jc w:val="center"/>
              <w:rPr>
                <w:rFonts w:cs="Calibri"/>
                <w:sz w:val="20"/>
                <w:szCs w:val="20"/>
              </w:rPr>
            </w:pPr>
            <w:r w:rsidRPr="001112D1">
              <w:rPr>
                <w:rFonts w:cs="Calibri"/>
                <w:sz w:val="20"/>
                <w:szCs w:val="20"/>
              </w:rPr>
              <w:t>5</w:t>
            </w:r>
          </w:p>
        </w:tc>
      </w:tr>
      <w:tr w:rsidR="00ED5FCC" w:rsidRPr="007033A6" w14:paraId="1AF53759" w14:textId="77777777" w:rsidTr="00620730">
        <w:tc>
          <w:tcPr>
            <w:tcW w:w="1122" w:type="dxa"/>
            <w:shd w:val="clear" w:color="auto" w:fill="auto"/>
          </w:tcPr>
          <w:p w14:paraId="0720D165" w14:textId="77777777" w:rsidR="00ED5FCC" w:rsidRPr="007033A6" w:rsidRDefault="00ED5FCC" w:rsidP="00620730">
            <w:pPr>
              <w:spacing w:after="0" w:line="240" w:lineRule="auto"/>
              <w:mirrorIndents/>
              <w:rPr>
                <w:rFonts w:cs="Calibri"/>
                <w:sz w:val="20"/>
                <w:szCs w:val="20"/>
                <w:lang w:val="en-US"/>
              </w:rPr>
            </w:pPr>
            <w:r w:rsidRPr="009E1FF4">
              <w:t>6</w:t>
            </w:r>
          </w:p>
        </w:tc>
        <w:tc>
          <w:tcPr>
            <w:tcW w:w="4402" w:type="dxa"/>
            <w:shd w:val="clear" w:color="auto" w:fill="auto"/>
          </w:tcPr>
          <w:p w14:paraId="110DD05C" w14:textId="77777777" w:rsidR="00ED5FCC" w:rsidRPr="007033A6" w:rsidRDefault="00ED5FCC" w:rsidP="00620730">
            <w:pPr>
              <w:spacing w:after="0" w:line="240" w:lineRule="auto"/>
              <w:mirrorIndents/>
              <w:rPr>
                <w:rFonts w:cs="Calibri"/>
                <w:sz w:val="20"/>
                <w:szCs w:val="20"/>
              </w:rPr>
            </w:pPr>
            <w:r w:rsidRPr="001112D1">
              <w:rPr>
                <w:rFonts w:cs="Calibri"/>
                <w:sz w:val="20"/>
                <w:szCs w:val="20"/>
              </w:rPr>
              <w:t>Ηθική στις Επιχειρήσεις (Ethics in Business)</w:t>
            </w:r>
          </w:p>
        </w:tc>
        <w:tc>
          <w:tcPr>
            <w:tcW w:w="825" w:type="dxa"/>
            <w:shd w:val="clear" w:color="auto" w:fill="auto"/>
          </w:tcPr>
          <w:p w14:paraId="59FF0388" w14:textId="77777777" w:rsidR="00ED5FCC" w:rsidRPr="001112D1" w:rsidRDefault="00ED5FCC" w:rsidP="00620730">
            <w:pPr>
              <w:spacing w:after="0" w:line="240" w:lineRule="auto"/>
              <w:mirrorIndents/>
              <w:jc w:val="center"/>
              <w:rPr>
                <w:rFonts w:cs="Calibri"/>
                <w:sz w:val="20"/>
                <w:szCs w:val="20"/>
              </w:rPr>
            </w:pPr>
            <w:r w:rsidRPr="001112D1">
              <w:rPr>
                <w:rFonts w:cs="Calibri"/>
                <w:sz w:val="20"/>
                <w:szCs w:val="20"/>
              </w:rPr>
              <w:t>2</w:t>
            </w:r>
          </w:p>
        </w:tc>
        <w:tc>
          <w:tcPr>
            <w:tcW w:w="1614" w:type="dxa"/>
            <w:shd w:val="clear" w:color="auto" w:fill="auto"/>
          </w:tcPr>
          <w:p w14:paraId="27375565" w14:textId="77777777" w:rsidR="00ED5FCC" w:rsidRPr="007033A6" w:rsidRDefault="00ED5FCC" w:rsidP="00620730">
            <w:pPr>
              <w:spacing w:after="0" w:line="240" w:lineRule="auto"/>
              <w:mirrorIndents/>
              <w:jc w:val="center"/>
              <w:rPr>
                <w:rFonts w:cs="Calibri"/>
                <w:sz w:val="20"/>
                <w:szCs w:val="20"/>
              </w:rPr>
            </w:pPr>
            <w:r w:rsidRPr="001112D1">
              <w:rPr>
                <w:rFonts w:cs="Calibri"/>
                <w:sz w:val="20"/>
                <w:szCs w:val="20"/>
              </w:rPr>
              <w:t>1</w:t>
            </w:r>
          </w:p>
        </w:tc>
        <w:tc>
          <w:tcPr>
            <w:tcW w:w="790" w:type="dxa"/>
          </w:tcPr>
          <w:p w14:paraId="10D3C721" w14:textId="77777777" w:rsidR="00ED5FCC" w:rsidRPr="001112D1" w:rsidRDefault="00ED5FCC" w:rsidP="00620730">
            <w:pPr>
              <w:spacing w:after="0" w:line="240" w:lineRule="auto"/>
              <w:mirrorIndents/>
              <w:jc w:val="center"/>
              <w:rPr>
                <w:rFonts w:cs="Calibri"/>
                <w:sz w:val="20"/>
                <w:szCs w:val="20"/>
              </w:rPr>
            </w:pPr>
            <w:r w:rsidRPr="001112D1">
              <w:rPr>
                <w:rFonts w:cs="Calibri"/>
                <w:sz w:val="20"/>
                <w:szCs w:val="20"/>
              </w:rPr>
              <w:t>1</w:t>
            </w:r>
          </w:p>
        </w:tc>
        <w:tc>
          <w:tcPr>
            <w:tcW w:w="817" w:type="dxa"/>
            <w:shd w:val="clear" w:color="auto" w:fill="auto"/>
          </w:tcPr>
          <w:p w14:paraId="278B02C0" w14:textId="77777777" w:rsidR="00ED5FCC" w:rsidRPr="001112D1" w:rsidRDefault="00ED5FCC" w:rsidP="00620730">
            <w:pPr>
              <w:spacing w:after="0" w:line="240" w:lineRule="auto"/>
              <w:mirrorIndents/>
              <w:jc w:val="center"/>
              <w:rPr>
                <w:rFonts w:cs="Calibri"/>
                <w:sz w:val="20"/>
                <w:szCs w:val="20"/>
              </w:rPr>
            </w:pPr>
            <w:r w:rsidRPr="001112D1">
              <w:rPr>
                <w:rFonts w:cs="Calibri"/>
                <w:sz w:val="20"/>
                <w:szCs w:val="20"/>
              </w:rPr>
              <w:t>5</w:t>
            </w:r>
          </w:p>
        </w:tc>
      </w:tr>
      <w:tr w:rsidR="00ED5FCC" w:rsidRPr="007033A6" w14:paraId="423A6DEF" w14:textId="77777777" w:rsidTr="00620730">
        <w:tc>
          <w:tcPr>
            <w:tcW w:w="1122" w:type="dxa"/>
            <w:tcBorders>
              <w:bottom w:val="single" w:sz="4" w:space="0" w:color="auto"/>
            </w:tcBorders>
            <w:shd w:val="clear" w:color="auto" w:fill="auto"/>
          </w:tcPr>
          <w:p w14:paraId="4C5922A1" w14:textId="77777777" w:rsidR="00ED5FCC" w:rsidRPr="009E1FF4" w:rsidRDefault="00ED5FCC" w:rsidP="00620730">
            <w:pPr>
              <w:spacing w:after="0" w:line="240" w:lineRule="auto"/>
              <w:mirrorIndents/>
            </w:pPr>
          </w:p>
        </w:tc>
        <w:tc>
          <w:tcPr>
            <w:tcW w:w="4402" w:type="dxa"/>
            <w:tcBorders>
              <w:bottom w:val="single" w:sz="4" w:space="0" w:color="auto"/>
            </w:tcBorders>
            <w:shd w:val="clear" w:color="auto" w:fill="auto"/>
          </w:tcPr>
          <w:p w14:paraId="12925767" w14:textId="77777777" w:rsidR="00ED5FCC" w:rsidRPr="001112D1" w:rsidRDefault="00ED5FCC" w:rsidP="00620730">
            <w:pPr>
              <w:spacing w:after="0" w:line="240" w:lineRule="auto"/>
              <w:mirrorIndents/>
              <w:rPr>
                <w:rFonts w:cs="Calibri"/>
                <w:sz w:val="20"/>
                <w:szCs w:val="20"/>
              </w:rPr>
            </w:pPr>
            <w:r w:rsidRPr="00F81AE3">
              <w:t>Σύνολο</w:t>
            </w:r>
          </w:p>
        </w:tc>
        <w:tc>
          <w:tcPr>
            <w:tcW w:w="825" w:type="dxa"/>
            <w:tcBorders>
              <w:bottom w:val="single" w:sz="4" w:space="0" w:color="auto"/>
            </w:tcBorders>
            <w:shd w:val="clear" w:color="auto" w:fill="auto"/>
          </w:tcPr>
          <w:p w14:paraId="132FC6E3" w14:textId="77777777" w:rsidR="00ED5FCC" w:rsidRPr="001112D1" w:rsidRDefault="00ED5FCC" w:rsidP="00620730">
            <w:pPr>
              <w:spacing w:after="0" w:line="240" w:lineRule="auto"/>
              <w:mirrorIndents/>
              <w:jc w:val="center"/>
              <w:rPr>
                <w:rFonts w:cs="Calibri"/>
                <w:sz w:val="20"/>
                <w:szCs w:val="20"/>
              </w:rPr>
            </w:pPr>
            <w:r w:rsidRPr="00F81AE3">
              <w:t>12</w:t>
            </w:r>
          </w:p>
        </w:tc>
        <w:tc>
          <w:tcPr>
            <w:tcW w:w="1614" w:type="dxa"/>
            <w:tcBorders>
              <w:bottom w:val="single" w:sz="4" w:space="0" w:color="auto"/>
            </w:tcBorders>
            <w:shd w:val="clear" w:color="auto" w:fill="auto"/>
          </w:tcPr>
          <w:p w14:paraId="2AEDBC59" w14:textId="77777777" w:rsidR="00ED5FCC" w:rsidRPr="001112D1" w:rsidRDefault="00ED5FCC" w:rsidP="00620730">
            <w:pPr>
              <w:spacing w:after="0" w:line="240" w:lineRule="auto"/>
              <w:mirrorIndents/>
              <w:jc w:val="center"/>
              <w:rPr>
                <w:rFonts w:cs="Calibri"/>
                <w:sz w:val="20"/>
                <w:szCs w:val="20"/>
              </w:rPr>
            </w:pPr>
            <w:r w:rsidRPr="00F81AE3">
              <w:t>6</w:t>
            </w:r>
          </w:p>
        </w:tc>
        <w:tc>
          <w:tcPr>
            <w:tcW w:w="790" w:type="dxa"/>
            <w:tcBorders>
              <w:bottom w:val="single" w:sz="4" w:space="0" w:color="auto"/>
            </w:tcBorders>
          </w:tcPr>
          <w:p w14:paraId="7D5F598D" w14:textId="77777777" w:rsidR="00ED5FCC" w:rsidRPr="001112D1" w:rsidRDefault="00ED5FCC" w:rsidP="00620730">
            <w:pPr>
              <w:spacing w:after="0" w:line="240" w:lineRule="auto"/>
              <w:mirrorIndents/>
              <w:jc w:val="center"/>
              <w:rPr>
                <w:rFonts w:cs="Calibri"/>
                <w:sz w:val="20"/>
                <w:szCs w:val="20"/>
              </w:rPr>
            </w:pPr>
            <w:r w:rsidRPr="00F81AE3">
              <w:t>6</w:t>
            </w:r>
          </w:p>
        </w:tc>
        <w:tc>
          <w:tcPr>
            <w:tcW w:w="817" w:type="dxa"/>
            <w:tcBorders>
              <w:bottom w:val="single" w:sz="4" w:space="0" w:color="auto"/>
            </w:tcBorders>
            <w:shd w:val="clear" w:color="auto" w:fill="auto"/>
          </w:tcPr>
          <w:p w14:paraId="4DFB7167" w14:textId="77777777" w:rsidR="00ED5FCC" w:rsidRPr="001112D1" w:rsidRDefault="00ED5FCC" w:rsidP="00620730">
            <w:pPr>
              <w:spacing w:after="0" w:line="240" w:lineRule="auto"/>
              <w:mirrorIndents/>
              <w:jc w:val="center"/>
              <w:rPr>
                <w:rFonts w:cs="Calibri"/>
                <w:sz w:val="20"/>
                <w:szCs w:val="20"/>
              </w:rPr>
            </w:pPr>
            <w:r w:rsidRPr="00F81AE3">
              <w:t>30</w:t>
            </w:r>
          </w:p>
        </w:tc>
      </w:tr>
    </w:tbl>
    <w:p w14:paraId="56984AC8" w14:textId="77777777" w:rsidR="00ED5FCC" w:rsidRPr="007033A6" w:rsidRDefault="00ED5FCC" w:rsidP="00ED5FCC">
      <w:pPr>
        <w:spacing w:after="0" w:line="240" w:lineRule="auto"/>
        <w:mirrorIndents/>
        <w:rPr>
          <w:rFonts w:cs="Calibri"/>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
        <w:gridCol w:w="4779"/>
        <w:gridCol w:w="795"/>
        <w:gridCol w:w="1745"/>
        <w:gridCol w:w="1886"/>
      </w:tblGrid>
      <w:tr w:rsidR="00ED5FCC" w:rsidRPr="007033A6" w14:paraId="11FA5C49" w14:textId="77777777" w:rsidTr="00620730">
        <w:tc>
          <w:tcPr>
            <w:tcW w:w="401" w:type="dxa"/>
            <w:tcBorders>
              <w:top w:val="single" w:sz="4" w:space="0" w:color="auto"/>
              <w:left w:val="single" w:sz="4" w:space="0" w:color="auto"/>
              <w:bottom w:val="single" w:sz="4" w:space="0" w:color="auto"/>
              <w:right w:val="nil"/>
            </w:tcBorders>
            <w:shd w:val="pct12" w:color="auto" w:fill="auto"/>
          </w:tcPr>
          <w:p w14:paraId="2B79B625" w14:textId="77777777" w:rsidR="00ED5FCC" w:rsidRPr="007033A6" w:rsidRDefault="00ED5FCC" w:rsidP="00620730">
            <w:pPr>
              <w:spacing w:after="0" w:line="240" w:lineRule="auto"/>
              <w:mirrorIndents/>
              <w:rPr>
                <w:rFonts w:cs="Calibri"/>
                <w:sz w:val="20"/>
                <w:szCs w:val="20"/>
                <w:lang w:val="en-US"/>
              </w:rPr>
            </w:pPr>
          </w:p>
        </w:tc>
        <w:tc>
          <w:tcPr>
            <w:tcW w:w="4779" w:type="dxa"/>
            <w:tcBorders>
              <w:top w:val="single" w:sz="4" w:space="0" w:color="auto"/>
              <w:left w:val="nil"/>
              <w:bottom w:val="single" w:sz="4" w:space="0" w:color="auto"/>
              <w:right w:val="nil"/>
            </w:tcBorders>
            <w:shd w:val="pct12" w:color="auto" w:fill="auto"/>
          </w:tcPr>
          <w:p w14:paraId="774D7AF6" w14:textId="77777777" w:rsidR="00ED5FCC" w:rsidRPr="007033A6" w:rsidRDefault="00ED5FCC" w:rsidP="00620730">
            <w:pPr>
              <w:spacing w:after="0" w:line="240" w:lineRule="auto"/>
              <w:mirrorIndents/>
              <w:rPr>
                <w:rFonts w:cs="Calibri"/>
                <w:sz w:val="20"/>
                <w:szCs w:val="20"/>
              </w:rPr>
            </w:pPr>
          </w:p>
        </w:tc>
        <w:tc>
          <w:tcPr>
            <w:tcW w:w="795" w:type="dxa"/>
            <w:tcBorders>
              <w:top w:val="single" w:sz="4" w:space="0" w:color="auto"/>
              <w:left w:val="nil"/>
              <w:bottom w:val="single" w:sz="4" w:space="0" w:color="auto"/>
              <w:right w:val="nil"/>
            </w:tcBorders>
            <w:shd w:val="pct12" w:color="auto" w:fill="auto"/>
          </w:tcPr>
          <w:p w14:paraId="7273212E" w14:textId="77777777" w:rsidR="00ED5FCC" w:rsidRPr="007033A6" w:rsidRDefault="00ED5FCC" w:rsidP="00620730">
            <w:pPr>
              <w:spacing w:after="0" w:line="240" w:lineRule="auto"/>
              <w:mirrorIndents/>
              <w:jc w:val="center"/>
              <w:rPr>
                <w:rFonts w:cs="Calibri"/>
                <w:sz w:val="20"/>
                <w:szCs w:val="20"/>
                <w:lang w:val="en-US"/>
              </w:rPr>
            </w:pPr>
          </w:p>
        </w:tc>
        <w:tc>
          <w:tcPr>
            <w:tcW w:w="1745" w:type="dxa"/>
            <w:tcBorders>
              <w:top w:val="single" w:sz="4" w:space="0" w:color="auto"/>
              <w:left w:val="nil"/>
              <w:bottom w:val="single" w:sz="4" w:space="0" w:color="auto"/>
              <w:right w:val="nil"/>
            </w:tcBorders>
            <w:shd w:val="pct12" w:color="auto" w:fill="auto"/>
          </w:tcPr>
          <w:p w14:paraId="45CCDE9E" w14:textId="77777777" w:rsidR="00ED5FCC" w:rsidRPr="007033A6" w:rsidRDefault="00ED5FCC" w:rsidP="00620730">
            <w:pPr>
              <w:spacing w:after="0" w:line="240" w:lineRule="auto"/>
              <w:mirrorIndents/>
              <w:jc w:val="center"/>
              <w:rPr>
                <w:rFonts w:cs="Calibri"/>
                <w:sz w:val="20"/>
                <w:szCs w:val="20"/>
                <w:lang w:val="en-US"/>
              </w:rPr>
            </w:pPr>
            <w:r w:rsidRPr="007033A6">
              <w:rPr>
                <w:rFonts w:cs="Calibri"/>
                <w:sz w:val="20"/>
                <w:szCs w:val="20"/>
              </w:rPr>
              <w:t xml:space="preserve">ΣΥΝΟΛΟ </w:t>
            </w:r>
            <w:r w:rsidRPr="007033A6">
              <w:rPr>
                <w:rFonts w:cs="Calibri"/>
                <w:sz w:val="20"/>
                <w:szCs w:val="20"/>
                <w:lang w:val="en-US"/>
              </w:rPr>
              <w:t>ECTS</w:t>
            </w:r>
          </w:p>
        </w:tc>
        <w:tc>
          <w:tcPr>
            <w:tcW w:w="1886" w:type="dxa"/>
            <w:tcBorders>
              <w:top w:val="single" w:sz="4" w:space="0" w:color="auto"/>
              <w:left w:val="nil"/>
              <w:bottom w:val="single" w:sz="4" w:space="0" w:color="auto"/>
              <w:right w:val="single" w:sz="4" w:space="0" w:color="auto"/>
            </w:tcBorders>
            <w:shd w:val="pct12" w:color="auto" w:fill="auto"/>
          </w:tcPr>
          <w:p w14:paraId="5F852571" w14:textId="77777777" w:rsidR="00ED5FCC" w:rsidRPr="007033A6" w:rsidRDefault="00ED5FCC" w:rsidP="00620730">
            <w:pPr>
              <w:spacing w:after="0" w:line="240" w:lineRule="auto"/>
              <w:mirrorIndents/>
              <w:jc w:val="center"/>
              <w:rPr>
                <w:rFonts w:cs="Calibri"/>
                <w:sz w:val="20"/>
                <w:szCs w:val="20"/>
                <w:lang w:val="en-US"/>
              </w:rPr>
            </w:pPr>
            <w:r w:rsidRPr="007033A6">
              <w:rPr>
                <w:rFonts w:cs="Calibri"/>
                <w:sz w:val="20"/>
                <w:szCs w:val="20"/>
                <w:lang w:val="en-US"/>
              </w:rPr>
              <w:t>30</w:t>
            </w:r>
          </w:p>
        </w:tc>
      </w:tr>
    </w:tbl>
    <w:p w14:paraId="4CB31624" w14:textId="77777777" w:rsidR="00ED5FCC" w:rsidRPr="007033A6" w:rsidRDefault="00ED5FCC" w:rsidP="00ED5FCC">
      <w:pPr>
        <w:spacing w:after="0" w:line="240" w:lineRule="auto"/>
        <w:mirrorIndents/>
        <w:rPr>
          <w:rFonts w:cs="Calibri"/>
          <w:sz w:val="20"/>
          <w:szCs w:val="20"/>
        </w:rPr>
      </w:pPr>
    </w:p>
    <w:p w14:paraId="0D6530B5" w14:textId="77777777" w:rsidR="00ED5FCC" w:rsidRPr="001112D1" w:rsidRDefault="00ED5FCC" w:rsidP="00ED5FCC">
      <w:pPr>
        <w:spacing w:after="0" w:line="240" w:lineRule="auto"/>
        <w:mirrorIndents/>
        <w:rPr>
          <w:rFonts w:cs="Calibri"/>
          <w:b/>
          <w:sz w:val="20"/>
          <w:szCs w:val="20"/>
          <w:lang w:val="en-US"/>
        </w:rPr>
      </w:pPr>
      <w:r w:rsidRPr="007033A6">
        <w:rPr>
          <w:rFonts w:cs="Calibri"/>
          <w:b/>
          <w:sz w:val="20"/>
          <w:szCs w:val="20"/>
        </w:rPr>
        <w:t>Β' ΕΞΑΜΗΝΟ</w:t>
      </w:r>
      <w:r>
        <w:rPr>
          <w:rFonts w:cs="Calibri"/>
          <w:b/>
          <w:sz w:val="20"/>
          <w:szCs w:val="20"/>
          <w:lang w:val="en-US"/>
        </w:rPr>
        <w:t xml:space="preserve"> – 2</w:t>
      </w:r>
      <w:r w:rsidRPr="001112D1">
        <w:rPr>
          <w:rFonts w:cs="Calibri"/>
          <w:b/>
          <w:sz w:val="20"/>
          <w:szCs w:val="20"/>
          <w:vertAlign w:val="superscript"/>
          <w:lang w:val="en-US"/>
        </w:rPr>
        <w:t>nd</w:t>
      </w:r>
      <w:r>
        <w:rPr>
          <w:rFonts w:cs="Calibri"/>
          <w:b/>
          <w:sz w:val="20"/>
          <w:szCs w:val="20"/>
          <w:lang w:val="en-US"/>
        </w:rPr>
        <w:t xml:space="preserve"> Semester</w:t>
      </w:r>
      <w:r>
        <w:rPr>
          <w:rFonts w:cs="Calibri"/>
          <w:b/>
          <w:sz w:val="20"/>
          <w:szCs w:val="20"/>
          <w:lang w:val="en-US"/>
        </w:rPr>
        <w:tab/>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4"/>
        <w:gridCol w:w="16"/>
        <w:gridCol w:w="4435"/>
        <w:gridCol w:w="821"/>
        <w:gridCol w:w="1601"/>
        <w:gridCol w:w="782"/>
        <w:gridCol w:w="811"/>
      </w:tblGrid>
      <w:tr w:rsidR="00ED5FCC" w:rsidRPr="007033A6" w14:paraId="0F1D963D" w14:textId="77777777" w:rsidTr="00620730">
        <w:tc>
          <w:tcPr>
            <w:tcW w:w="1104" w:type="dxa"/>
            <w:shd w:val="clear" w:color="auto" w:fill="auto"/>
          </w:tcPr>
          <w:p w14:paraId="7E0A4A1F" w14:textId="77777777" w:rsidR="00ED5FCC" w:rsidRPr="007033A6" w:rsidRDefault="00ED5FCC" w:rsidP="00620730">
            <w:pPr>
              <w:spacing w:after="0" w:line="240" w:lineRule="auto"/>
              <w:mirrorIndents/>
              <w:jc w:val="center"/>
              <w:rPr>
                <w:rFonts w:cs="Calibri"/>
                <w:sz w:val="20"/>
                <w:szCs w:val="20"/>
              </w:rPr>
            </w:pPr>
            <w:r w:rsidRPr="007033A6">
              <w:rPr>
                <w:rFonts w:cs="Calibri"/>
                <w:sz w:val="20"/>
                <w:szCs w:val="20"/>
              </w:rPr>
              <w:t>ΚΩΔΙΚΟΣ</w:t>
            </w:r>
          </w:p>
        </w:tc>
        <w:tc>
          <w:tcPr>
            <w:tcW w:w="4451" w:type="dxa"/>
            <w:gridSpan w:val="2"/>
            <w:shd w:val="clear" w:color="auto" w:fill="auto"/>
          </w:tcPr>
          <w:p w14:paraId="6BCA7435" w14:textId="77777777" w:rsidR="00ED5FCC" w:rsidRPr="007033A6" w:rsidRDefault="00ED5FCC" w:rsidP="00620730">
            <w:pPr>
              <w:spacing w:after="0" w:line="240" w:lineRule="auto"/>
              <w:mirrorIndents/>
              <w:jc w:val="center"/>
              <w:rPr>
                <w:rFonts w:cs="Calibri"/>
                <w:sz w:val="20"/>
                <w:szCs w:val="20"/>
              </w:rPr>
            </w:pPr>
            <w:r w:rsidRPr="007033A6">
              <w:rPr>
                <w:rFonts w:cs="Calibri"/>
                <w:sz w:val="20"/>
                <w:szCs w:val="20"/>
              </w:rPr>
              <w:t>ΜΑΘΗΜΑΤΑ</w:t>
            </w:r>
          </w:p>
        </w:tc>
        <w:tc>
          <w:tcPr>
            <w:tcW w:w="821" w:type="dxa"/>
            <w:shd w:val="clear" w:color="auto" w:fill="auto"/>
          </w:tcPr>
          <w:p w14:paraId="50D8F34A" w14:textId="77777777" w:rsidR="00ED5FCC" w:rsidRPr="007033A6" w:rsidRDefault="00ED5FCC" w:rsidP="00620730">
            <w:pPr>
              <w:spacing w:after="0" w:line="240" w:lineRule="auto"/>
              <w:mirrorIndents/>
              <w:jc w:val="center"/>
              <w:rPr>
                <w:rFonts w:cs="Calibri"/>
                <w:sz w:val="20"/>
                <w:szCs w:val="20"/>
              </w:rPr>
            </w:pPr>
            <w:r w:rsidRPr="007033A6">
              <w:rPr>
                <w:rFonts w:cs="Calibri"/>
                <w:sz w:val="20"/>
                <w:szCs w:val="20"/>
              </w:rPr>
              <w:t>ΩΡΕΣ</w:t>
            </w:r>
          </w:p>
        </w:tc>
        <w:tc>
          <w:tcPr>
            <w:tcW w:w="1601" w:type="dxa"/>
            <w:shd w:val="clear" w:color="auto" w:fill="auto"/>
          </w:tcPr>
          <w:p w14:paraId="2DFA363A" w14:textId="77777777" w:rsidR="00ED5FCC" w:rsidRPr="007033A6" w:rsidRDefault="00ED5FCC" w:rsidP="00620730">
            <w:pPr>
              <w:spacing w:after="0" w:line="240" w:lineRule="auto"/>
              <w:mirrorIndents/>
              <w:jc w:val="center"/>
              <w:rPr>
                <w:rFonts w:cs="Calibri"/>
                <w:sz w:val="20"/>
                <w:szCs w:val="20"/>
              </w:rPr>
            </w:pPr>
            <w:r w:rsidRPr="007033A6">
              <w:rPr>
                <w:rFonts w:cs="Calibri"/>
                <w:sz w:val="20"/>
                <w:szCs w:val="20"/>
              </w:rPr>
              <w:t>ΔΙΔΑΚΤΙΚΕΣ ΜΟΝΑΔΕΣ</w:t>
            </w:r>
          </w:p>
        </w:tc>
        <w:tc>
          <w:tcPr>
            <w:tcW w:w="782" w:type="dxa"/>
          </w:tcPr>
          <w:p w14:paraId="72FF0876" w14:textId="77777777" w:rsidR="00ED5FCC" w:rsidRPr="007033A6" w:rsidRDefault="00ED5FCC" w:rsidP="00620730">
            <w:pPr>
              <w:spacing w:after="0" w:line="240" w:lineRule="auto"/>
              <w:mirrorIndents/>
              <w:jc w:val="center"/>
              <w:rPr>
                <w:rFonts w:cs="Calibri"/>
                <w:sz w:val="20"/>
                <w:szCs w:val="20"/>
                <w:lang w:val="en-US"/>
              </w:rPr>
            </w:pPr>
          </w:p>
        </w:tc>
        <w:tc>
          <w:tcPr>
            <w:tcW w:w="811" w:type="dxa"/>
            <w:shd w:val="clear" w:color="auto" w:fill="auto"/>
          </w:tcPr>
          <w:p w14:paraId="3CF49C51" w14:textId="77777777" w:rsidR="00ED5FCC" w:rsidRPr="007033A6" w:rsidRDefault="00ED5FCC" w:rsidP="00620730">
            <w:pPr>
              <w:spacing w:after="0" w:line="240" w:lineRule="auto"/>
              <w:mirrorIndents/>
              <w:jc w:val="center"/>
              <w:rPr>
                <w:rFonts w:cs="Calibri"/>
                <w:sz w:val="20"/>
                <w:szCs w:val="20"/>
                <w:lang w:val="en-US"/>
              </w:rPr>
            </w:pPr>
            <w:r w:rsidRPr="007033A6">
              <w:rPr>
                <w:rFonts w:cs="Calibri"/>
                <w:sz w:val="20"/>
                <w:szCs w:val="20"/>
                <w:lang w:val="en-US"/>
              </w:rPr>
              <w:t>ECTS</w:t>
            </w:r>
          </w:p>
        </w:tc>
      </w:tr>
      <w:tr w:rsidR="00ED5FCC" w:rsidRPr="007033A6" w14:paraId="51B130C1" w14:textId="77777777" w:rsidTr="00620730">
        <w:tc>
          <w:tcPr>
            <w:tcW w:w="1120" w:type="dxa"/>
            <w:gridSpan w:val="2"/>
            <w:shd w:val="clear" w:color="auto" w:fill="auto"/>
          </w:tcPr>
          <w:p w14:paraId="7D194838" w14:textId="77777777" w:rsidR="00ED5FCC" w:rsidRPr="007033A6" w:rsidRDefault="00ED5FCC" w:rsidP="00620730">
            <w:pPr>
              <w:spacing w:after="0" w:line="240" w:lineRule="auto"/>
              <w:mirrorIndents/>
              <w:rPr>
                <w:rFonts w:cs="Calibri"/>
                <w:sz w:val="20"/>
                <w:szCs w:val="20"/>
              </w:rPr>
            </w:pPr>
            <w:r w:rsidRPr="001112D1">
              <w:rPr>
                <w:rFonts w:cs="Calibri"/>
                <w:sz w:val="20"/>
                <w:szCs w:val="20"/>
              </w:rPr>
              <w:t>7</w:t>
            </w:r>
          </w:p>
        </w:tc>
        <w:tc>
          <w:tcPr>
            <w:tcW w:w="4435" w:type="dxa"/>
            <w:shd w:val="clear" w:color="auto" w:fill="auto"/>
          </w:tcPr>
          <w:p w14:paraId="4DF49709" w14:textId="77777777" w:rsidR="00ED5FCC" w:rsidRPr="007033A6" w:rsidRDefault="00ED5FCC" w:rsidP="00620730">
            <w:pPr>
              <w:spacing w:after="0" w:line="240" w:lineRule="auto"/>
              <w:mirrorIndents/>
              <w:rPr>
                <w:rFonts w:cs="Calibri"/>
                <w:sz w:val="20"/>
                <w:szCs w:val="20"/>
              </w:rPr>
            </w:pPr>
            <w:r w:rsidRPr="001112D1">
              <w:rPr>
                <w:rFonts w:cs="Calibri"/>
                <w:sz w:val="20"/>
                <w:szCs w:val="20"/>
              </w:rPr>
              <w:t xml:space="preserve">Δίκαιο Kεφαλαιαγοράς (τράπεζες - τραπεζικές εργασίες - χρηματοπιστωτικά μέσα) [Capital Market Law (banks - banking works - financial instruments)] </w:t>
            </w:r>
          </w:p>
        </w:tc>
        <w:tc>
          <w:tcPr>
            <w:tcW w:w="821" w:type="dxa"/>
            <w:shd w:val="clear" w:color="auto" w:fill="auto"/>
          </w:tcPr>
          <w:p w14:paraId="3B531680" w14:textId="77777777" w:rsidR="00ED5FCC" w:rsidRPr="001112D1" w:rsidRDefault="00ED5FCC" w:rsidP="00620730">
            <w:pPr>
              <w:spacing w:after="0" w:line="240" w:lineRule="auto"/>
              <w:mirrorIndents/>
              <w:jc w:val="center"/>
              <w:rPr>
                <w:rFonts w:cs="Calibri"/>
                <w:sz w:val="20"/>
                <w:szCs w:val="20"/>
              </w:rPr>
            </w:pPr>
            <w:r w:rsidRPr="001112D1">
              <w:rPr>
                <w:rFonts w:cs="Calibri"/>
                <w:sz w:val="20"/>
                <w:szCs w:val="20"/>
              </w:rPr>
              <w:t>2</w:t>
            </w:r>
          </w:p>
        </w:tc>
        <w:tc>
          <w:tcPr>
            <w:tcW w:w="1601" w:type="dxa"/>
            <w:shd w:val="clear" w:color="auto" w:fill="auto"/>
          </w:tcPr>
          <w:p w14:paraId="7D930B5B" w14:textId="77777777" w:rsidR="00ED5FCC" w:rsidRPr="007033A6" w:rsidRDefault="00ED5FCC" w:rsidP="00620730">
            <w:pPr>
              <w:spacing w:after="0" w:line="240" w:lineRule="auto"/>
              <w:mirrorIndents/>
              <w:jc w:val="center"/>
              <w:rPr>
                <w:rFonts w:cs="Calibri"/>
                <w:sz w:val="20"/>
                <w:szCs w:val="20"/>
              </w:rPr>
            </w:pPr>
            <w:r w:rsidRPr="001112D1">
              <w:rPr>
                <w:rFonts w:cs="Calibri"/>
                <w:sz w:val="20"/>
                <w:szCs w:val="20"/>
              </w:rPr>
              <w:t>1</w:t>
            </w:r>
          </w:p>
        </w:tc>
        <w:tc>
          <w:tcPr>
            <w:tcW w:w="782" w:type="dxa"/>
          </w:tcPr>
          <w:p w14:paraId="0D27A09E" w14:textId="77777777" w:rsidR="00ED5FCC" w:rsidRPr="001112D1" w:rsidRDefault="00ED5FCC" w:rsidP="00620730">
            <w:pPr>
              <w:spacing w:after="0" w:line="240" w:lineRule="auto"/>
              <w:mirrorIndents/>
              <w:jc w:val="center"/>
              <w:rPr>
                <w:rFonts w:cs="Calibri"/>
                <w:sz w:val="20"/>
                <w:szCs w:val="20"/>
              </w:rPr>
            </w:pPr>
            <w:r w:rsidRPr="001112D1">
              <w:rPr>
                <w:rFonts w:cs="Calibri"/>
                <w:sz w:val="20"/>
                <w:szCs w:val="20"/>
              </w:rPr>
              <w:t>1</w:t>
            </w:r>
          </w:p>
        </w:tc>
        <w:tc>
          <w:tcPr>
            <w:tcW w:w="811" w:type="dxa"/>
            <w:shd w:val="clear" w:color="auto" w:fill="auto"/>
          </w:tcPr>
          <w:p w14:paraId="444978EF" w14:textId="77777777" w:rsidR="00ED5FCC" w:rsidRPr="001112D1" w:rsidRDefault="00ED5FCC" w:rsidP="00620730">
            <w:pPr>
              <w:spacing w:after="0" w:line="240" w:lineRule="auto"/>
              <w:mirrorIndents/>
              <w:jc w:val="center"/>
              <w:rPr>
                <w:rFonts w:cs="Calibri"/>
                <w:sz w:val="20"/>
                <w:szCs w:val="20"/>
              </w:rPr>
            </w:pPr>
            <w:r w:rsidRPr="001112D1">
              <w:rPr>
                <w:rFonts w:cs="Calibri"/>
                <w:sz w:val="20"/>
                <w:szCs w:val="20"/>
              </w:rPr>
              <w:t>5</w:t>
            </w:r>
          </w:p>
        </w:tc>
      </w:tr>
      <w:tr w:rsidR="00ED5FCC" w:rsidRPr="007033A6" w14:paraId="3FB6FAEF" w14:textId="77777777" w:rsidTr="00620730">
        <w:tc>
          <w:tcPr>
            <w:tcW w:w="1120" w:type="dxa"/>
            <w:gridSpan w:val="2"/>
            <w:shd w:val="clear" w:color="auto" w:fill="auto"/>
          </w:tcPr>
          <w:p w14:paraId="15A84457" w14:textId="77777777" w:rsidR="00ED5FCC" w:rsidRPr="001112D1" w:rsidRDefault="00ED5FCC" w:rsidP="00620730">
            <w:pPr>
              <w:spacing w:after="0" w:line="240" w:lineRule="auto"/>
              <w:mirrorIndents/>
              <w:rPr>
                <w:rFonts w:cs="Calibri"/>
                <w:sz w:val="20"/>
                <w:szCs w:val="20"/>
              </w:rPr>
            </w:pPr>
            <w:r w:rsidRPr="001112D1">
              <w:rPr>
                <w:rFonts w:cs="Calibri"/>
                <w:sz w:val="20"/>
                <w:szCs w:val="20"/>
              </w:rPr>
              <w:t>8</w:t>
            </w:r>
          </w:p>
        </w:tc>
        <w:tc>
          <w:tcPr>
            <w:tcW w:w="4435" w:type="dxa"/>
            <w:shd w:val="clear" w:color="auto" w:fill="auto"/>
          </w:tcPr>
          <w:p w14:paraId="73528A7B" w14:textId="77777777" w:rsidR="00ED5FCC" w:rsidRPr="007033A6" w:rsidRDefault="00ED5FCC" w:rsidP="00620730">
            <w:pPr>
              <w:spacing w:after="0" w:line="240" w:lineRule="auto"/>
              <w:mirrorIndents/>
              <w:rPr>
                <w:rFonts w:cs="Calibri"/>
                <w:sz w:val="20"/>
                <w:szCs w:val="20"/>
              </w:rPr>
            </w:pPr>
            <w:r w:rsidRPr="001112D1">
              <w:rPr>
                <w:rFonts w:cs="Calibri"/>
                <w:sz w:val="20"/>
                <w:szCs w:val="20"/>
              </w:rPr>
              <w:t xml:space="preserve">Φορολογική και Τελωνειακή νομοθεσία (Tax and Customs legislation) </w:t>
            </w:r>
          </w:p>
        </w:tc>
        <w:tc>
          <w:tcPr>
            <w:tcW w:w="821" w:type="dxa"/>
            <w:shd w:val="clear" w:color="auto" w:fill="auto"/>
          </w:tcPr>
          <w:p w14:paraId="40977876" w14:textId="77777777" w:rsidR="00ED5FCC" w:rsidRPr="001112D1" w:rsidRDefault="00ED5FCC" w:rsidP="00620730">
            <w:pPr>
              <w:spacing w:after="0" w:line="240" w:lineRule="auto"/>
              <w:mirrorIndents/>
              <w:jc w:val="center"/>
              <w:rPr>
                <w:rFonts w:cs="Calibri"/>
                <w:sz w:val="20"/>
                <w:szCs w:val="20"/>
              </w:rPr>
            </w:pPr>
            <w:r w:rsidRPr="001112D1">
              <w:rPr>
                <w:rFonts w:cs="Calibri"/>
                <w:sz w:val="20"/>
                <w:szCs w:val="20"/>
              </w:rPr>
              <w:t>2</w:t>
            </w:r>
          </w:p>
        </w:tc>
        <w:tc>
          <w:tcPr>
            <w:tcW w:w="1601" w:type="dxa"/>
            <w:shd w:val="clear" w:color="auto" w:fill="auto"/>
          </w:tcPr>
          <w:p w14:paraId="0DF51060" w14:textId="77777777" w:rsidR="00ED5FCC" w:rsidRPr="007033A6" w:rsidRDefault="00ED5FCC" w:rsidP="00620730">
            <w:pPr>
              <w:spacing w:after="0" w:line="240" w:lineRule="auto"/>
              <w:mirrorIndents/>
              <w:jc w:val="center"/>
              <w:rPr>
                <w:rFonts w:cs="Calibri"/>
                <w:sz w:val="20"/>
                <w:szCs w:val="20"/>
              </w:rPr>
            </w:pPr>
            <w:r w:rsidRPr="001112D1">
              <w:rPr>
                <w:rFonts w:cs="Calibri"/>
                <w:sz w:val="20"/>
                <w:szCs w:val="20"/>
              </w:rPr>
              <w:t>1</w:t>
            </w:r>
          </w:p>
        </w:tc>
        <w:tc>
          <w:tcPr>
            <w:tcW w:w="782" w:type="dxa"/>
          </w:tcPr>
          <w:p w14:paraId="0D81ED9F" w14:textId="77777777" w:rsidR="00ED5FCC" w:rsidRPr="001112D1" w:rsidRDefault="00ED5FCC" w:rsidP="00620730">
            <w:pPr>
              <w:spacing w:after="0" w:line="240" w:lineRule="auto"/>
              <w:mirrorIndents/>
              <w:jc w:val="center"/>
              <w:rPr>
                <w:rFonts w:cs="Calibri"/>
                <w:sz w:val="20"/>
                <w:szCs w:val="20"/>
              </w:rPr>
            </w:pPr>
            <w:r w:rsidRPr="001112D1">
              <w:rPr>
                <w:rFonts w:cs="Calibri"/>
                <w:sz w:val="20"/>
                <w:szCs w:val="20"/>
              </w:rPr>
              <w:t>1</w:t>
            </w:r>
          </w:p>
        </w:tc>
        <w:tc>
          <w:tcPr>
            <w:tcW w:w="811" w:type="dxa"/>
            <w:shd w:val="clear" w:color="auto" w:fill="auto"/>
          </w:tcPr>
          <w:p w14:paraId="4C85AFD2" w14:textId="77777777" w:rsidR="00ED5FCC" w:rsidRPr="001112D1" w:rsidRDefault="00ED5FCC" w:rsidP="00620730">
            <w:pPr>
              <w:spacing w:after="0" w:line="240" w:lineRule="auto"/>
              <w:mirrorIndents/>
              <w:jc w:val="center"/>
              <w:rPr>
                <w:rFonts w:cs="Calibri"/>
                <w:sz w:val="20"/>
                <w:szCs w:val="20"/>
              </w:rPr>
            </w:pPr>
            <w:r w:rsidRPr="001112D1">
              <w:rPr>
                <w:rFonts w:cs="Calibri"/>
                <w:sz w:val="20"/>
                <w:szCs w:val="20"/>
              </w:rPr>
              <w:t>5</w:t>
            </w:r>
          </w:p>
        </w:tc>
      </w:tr>
      <w:tr w:rsidR="00ED5FCC" w:rsidRPr="007033A6" w14:paraId="30F7B8BD" w14:textId="77777777" w:rsidTr="00620730">
        <w:tc>
          <w:tcPr>
            <w:tcW w:w="1120" w:type="dxa"/>
            <w:gridSpan w:val="2"/>
            <w:shd w:val="clear" w:color="auto" w:fill="auto"/>
          </w:tcPr>
          <w:p w14:paraId="69C56F06" w14:textId="77777777" w:rsidR="00ED5FCC" w:rsidRPr="001112D1" w:rsidRDefault="00ED5FCC" w:rsidP="00620730">
            <w:pPr>
              <w:spacing w:after="0" w:line="240" w:lineRule="auto"/>
              <w:mirrorIndents/>
              <w:rPr>
                <w:rFonts w:cs="Calibri"/>
                <w:sz w:val="20"/>
                <w:szCs w:val="20"/>
              </w:rPr>
            </w:pPr>
            <w:r w:rsidRPr="001112D1">
              <w:rPr>
                <w:rFonts w:cs="Calibri"/>
                <w:sz w:val="20"/>
                <w:szCs w:val="20"/>
              </w:rPr>
              <w:t>9</w:t>
            </w:r>
          </w:p>
        </w:tc>
        <w:tc>
          <w:tcPr>
            <w:tcW w:w="4435" w:type="dxa"/>
            <w:shd w:val="clear" w:color="auto" w:fill="auto"/>
          </w:tcPr>
          <w:p w14:paraId="56412EF7" w14:textId="77777777" w:rsidR="00ED5FCC" w:rsidRPr="00ED5FCC" w:rsidRDefault="00ED5FCC" w:rsidP="00620730">
            <w:pPr>
              <w:spacing w:after="0" w:line="240" w:lineRule="auto"/>
              <w:mirrorIndents/>
              <w:rPr>
                <w:rFonts w:cs="Calibri"/>
                <w:sz w:val="20"/>
                <w:szCs w:val="20"/>
                <w:lang w:val="en-US"/>
              </w:rPr>
            </w:pPr>
            <w:r w:rsidRPr="001112D1">
              <w:rPr>
                <w:rFonts w:cs="Calibri"/>
                <w:sz w:val="20"/>
                <w:szCs w:val="20"/>
              </w:rPr>
              <w:t>Ειδικά</w:t>
            </w:r>
            <w:r w:rsidRPr="00ED5FCC">
              <w:rPr>
                <w:rFonts w:cs="Calibri"/>
                <w:sz w:val="20"/>
                <w:szCs w:val="20"/>
                <w:lang w:val="en-US"/>
              </w:rPr>
              <w:t xml:space="preserve"> </w:t>
            </w:r>
            <w:r w:rsidRPr="001112D1">
              <w:rPr>
                <w:rFonts w:cs="Calibri"/>
                <w:sz w:val="20"/>
                <w:szCs w:val="20"/>
              </w:rPr>
              <w:t>θέματα</w:t>
            </w:r>
            <w:r w:rsidRPr="00ED5FCC">
              <w:rPr>
                <w:rFonts w:cs="Calibri"/>
                <w:sz w:val="20"/>
                <w:szCs w:val="20"/>
                <w:lang w:val="en-US"/>
              </w:rPr>
              <w:t xml:space="preserve"> </w:t>
            </w:r>
            <w:r w:rsidRPr="001112D1">
              <w:rPr>
                <w:rFonts w:cs="Calibri"/>
                <w:sz w:val="20"/>
                <w:szCs w:val="20"/>
              </w:rPr>
              <w:t>βιομηχανικής</w:t>
            </w:r>
            <w:r w:rsidRPr="00ED5FCC">
              <w:rPr>
                <w:rFonts w:cs="Calibri"/>
                <w:sz w:val="20"/>
                <w:szCs w:val="20"/>
                <w:lang w:val="en-US"/>
              </w:rPr>
              <w:t xml:space="preserve"> </w:t>
            </w:r>
            <w:r w:rsidRPr="001112D1">
              <w:rPr>
                <w:rFonts w:cs="Calibri"/>
                <w:sz w:val="20"/>
                <w:szCs w:val="20"/>
              </w:rPr>
              <w:t>και</w:t>
            </w:r>
            <w:r w:rsidRPr="00ED5FCC">
              <w:rPr>
                <w:rFonts w:cs="Calibri"/>
                <w:sz w:val="20"/>
                <w:szCs w:val="20"/>
                <w:lang w:val="en-US"/>
              </w:rPr>
              <w:t xml:space="preserve"> </w:t>
            </w:r>
            <w:r w:rsidRPr="001112D1">
              <w:rPr>
                <w:rFonts w:cs="Calibri"/>
                <w:sz w:val="20"/>
                <w:szCs w:val="20"/>
              </w:rPr>
              <w:t>διανοητικής</w:t>
            </w:r>
            <w:r w:rsidRPr="00ED5FCC">
              <w:rPr>
                <w:rFonts w:cs="Calibri"/>
                <w:sz w:val="20"/>
                <w:szCs w:val="20"/>
                <w:lang w:val="en-US"/>
              </w:rPr>
              <w:t xml:space="preserve"> </w:t>
            </w:r>
            <w:r w:rsidRPr="001112D1">
              <w:rPr>
                <w:rFonts w:cs="Calibri"/>
                <w:sz w:val="20"/>
                <w:szCs w:val="20"/>
              </w:rPr>
              <w:t>ιδιοκτησίας</w:t>
            </w:r>
            <w:r w:rsidRPr="00ED5FCC">
              <w:rPr>
                <w:rFonts w:cs="Calibri"/>
                <w:sz w:val="20"/>
                <w:szCs w:val="20"/>
                <w:lang w:val="en-US"/>
              </w:rPr>
              <w:t xml:space="preserve"> </w:t>
            </w:r>
            <w:r w:rsidRPr="001112D1">
              <w:rPr>
                <w:rFonts w:cs="Calibri"/>
                <w:sz w:val="20"/>
                <w:szCs w:val="20"/>
              </w:rPr>
              <w:t>επιχειρήσεων</w:t>
            </w:r>
            <w:r w:rsidRPr="00ED5FCC">
              <w:rPr>
                <w:rFonts w:cs="Calibri"/>
                <w:sz w:val="20"/>
                <w:szCs w:val="20"/>
                <w:lang w:val="en-US"/>
              </w:rPr>
              <w:t xml:space="preserve"> (Specific issues of industrial and intellectual property of enterprises) </w:t>
            </w:r>
          </w:p>
        </w:tc>
        <w:tc>
          <w:tcPr>
            <w:tcW w:w="821" w:type="dxa"/>
            <w:shd w:val="clear" w:color="auto" w:fill="auto"/>
          </w:tcPr>
          <w:p w14:paraId="1DB3A841" w14:textId="77777777" w:rsidR="00ED5FCC" w:rsidRPr="001112D1" w:rsidRDefault="00ED5FCC" w:rsidP="00620730">
            <w:pPr>
              <w:spacing w:after="0" w:line="240" w:lineRule="auto"/>
              <w:mirrorIndents/>
              <w:jc w:val="center"/>
              <w:rPr>
                <w:rFonts w:cs="Calibri"/>
                <w:sz w:val="20"/>
                <w:szCs w:val="20"/>
              </w:rPr>
            </w:pPr>
            <w:r w:rsidRPr="001112D1">
              <w:rPr>
                <w:rFonts w:cs="Calibri"/>
                <w:sz w:val="20"/>
                <w:szCs w:val="20"/>
              </w:rPr>
              <w:t>2</w:t>
            </w:r>
          </w:p>
        </w:tc>
        <w:tc>
          <w:tcPr>
            <w:tcW w:w="1601" w:type="dxa"/>
            <w:shd w:val="clear" w:color="auto" w:fill="auto"/>
          </w:tcPr>
          <w:p w14:paraId="104A7605" w14:textId="77777777" w:rsidR="00ED5FCC" w:rsidRPr="007033A6" w:rsidRDefault="00ED5FCC" w:rsidP="00620730">
            <w:pPr>
              <w:spacing w:after="0" w:line="240" w:lineRule="auto"/>
              <w:mirrorIndents/>
              <w:jc w:val="center"/>
              <w:rPr>
                <w:rFonts w:cs="Calibri"/>
                <w:sz w:val="20"/>
                <w:szCs w:val="20"/>
              </w:rPr>
            </w:pPr>
            <w:r w:rsidRPr="001112D1">
              <w:rPr>
                <w:rFonts w:cs="Calibri"/>
                <w:sz w:val="20"/>
                <w:szCs w:val="20"/>
              </w:rPr>
              <w:t>1</w:t>
            </w:r>
          </w:p>
        </w:tc>
        <w:tc>
          <w:tcPr>
            <w:tcW w:w="782" w:type="dxa"/>
          </w:tcPr>
          <w:p w14:paraId="139E5E55" w14:textId="77777777" w:rsidR="00ED5FCC" w:rsidRPr="001112D1" w:rsidRDefault="00ED5FCC" w:rsidP="00620730">
            <w:pPr>
              <w:spacing w:after="0" w:line="240" w:lineRule="auto"/>
              <w:mirrorIndents/>
              <w:jc w:val="center"/>
              <w:rPr>
                <w:rFonts w:cs="Calibri"/>
                <w:sz w:val="20"/>
                <w:szCs w:val="20"/>
              </w:rPr>
            </w:pPr>
            <w:r w:rsidRPr="001112D1">
              <w:rPr>
                <w:rFonts w:cs="Calibri"/>
                <w:sz w:val="20"/>
                <w:szCs w:val="20"/>
              </w:rPr>
              <w:t>1</w:t>
            </w:r>
          </w:p>
        </w:tc>
        <w:tc>
          <w:tcPr>
            <w:tcW w:w="811" w:type="dxa"/>
            <w:shd w:val="clear" w:color="auto" w:fill="auto"/>
          </w:tcPr>
          <w:p w14:paraId="3D95A56A" w14:textId="77777777" w:rsidR="00ED5FCC" w:rsidRPr="001112D1" w:rsidRDefault="00ED5FCC" w:rsidP="00620730">
            <w:pPr>
              <w:spacing w:after="0" w:line="240" w:lineRule="auto"/>
              <w:mirrorIndents/>
              <w:jc w:val="center"/>
              <w:rPr>
                <w:rFonts w:cs="Calibri"/>
                <w:sz w:val="20"/>
                <w:szCs w:val="20"/>
              </w:rPr>
            </w:pPr>
            <w:r w:rsidRPr="001112D1">
              <w:rPr>
                <w:rFonts w:cs="Calibri"/>
                <w:sz w:val="20"/>
                <w:szCs w:val="20"/>
              </w:rPr>
              <w:t>5</w:t>
            </w:r>
          </w:p>
        </w:tc>
      </w:tr>
      <w:tr w:rsidR="00ED5FCC" w:rsidRPr="007033A6" w14:paraId="4B8E8918" w14:textId="77777777" w:rsidTr="00620730">
        <w:tc>
          <w:tcPr>
            <w:tcW w:w="1120" w:type="dxa"/>
            <w:gridSpan w:val="2"/>
            <w:shd w:val="clear" w:color="auto" w:fill="auto"/>
          </w:tcPr>
          <w:p w14:paraId="2A76ED59" w14:textId="77777777" w:rsidR="00ED5FCC" w:rsidRPr="001112D1" w:rsidRDefault="00ED5FCC" w:rsidP="00620730">
            <w:pPr>
              <w:spacing w:after="0" w:line="240" w:lineRule="auto"/>
              <w:mirrorIndents/>
              <w:rPr>
                <w:rFonts w:cs="Calibri"/>
                <w:sz w:val="20"/>
                <w:szCs w:val="20"/>
              </w:rPr>
            </w:pPr>
            <w:r w:rsidRPr="001112D1">
              <w:rPr>
                <w:rFonts w:cs="Calibri"/>
                <w:sz w:val="20"/>
                <w:szCs w:val="20"/>
              </w:rPr>
              <w:t>10</w:t>
            </w:r>
          </w:p>
        </w:tc>
        <w:tc>
          <w:tcPr>
            <w:tcW w:w="4435" w:type="dxa"/>
            <w:shd w:val="clear" w:color="auto" w:fill="auto"/>
          </w:tcPr>
          <w:p w14:paraId="2F7C3C23" w14:textId="77777777" w:rsidR="00ED5FCC" w:rsidRPr="007033A6" w:rsidRDefault="00ED5FCC" w:rsidP="00620730">
            <w:pPr>
              <w:spacing w:after="0" w:line="240" w:lineRule="auto"/>
              <w:mirrorIndents/>
              <w:rPr>
                <w:rFonts w:cs="Calibri"/>
                <w:sz w:val="20"/>
                <w:szCs w:val="20"/>
              </w:rPr>
            </w:pPr>
            <w:r w:rsidRPr="001112D1">
              <w:rPr>
                <w:rFonts w:cs="Calibri"/>
                <w:sz w:val="20"/>
                <w:szCs w:val="20"/>
              </w:rPr>
              <w:t xml:space="preserve">Χρηματοοικονομικές καταστάσεις επιχειρήσεων (Financial statements of companies) </w:t>
            </w:r>
          </w:p>
        </w:tc>
        <w:tc>
          <w:tcPr>
            <w:tcW w:w="821" w:type="dxa"/>
            <w:shd w:val="clear" w:color="auto" w:fill="auto"/>
          </w:tcPr>
          <w:p w14:paraId="4C1BC529" w14:textId="77777777" w:rsidR="00ED5FCC" w:rsidRPr="001112D1" w:rsidRDefault="00ED5FCC" w:rsidP="00620730">
            <w:pPr>
              <w:spacing w:after="0" w:line="240" w:lineRule="auto"/>
              <w:mirrorIndents/>
              <w:jc w:val="center"/>
              <w:rPr>
                <w:rFonts w:cs="Calibri"/>
                <w:sz w:val="20"/>
                <w:szCs w:val="20"/>
              </w:rPr>
            </w:pPr>
            <w:r w:rsidRPr="001112D1">
              <w:rPr>
                <w:rFonts w:cs="Calibri"/>
                <w:sz w:val="20"/>
                <w:szCs w:val="20"/>
              </w:rPr>
              <w:t>2</w:t>
            </w:r>
          </w:p>
        </w:tc>
        <w:tc>
          <w:tcPr>
            <w:tcW w:w="1601" w:type="dxa"/>
            <w:shd w:val="clear" w:color="auto" w:fill="auto"/>
          </w:tcPr>
          <w:p w14:paraId="60678372" w14:textId="77777777" w:rsidR="00ED5FCC" w:rsidRPr="007033A6" w:rsidRDefault="00ED5FCC" w:rsidP="00620730">
            <w:pPr>
              <w:spacing w:after="0" w:line="240" w:lineRule="auto"/>
              <w:mirrorIndents/>
              <w:jc w:val="center"/>
              <w:rPr>
                <w:rFonts w:cs="Calibri"/>
                <w:sz w:val="20"/>
                <w:szCs w:val="20"/>
              </w:rPr>
            </w:pPr>
            <w:r w:rsidRPr="001112D1">
              <w:rPr>
                <w:rFonts w:cs="Calibri"/>
                <w:sz w:val="20"/>
                <w:szCs w:val="20"/>
              </w:rPr>
              <w:t>1</w:t>
            </w:r>
          </w:p>
        </w:tc>
        <w:tc>
          <w:tcPr>
            <w:tcW w:w="782" w:type="dxa"/>
          </w:tcPr>
          <w:p w14:paraId="7E2A862D" w14:textId="77777777" w:rsidR="00ED5FCC" w:rsidRPr="001112D1" w:rsidRDefault="00ED5FCC" w:rsidP="00620730">
            <w:pPr>
              <w:spacing w:after="0" w:line="240" w:lineRule="auto"/>
              <w:mirrorIndents/>
              <w:jc w:val="center"/>
              <w:rPr>
                <w:rFonts w:cs="Calibri"/>
                <w:sz w:val="20"/>
                <w:szCs w:val="20"/>
              </w:rPr>
            </w:pPr>
            <w:r w:rsidRPr="001112D1">
              <w:rPr>
                <w:rFonts w:cs="Calibri"/>
                <w:sz w:val="20"/>
                <w:szCs w:val="20"/>
              </w:rPr>
              <w:t>1</w:t>
            </w:r>
          </w:p>
        </w:tc>
        <w:tc>
          <w:tcPr>
            <w:tcW w:w="811" w:type="dxa"/>
            <w:shd w:val="clear" w:color="auto" w:fill="auto"/>
          </w:tcPr>
          <w:p w14:paraId="406A5D6A" w14:textId="77777777" w:rsidR="00ED5FCC" w:rsidRPr="001112D1" w:rsidRDefault="00ED5FCC" w:rsidP="00620730">
            <w:pPr>
              <w:spacing w:after="0" w:line="240" w:lineRule="auto"/>
              <w:mirrorIndents/>
              <w:jc w:val="center"/>
              <w:rPr>
                <w:rFonts w:cs="Calibri"/>
                <w:sz w:val="20"/>
                <w:szCs w:val="20"/>
              </w:rPr>
            </w:pPr>
            <w:r w:rsidRPr="001112D1">
              <w:rPr>
                <w:rFonts w:cs="Calibri"/>
                <w:sz w:val="20"/>
                <w:szCs w:val="20"/>
              </w:rPr>
              <w:t>5</w:t>
            </w:r>
          </w:p>
        </w:tc>
      </w:tr>
      <w:tr w:rsidR="00ED5FCC" w:rsidRPr="007033A6" w14:paraId="1E575ADD" w14:textId="77777777" w:rsidTr="00620730">
        <w:tc>
          <w:tcPr>
            <w:tcW w:w="1120" w:type="dxa"/>
            <w:gridSpan w:val="2"/>
            <w:shd w:val="clear" w:color="auto" w:fill="auto"/>
          </w:tcPr>
          <w:p w14:paraId="362E328A" w14:textId="77777777" w:rsidR="00ED5FCC" w:rsidRPr="001112D1" w:rsidRDefault="00ED5FCC" w:rsidP="00620730">
            <w:pPr>
              <w:spacing w:after="0" w:line="240" w:lineRule="auto"/>
              <w:mirrorIndents/>
              <w:rPr>
                <w:rFonts w:cs="Calibri"/>
                <w:sz w:val="20"/>
                <w:szCs w:val="20"/>
              </w:rPr>
            </w:pPr>
            <w:r w:rsidRPr="001112D1">
              <w:rPr>
                <w:rFonts w:cs="Calibri"/>
                <w:sz w:val="20"/>
                <w:szCs w:val="20"/>
              </w:rPr>
              <w:t>11</w:t>
            </w:r>
          </w:p>
        </w:tc>
        <w:tc>
          <w:tcPr>
            <w:tcW w:w="4435" w:type="dxa"/>
            <w:shd w:val="clear" w:color="auto" w:fill="auto"/>
          </w:tcPr>
          <w:p w14:paraId="2555A34A" w14:textId="77777777" w:rsidR="00ED5FCC" w:rsidRPr="007033A6" w:rsidRDefault="00ED5FCC" w:rsidP="00620730">
            <w:pPr>
              <w:spacing w:after="0" w:line="240" w:lineRule="auto"/>
              <w:mirrorIndents/>
              <w:rPr>
                <w:rFonts w:cs="Calibri"/>
                <w:sz w:val="20"/>
                <w:szCs w:val="20"/>
              </w:rPr>
            </w:pPr>
            <w:r w:rsidRPr="001112D1">
              <w:rPr>
                <w:rFonts w:cs="Calibri"/>
                <w:sz w:val="20"/>
                <w:szCs w:val="20"/>
              </w:rPr>
              <w:t>Χρηματοοικονομική (Finance)</w:t>
            </w:r>
          </w:p>
        </w:tc>
        <w:tc>
          <w:tcPr>
            <w:tcW w:w="821" w:type="dxa"/>
            <w:shd w:val="clear" w:color="auto" w:fill="auto"/>
          </w:tcPr>
          <w:p w14:paraId="6166087A" w14:textId="77777777" w:rsidR="00ED5FCC" w:rsidRPr="001112D1" w:rsidRDefault="00ED5FCC" w:rsidP="00620730">
            <w:pPr>
              <w:spacing w:after="0" w:line="240" w:lineRule="auto"/>
              <w:mirrorIndents/>
              <w:jc w:val="center"/>
              <w:rPr>
                <w:rFonts w:cs="Calibri"/>
                <w:sz w:val="20"/>
                <w:szCs w:val="20"/>
              </w:rPr>
            </w:pPr>
            <w:r w:rsidRPr="001112D1">
              <w:rPr>
                <w:rFonts w:cs="Calibri"/>
                <w:sz w:val="20"/>
                <w:szCs w:val="20"/>
              </w:rPr>
              <w:t>2</w:t>
            </w:r>
          </w:p>
        </w:tc>
        <w:tc>
          <w:tcPr>
            <w:tcW w:w="1601" w:type="dxa"/>
            <w:shd w:val="clear" w:color="auto" w:fill="auto"/>
          </w:tcPr>
          <w:p w14:paraId="22600BCF" w14:textId="77777777" w:rsidR="00ED5FCC" w:rsidRPr="007033A6" w:rsidRDefault="00ED5FCC" w:rsidP="00620730">
            <w:pPr>
              <w:spacing w:after="0" w:line="240" w:lineRule="auto"/>
              <w:mirrorIndents/>
              <w:jc w:val="center"/>
              <w:rPr>
                <w:rFonts w:cs="Calibri"/>
                <w:sz w:val="20"/>
                <w:szCs w:val="20"/>
              </w:rPr>
            </w:pPr>
            <w:r w:rsidRPr="001112D1">
              <w:rPr>
                <w:rFonts w:cs="Calibri"/>
                <w:sz w:val="20"/>
                <w:szCs w:val="20"/>
              </w:rPr>
              <w:t>1</w:t>
            </w:r>
          </w:p>
        </w:tc>
        <w:tc>
          <w:tcPr>
            <w:tcW w:w="782" w:type="dxa"/>
          </w:tcPr>
          <w:p w14:paraId="59B1D5B8" w14:textId="77777777" w:rsidR="00ED5FCC" w:rsidRPr="001112D1" w:rsidRDefault="00ED5FCC" w:rsidP="00620730">
            <w:pPr>
              <w:spacing w:after="0" w:line="240" w:lineRule="auto"/>
              <w:mirrorIndents/>
              <w:jc w:val="center"/>
              <w:rPr>
                <w:rFonts w:cs="Calibri"/>
                <w:sz w:val="20"/>
                <w:szCs w:val="20"/>
              </w:rPr>
            </w:pPr>
            <w:r w:rsidRPr="001112D1">
              <w:rPr>
                <w:rFonts w:cs="Calibri"/>
                <w:sz w:val="20"/>
                <w:szCs w:val="20"/>
              </w:rPr>
              <w:t>1</w:t>
            </w:r>
          </w:p>
        </w:tc>
        <w:tc>
          <w:tcPr>
            <w:tcW w:w="811" w:type="dxa"/>
            <w:shd w:val="clear" w:color="auto" w:fill="auto"/>
          </w:tcPr>
          <w:p w14:paraId="1660E5AA" w14:textId="77777777" w:rsidR="00ED5FCC" w:rsidRPr="001112D1" w:rsidRDefault="00ED5FCC" w:rsidP="00620730">
            <w:pPr>
              <w:spacing w:after="0" w:line="240" w:lineRule="auto"/>
              <w:mirrorIndents/>
              <w:jc w:val="center"/>
              <w:rPr>
                <w:rFonts w:cs="Calibri"/>
                <w:sz w:val="20"/>
                <w:szCs w:val="20"/>
              </w:rPr>
            </w:pPr>
            <w:r w:rsidRPr="001112D1">
              <w:rPr>
                <w:rFonts w:cs="Calibri"/>
                <w:sz w:val="20"/>
                <w:szCs w:val="20"/>
              </w:rPr>
              <w:t>5</w:t>
            </w:r>
          </w:p>
        </w:tc>
      </w:tr>
      <w:tr w:rsidR="00ED5FCC" w:rsidRPr="007033A6" w14:paraId="556E06C9" w14:textId="77777777" w:rsidTr="00620730">
        <w:tc>
          <w:tcPr>
            <w:tcW w:w="1120" w:type="dxa"/>
            <w:gridSpan w:val="2"/>
            <w:shd w:val="clear" w:color="auto" w:fill="auto"/>
          </w:tcPr>
          <w:p w14:paraId="18459B4B" w14:textId="77777777" w:rsidR="00ED5FCC" w:rsidRPr="007033A6" w:rsidRDefault="00ED5FCC" w:rsidP="00620730">
            <w:pPr>
              <w:spacing w:after="0" w:line="240" w:lineRule="auto"/>
              <w:mirrorIndents/>
              <w:rPr>
                <w:rFonts w:cs="Calibri"/>
                <w:sz w:val="20"/>
                <w:szCs w:val="20"/>
              </w:rPr>
            </w:pPr>
            <w:r w:rsidRPr="001112D1">
              <w:rPr>
                <w:rFonts w:cs="Calibri"/>
                <w:sz w:val="20"/>
                <w:szCs w:val="20"/>
              </w:rPr>
              <w:t>12</w:t>
            </w:r>
          </w:p>
        </w:tc>
        <w:tc>
          <w:tcPr>
            <w:tcW w:w="4435" w:type="dxa"/>
            <w:shd w:val="clear" w:color="auto" w:fill="auto"/>
          </w:tcPr>
          <w:p w14:paraId="416338E7" w14:textId="77777777" w:rsidR="00ED5FCC" w:rsidRPr="007033A6" w:rsidRDefault="00ED5FCC" w:rsidP="00620730">
            <w:pPr>
              <w:spacing w:after="0" w:line="240" w:lineRule="auto"/>
              <w:mirrorIndents/>
              <w:rPr>
                <w:rFonts w:cs="Calibri"/>
                <w:sz w:val="20"/>
                <w:szCs w:val="20"/>
              </w:rPr>
            </w:pPr>
            <w:r w:rsidRPr="001112D1">
              <w:rPr>
                <w:rFonts w:cs="Calibri"/>
                <w:sz w:val="20"/>
                <w:szCs w:val="20"/>
              </w:rPr>
              <w:t>Μεθοδολογία Έρευνας -  Συγγραφή επιστημονικής εργασίας (Research methodology - Writing a scientific paper)</w:t>
            </w:r>
          </w:p>
        </w:tc>
        <w:tc>
          <w:tcPr>
            <w:tcW w:w="821" w:type="dxa"/>
            <w:shd w:val="clear" w:color="auto" w:fill="auto"/>
          </w:tcPr>
          <w:p w14:paraId="168AD9A6" w14:textId="77777777" w:rsidR="00ED5FCC" w:rsidRPr="001112D1" w:rsidRDefault="00ED5FCC" w:rsidP="00620730">
            <w:pPr>
              <w:spacing w:after="0" w:line="240" w:lineRule="auto"/>
              <w:mirrorIndents/>
              <w:jc w:val="center"/>
              <w:rPr>
                <w:rFonts w:cs="Calibri"/>
                <w:sz w:val="20"/>
                <w:szCs w:val="20"/>
              </w:rPr>
            </w:pPr>
            <w:r w:rsidRPr="001112D1">
              <w:rPr>
                <w:rFonts w:cs="Calibri"/>
                <w:sz w:val="20"/>
                <w:szCs w:val="20"/>
              </w:rPr>
              <w:t>2</w:t>
            </w:r>
          </w:p>
        </w:tc>
        <w:tc>
          <w:tcPr>
            <w:tcW w:w="1601" w:type="dxa"/>
            <w:shd w:val="clear" w:color="auto" w:fill="auto"/>
          </w:tcPr>
          <w:p w14:paraId="67CC8613" w14:textId="77777777" w:rsidR="00ED5FCC" w:rsidRPr="007033A6" w:rsidRDefault="00ED5FCC" w:rsidP="00620730">
            <w:pPr>
              <w:spacing w:after="0" w:line="240" w:lineRule="auto"/>
              <w:mirrorIndents/>
              <w:jc w:val="center"/>
              <w:rPr>
                <w:rFonts w:cs="Calibri"/>
                <w:sz w:val="20"/>
                <w:szCs w:val="20"/>
              </w:rPr>
            </w:pPr>
            <w:r w:rsidRPr="001112D1">
              <w:rPr>
                <w:rFonts w:cs="Calibri"/>
                <w:sz w:val="20"/>
                <w:szCs w:val="20"/>
              </w:rPr>
              <w:t>1</w:t>
            </w:r>
          </w:p>
        </w:tc>
        <w:tc>
          <w:tcPr>
            <w:tcW w:w="782" w:type="dxa"/>
          </w:tcPr>
          <w:p w14:paraId="2C407FC3" w14:textId="77777777" w:rsidR="00ED5FCC" w:rsidRPr="001112D1" w:rsidRDefault="00ED5FCC" w:rsidP="00620730">
            <w:pPr>
              <w:spacing w:after="0" w:line="240" w:lineRule="auto"/>
              <w:mirrorIndents/>
              <w:jc w:val="center"/>
              <w:rPr>
                <w:rFonts w:cs="Calibri"/>
                <w:sz w:val="20"/>
                <w:szCs w:val="20"/>
              </w:rPr>
            </w:pPr>
            <w:r w:rsidRPr="001112D1">
              <w:rPr>
                <w:rFonts w:cs="Calibri"/>
                <w:sz w:val="20"/>
                <w:szCs w:val="20"/>
              </w:rPr>
              <w:t>1</w:t>
            </w:r>
          </w:p>
        </w:tc>
        <w:tc>
          <w:tcPr>
            <w:tcW w:w="811" w:type="dxa"/>
            <w:shd w:val="clear" w:color="auto" w:fill="auto"/>
          </w:tcPr>
          <w:p w14:paraId="41723528" w14:textId="77777777" w:rsidR="00ED5FCC" w:rsidRPr="001112D1" w:rsidRDefault="00ED5FCC" w:rsidP="00620730">
            <w:pPr>
              <w:spacing w:after="0" w:line="240" w:lineRule="auto"/>
              <w:mirrorIndents/>
              <w:jc w:val="center"/>
              <w:rPr>
                <w:rFonts w:cs="Calibri"/>
                <w:sz w:val="20"/>
                <w:szCs w:val="20"/>
              </w:rPr>
            </w:pPr>
            <w:r w:rsidRPr="001112D1">
              <w:rPr>
                <w:rFonts w:cs="Calibri"/>
                <w:sz w:val="20"/>
                <w:szCs w:val="20"/>
              </w:rPr>
              <w:t>5</w:t>
            </w:r>
          </w:p>
        </w:tc>
      </w:tr>
      <w:tr w:rsidR="00ED5FCC" w:rsidRPr="007033A6" w14:paraId="0BBDFCB8" w14:textId="77777777" w:rsidTr="00620730">
        <w:tc>
          <w:tcPr>
            <w:tcW w:w="1120" w:type="dxa"/>
            <w:gridSpan w:val="2"/>
            <w:tcBorders>
              <w:bottom w:val="single" w:sz="4" w:space="0" w:color="auto"/>
            </w:tcBorders>
            <w:shd w:val="clear" w:color="auto" w:fill="auto"/>
          </w:tcPr>
          <w:p w14:paraId="79074341" w14:textId="77777777" w:rsidR="00ED5FCC" w:rsidRPr="001112D1" w:rsidRDefault="00ED5FCC" w:rsidP="00620730">
            <w:pPr>
              <w:spacing w:after="0" w:line="240" w:lineRule="auto"/>
              <w:mirrorIndents/>
              <w:rPr>
                <w:rFonts w:cs="Calibri"/>
                <w:sz w:val="20"/>
                <w:szCs w:val="20"/>
              </w:rPr>
            </w:pPr>
          </w:p>
        </w:tc>
        <w:tc>
          <w:tcPr>
            <w:tcW w:w="4435" w:type="dxa"/>
            <w:tcBorders>
              <w:bottom w:val="single" w:sz="4" w:space="0" w:color="auto"/>
            </w:tcBorders>
            <w:shd w:val="clear" w:color="auto" w:fill="auto"/>
          </w:tcPr>
          <w:p w14:paraId="26AC0695" w14:textId="77777777" w:rsidR="00ED5FCC" w:rsidRPr="001112D1" w:rsidRDefault="00ED5FCC" w:rsidP="00620730">
            <w:pPr>
              <w:spacing w:after="0" w:line="240" w:lineRule="auto"/>
              <w:mirrorIndents/>
              <w:rPr>
                <w:rFonts w:cs="Calibri"/>
                <w:sz w:val="20"/>
                <w:szCs w:val="20"/>
              </w:rPr>
            </w:pPr>
            <w:r w:rsidRPr="00DB29C1">
              <w:t>Σύνολο</w:t>
            </w:r>
          </w:p>
        </w:tc>
        <w:tc>
          <w:tcPr>
            <w:tcW w:w="821" w:type="dxa"/>
            <w:tcBorders>
              <w:bottom w:val="single" w:sz="4" w:space="0" w:color="auto"/>
            </w:tcBorders>
            <w:shd w:val="clear" w:color="auto" w:fill="auto"/>
          </w:tcPr>
          <w:p w14:paraId="3085403F" w14:textId="77777777" w:rsidR="00ED5FCC" w:rsidRPr="001112D1" w:rsidRDefault="00ED5FCC" w:rsidP="00620730">
            <w:pPr>
              <w:spacing w:after="0" w:line="240" w:lineRule="auto"/>
              <w:mirrorIndents/>
              <w:jc w:val="center"/>
              <w:rPr>
                <w:rFonts w:cs="Calibri"/>
                <w:sz w:val="20"/>
                <w:szCs w:val="20"/>
              </w:rPr>
            </w:pPr>
            <w:r w:rsidRPr="00DB29C1">
              <w:t>12</w:t>
            </w:r>
          </w:p>
        </w:tc>
        <w:tc>
          <w:tcPr>
            <w:tcW w:w="1601" w:type="dxa"/>
            <w:tcBorders>
              <w:bottom w:val="single" w:sz="4" w:space="0" w:color="auto"/>
            </w:tcBorders>
            <w:shd w:val="clear" w:color="auto" w:fill="auto"/>
          </w:tcPr>
          <w:p w14:paraId="02FE7A9F" w14:textId="77777777" w:rsidR="00ED5FCC" w:rsidRPr="001112D1" w:rsidRDefault="00ED5FCC" w:rsidP="00620730">
            <w:pPr>
              <w:spacing w:after="0" w:line="240" w:lineRule="auto"/>
              <w:mirrorIndents/>
              <w:jc w:val="center"/>
              <w:rPr>
                <w:rFonts w:cs="Calibri"/>
                <w:sz w:val="20"/>
                <w:szCs w:val="20"/>
              </w:rPr>
            </w:pPr>
            <w:r w:rsidRPr="00DB29C1">
              <w:t>6</w:t>
            </w:r>
          </w:p>
        </w:tc>
        <w:tc>
          <w:tcPr>
            <w:tcW w:w="782" w:type="dxa"/>
            <w:tcBorders>
              <w:bottom w:val="single" w:sz="4" w:space="0" w:color="auto"/>
            </w:tcBorders>
          </w:tcPr>
          <w:p w14:paraId="77B2CF0B" w14:textId="77777777" w:rsidR="00ED5FCC" w:rsidRPr="001112D1" w:rsidRDefault="00ED5FCC" w:rsidP="00620730">
            <w:pPr>
              <w:spacing w:after="0" w:line="240" w:lineRule="auto"/>
              <w:mirrorIndents/>
              <w:jc w:val="center"/>
              <w:rPr>
                <w:rFonts w:cs="Calibri"/>
                <w:sz w:val="20"/>
                <w:szCs w:val="20"/>
              </w:rPr>
            </w:pPr>
            <w:r w:rsidRPr="00DB29C1">
              <w:t>6</w:t>
            </w:r>
          </w:p>
        </w:tc>
        <w:tc>
          <w:tcPr>
            <w:tcW w:w="811" w:type="dxa"/>
            <w:tcBorders>
              <w:bottom w:val="single" w:sz="4" w:space="0" w:color="auto"/>
            </w:tcBorders>
            <w:shd w:val="clear" w:color="auto" w:fill="auto"/>
          </w:tcPr>
          <w:p w14:paraId="21BDDC6D" w14:textId="77777777" w:rsidR="00ED5FCC" w:rsidRPr="001112D1" w:rsidRDefault="00ED5FCC" w:rsidP="00620730">
            <w:pPr>
              <w:spacing w:after="0" w:line="240" w:lineRule="auto"/>
              <w:mirrorIndents/>
              <w:jc w:val="center"/>
              <w:rPr>
                <w:rFonts w:cs="Calibri"/>
                <w:sz w:val="20"/>
                <w:szCs w:val="20"/>
              </w:rPr>
            </w:pPr>
            <w:r w:rsidRPr="00DB29C1">
              <w:t>30</w:t>
            </w:r>
          </w:p>
        </w:tc>
      </w:tr>
    </w:tbl>
    <w:p w14:paraId="1294DE63" w14:textId="77777777" w:rsidR="00ED5FCC" w:rsidRPr="007033A6" w:rsidRDefault="00ED5FCC" w:rsidP="00ED5FCC">
      <w:pPr>
        <w:spacing w:after="0" w:line="240" w:lineRule="auto"/>
        <w:mirrorIndents/>
        <w:rPr>
          <w:rFonts w:cs="Calibri"/>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
        <w:gridCol w:w="4777"/>
        <w:gridCol w:w="795"/>
        <w:gridCol w:w="1745"/>
        <w:gridCol w:w="1886"/>
      </w:tblGrid>
      <w:tr w:rsidR="00ED5FCC" w:rsidRPr="007033A6" w14:paraId="727DAB99" w14:textId="77777777" w:rsidTr="00620730">
        <w:tc>
          <w:tcPr>
            <w:tcW w:w="403" w:type="dxa"/>
            <w:tcBorders>
              <w:top w:val="single" w:sz="4" w:space="0" w:color="auto"/>
              <w:left w:val="single" w:sz="4" w:space="0" w:color="auto"/>
              <w:bottom w:val="single" w:sz="4" w:space="0" w:color="auto"/>
              <w:right w:val="nil"/>
            </w:tcBorders>
            <w:shd w:val="pct12" w:color="auto" w:fill="auto"/>
          </w:tcPr>
          <w:p w14:paraId="742430A3" w14:textId="77777777" w:rsidR="00ED5FCC" w:rsidRPr="007033A6" w:rsidRDefault="00ED5FCC" w:rsidP="00620730">
            <w:pPr>
              <w:spacing w:after="0" w:line="240" w:lineRule="auto"/>
              <w:mirrorIndents/>
              <w:rPr>
                <w:rFonts w:cs="Calibri"/>
                <w:sz w:val="20"/>
                <w:szCs w:val="20"/>
              </w:rPr>
            </w:pPr>
          </w:p>
        </w:tc>
        <w:tc>
          <w:tcPr>
            <w:tcW w:w="4777" w:type="dxa"/>
            <w:tcBorders>
              <w:top w:val="single" w:sz="4" w:space="0" w:color="auto"/>
              <w:left w:val="nil"/>
              <w:bottom w:val="single" w:sz="4" w:space="0" w:color="auto"/>
              <w:right w:val="nil"/>
            </w:tcBorders>
            <w:shd w:val="pct12" w:color="auto" w:fill="auto"/>
          </w:tcPr>
          <w:p w14:paraId="2B6AD1A8" w14:textId="77777777" w:rsidR="00ED5FCC" w:rsidRPr="007033A6" w:rsidRDefault="00ED5FCC" w:rsidP="00620730">
            <w:pPr>
              <w:spacing w:after="0" w:line="240" w:lineRule="auto"/>
              <w:mirrorIndents/>
              <w:rPr>
                <w:rFonts w:cs="Calibri"/>
                <w:sz w:val="20"/>
                <w:szCs w:val="20"/>
              </w:rPr>
            </w:pPr>
          </w:p>
        </w:tc>
        <w:tc>
          <w:tcPr>
            <w:tcW w:w="795" w:type="dxa"/>
            <w:tcBorders>
              <w:top w:val="single" w:sz="4" w:space="0" w:color="auto"/>
              <w:left w:val="nil"/>
              <w:bottom w:val="single" w:sz="4" w:space="0" w:color="auto"/>
              <w:right w:val="nil"/>
            </w:tcBorders>
            <w:shd w:val="pct12" w:color="auto" w:fill="auto"/>
          </w:tcPr>
          <w:p w14:paraId="3BF9D7FF" w14:textId="77777777" w:rsidR="00ED5FCC" w:rsidRPr="007033A6" w:rsidRDefault="00ED5FCC" w:rsidP="00620730">
            <w:pPr>
              <w:spacing w:after="0" w:line="240" w:lineRule="auto"/>
              <w:mirrorIndents/>
              <w:jc w:val="center"/>
              <w:rPr>
                <w:rFonts w:cs="Calibri"/>
                <w:sz w:val="20"/>
                <w:szCs w:val="20"/>
                <w:lang w:val="en-US"/>
              </w:rPr>
            </w:pPr>
          </w:p>
        </w:tc>
        <w:tc>
          <w:tcPr>
            <w:tcW w:w="1745" w:type="dxa"/>
            <w:tcBorders>
              <w:top w:val="single" w:sz="4" w:space="0" w:color="auto"/>
              <w:left w:val="nil"/>
              <w:bottom w:val="single" w:sz="4" w:space="0" w:color="auto"/>
              <w:right w:val="nil"/>
            </w:tcBorders>
            <w:shd w:val="pct12" w:color="auto" w:fill="auto"/>
          </w:tcPr>
          <w:p w14:paraId="7AE033CA" w14:textId="77777777" w:rsidR="00ED5FCC" w:rsidRPr="007033A6" w:rsidRDefault="00ED5FCC" w:rsidP="00620730">
            <w:pPr>
              <w:spacing w:after="0" w:line="240" w:lineRule="auto"/>
              <w:mirrorIndents/>
              <w:jc w:val="center"/>
              <w:rPr>
                <w:rFonts w:cs="Calibri"/>
                <w:sz w:val="20"/>
                <w:szCs w:val="20"/>
                <w:lang w:val="en-US"/>
              </w:rPr>
            </w:pPr>
            <w:r w:rsidRPr="007033A6">
              <w:rPr>
                <w:rFonts w:cs="Calibri"/>
                <w:sz w:val="20"/>
                <w:szCs w:val="20"/>
              </w:rPr>
              <w:t>ΣΥΝΟΛΟ</w:t>
            </w:r>
            <w:r w:rsidRPr="007033A6">
              <w:rPr>
                <w:rFonts w:cs="Calibri"/>
                <w:sz w:val="20"/>
                <w:szCs w:val="20"/>
                <w:lang w:val="en-US"/>
              </w:rPr>
              <w:t xml:space="preserve"> ECTS</w:t>
            </w:r>
          </w:p>
        </w:tc>
        <w:tc>
          <w:tcPr>
            <w:tcW w:w="1886" w:type="dxa"/>
            <w:tcBorders>
              <w:top w:val="single" w:sz="4" w:space="0" w:color="auto"/>
              <w:left w:val="nil"/>
              <w:bottom w:val="single" w:sz="4" w:space="0" w:color="auto"/>
              <w:right w:val="single" w:sz="4" w:space="0" w:color="auto"/>
            </w:tcBorders>
            <w:shd w:val="pct12" w:color="auto" w:fill="auto"/>
          </w:tcPr>
          <w:p w14:paraId="062FCAA4" w14:textId="77777777" w:rsidR="00ED5FCC" w:rsidRPr="007033A6" w:rsidRDefault="00ED5FCC" w:rsidP="00620730">
            <w:pPr>
              <w:spacing w:after="0" w:line="240" w:lineRule="auto"/>
              <w:mirrorIndents/>
              <w:jc w:val="center"/>
              <w:rPr>
                <w:rFonts w:cs="Calibri"/>
                <w:sz w:val="20"/>
                <w:szCs w:val="20"/>
                <w:lang w:val="en-US"/>
              </w:rPr>
            </w:pPr>
            <w:r w:rsidRPr="007033A6">
              <w:rPr>
                <w:rFonts w:cs="Calibri"/>
                <w:sz w:val="20"/>
                <w:szCs w:val="20"/>
                <w:lang w:val="en-US"/>
              </w:rPr>
              <w:t>30</w:t>
            </w:r>
          </w:p>
        </w:tc>
      </w:tr>
    </w:tbl>
    <w:p w14:paraId="5A2D0B5C" w14:textId="77777777" w:rsidR="00ED5FCC" w:rsidRPr="007033A6" w:rsidRDefault="00ED5FCC" w:rsidP="00ED5FCC">
      <w:pPr>
        <w:spacing w:after="0" w:line="240" w:lineRule="auto"/>
        <w:mirrorIndents/>
        <w:rPr>
          <w:rFonts w:cs="Calibri"/>
          <w:sz w:val="20"/>
          <w:szCs w:val="20"/>
        </w:rPr>
      </w:pPr>
    </w:p>
    <w:p w14:paraId="0D19AF27" w14:textId="77777777" w:rsidR="00ED5FCC" w:rsidRPr="001112D1" w:rsidRDefault="00ED5FCC" w:rsidP="00ED5FCC">
      <w:pPr>
        <w:spacing w:after="0" w:line="240" w:lineRule="auto"/>
        <w:mirrorIndents/>
        <w:rPr>
          <w:rFonts w:cs="Calibri"/>
          <w:b/>
          <w:sz w:val="20"/>
          <w:szCs w:val="20"/>
          <w:lang w:val="en-US"/>
        </w:rPr>
      </w:pPr>
      <w:r>
        <w:rPr>
          <w:rFonts w:cs="Calibri"/>
          <w:b/>
          <w:sz w:val="20"/>
          <w:szCs w:val="20"/>
        </w:rPr>
        <w:t>Γ</w:t>
      </w:r>
      <w:r w:rsidRPr="007033A6">
        <w:rPr>
          <w:rFonts w:cs="Calibri"/>
          <w:b/>
          <w:sz w:val="20"/>
          <w:szCs w:val="20"/>
        </w:rPr>
        <w:t>' ΕΞΑΜΗΝΟ</w:t>
      </w:r>
      <w:r>
        <w:rPr>
          <w:rFonts w:cs="Calibri"/>
          <w:b/>
          <w:sz w:val="20"/>
          <w:szCs w:val="20"/>
        </w:rPr>
        <w:t xml:space="preserve"> – 3</w:t>
      </w:r>
      <w:r w:rsidRPr="001112D1">
        <w:rPr>
          <w:rFonts w:cs="Calibri"/>
          <w:b/>
          <w:sz w:val="20"/>
          <w:szCs w:val="20"/>
          <w:vertAlign w:val="superscript"/>
          <w:lang w:val="en-US"/>
        </w:rPr>
        <w:t>RD</w:t>
      </w:r>
      <w:r>
        <w:rPr>
          <w:rFonts w:cs="Calibri"/>
          <w:b/>
          <w:sz w:val="20"/>
          <w:szCs w:val="20"/>
          <w:lang w:val="en-US"/>
        </w:rPr>
        <w:t xml:space="preserve"> Semester</w:t>
      </w:r>
    </w:p>
    <w:tbl>
      <w:tblP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1985"/>
      </w:tblGrid>
      <w:tr w:rsidR="00ED5FCC" w:rsidRPr="007033A6" w14:paraId="36F0A1C9" w14:textId="77777777" w:rsidTr="00620730">
        <w:tc>
          <w:tcPr>
            <w:tcW w:w="5353" w:type="dxa"/>
            <w:tcBorders>
              <w:top w:val="single" w:sz="4" w:space="0" w:color="auto"/>
              <w:left w:val="single" w:sz="4" w:space="0" w:color="auto"/>
              <w:bottom w:val="single" w:sz="4" w:space="0" w:color="auto"/>
              <w:right w:val="single" w:sz="4" w:space="0" w:color="auto"/>
            </w:tcBorders>
            <w:shd w:val="clear" w:color="auto" w:fill="auto"/>
          </w:tcPr>
          <w:p w14:paraId="2D611FC5" w14:textId="77777777" w:rsidR="00ED5FCC" w:rsidRPr="007033A6" w:rsidRDefault="00ED5FCC" w:rsidP="00620730">
            <w:pPr>
              <w:spacing w:after="0" w:line="240" w:lineRule="auto"/>
              <w:mirrorIndents/>
            </w:pPr>
            <w:r w:rsidRPr="001A58A1">
              <w:rPr>
                <w:b/>
                <w:bCs/>
              </w:rPr>
              <w:t>Τίτλος μαθήματος</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20C8FAD" w14:textId="77777777" w:rsidR="00ED5FCC" w:rsidRPr="007033A6" w:rsidRDefault="00ED5FCC" w:rsidP="00620730">
            <w:pPr>
              <w:spacing w:after="0" w:line="240" w:lineRule="auto"/>
              <w:mirrorIndents/>
              <w:jc w:val="center"/>
              <w:rPr>
                <w:rFonts w:cs="Calibri"/>
                <w:sz w:val="20"/>
                <w:szCs w:val="20"/>
              </w:rPr>
            </w:pPr>
            <w:r w:rsidRPr="001A58A1">
              <w:rPr>
                <w:b/>
                <w:bCs/>
              </w:rPr>
              <w:t>Πιστωτικές μονάδες (ECTS)</w:t>
            </w:r>
          </w:p>
        </w:tc>
      </w:tr>
      <w:tr w:rsidR="00ED5FCC" w:rsidRPr="007033A6" w14:paraId="2D5CE3A7" w14:textId="77777777" w:rsidTr="00620730">
        <w:tc>
          <w:tcPr>
            <w:tcW w:w="5353" w:type="dxa"/>
            <w:shd w:val="clear" w:color="auto" w:fill="auto"/>
          </w:tcPr>
          <w:p w14:paraId="487B6FDE" w14:textId="77777777" w:rsidR="00ED5FCC" w:rsidRPr="007033A6" w:rsidRDefault="00ED5FCC" w:rsidP="00620730">
            <w:pPr>
              <w:spacing w:after="0" w:line="240" w:lineRule="auto"/>
              <w:mirrorIndents/>
              <w:rPr>
                <w:rFonts w:cs="Calibri"/>
                <w:sz w:val="20"/>
                <w:szCs w:val="20"/>
              </w:rPr>
            </w:pPr>
            <w:r w:rsidRPr="001A58A1">
              <w:t>Μεταπτυχιακή Διπλωματική Εργασία (Master thesis)        </w:t>
            </w:r>
          </w:p>
        </w:tc>
        <w:tc>
          <w:tcPr>
            <w:tcW w:w="1985" w:type="dxa"/>
            <w:shd w:val="clear" w:color="auto" w:fill="auto"/>
          </w:tcPr>
          <w:p w14:paraId="427F6BF1" w14:textId="77777777" w:rsidR="00ED5FCC" w:rsidRPr="007033A6" w:rsidRDefault="00ED5FCC" w:rsidP="00620730">
            <w:pPr>
              <w:spacing w:after="0" w:line="240" w:lineRule="auto"/>
              <w:mirrorIndents/>
              <w:jc w:val="center"/>
              <w:rPr>
                <w:rFonts w:cs="Calibri"/>
                <w:sz w:val="20"/>
                <w:szCs w:val="20"/>
              </w:rPr>
            </w:pPr>
            <w:r w:rsidRPr="001A58A1">
              <w:t>         30</w:t>
            </w:r>
          </w:p>
        </w:tc>
      </w:tr>
    </w:tbl>
    <w:p w14:paraId="5F96551C" w14:textId="77777777" w:rsidR="00ED5FCC" w:rsidRPr="007033A6" w:rsidRDefault="00ED5FCC" w:rsidP="00ED5FCC">
      <w:pPr>
        <w:spacing w:after="0" w:line="240" w:lineRule="auto"/>
        <w:ind w:firstLine="284"/>
        <w:mirrorIndents/>
        <w:rPr>
          <w:rFonts w:cs="Calibri"/>
          <w:sz w:val="20"/>
          <w:szCs w:val="20"/>
        </w:rPr>
      </w:pPr>
    </w:p>
    <w:tbl>
      <w:tblPr>
        <w:tblW w:w="7338" w:type="dxa"/>
        <w:tblBorders>
          <w:top w:val="single" w:sz="4" w:space="0" w:color="auto"/>
          <w:left w:val="single" w:sz="4" w:space="0" w:color="auto"/>
          <w:bottom w:val="single" w:sz="4" w:space="0" w:color="auto"/>
          <w:right w:val="single" w:sz="4" w:space="0" w:color="auto"/>
        </w:tblBorders>
        <w:shd w:val="pct12" w:color="auto" w:fill="auto"/>
        <w:tblLook w:val="01E0" w:firstRow="1" w:lastRow="1" w:firstColumn="1" w:lastColumn="1" w:noHBand="0" w:noVBand="0"/>
      </w:tblPr>
      <w:tblGrid>
        <w:gridCol w:w="430"/>
        <w:gridCol w:w="795"/>
        <w:gridCol w:w="2270"/>
        <w:gridCol w:w="3843"/>
      </w:tblGrid>
      <w:tr w:rsidR="00ED5FCC" w:rsidRPr="007033A6" w14:paraId="3362136D" w14:textId="77777777" w:rsidTr="00620730">
        <w:tc>
          <w:tcPr>
            <w:tcW w:w="430" w:type="dxa"/>
            <w:shd w:val="pct12" w:color="auto" w:fill="auto"/>
          </w:tcPr>
          <w:p w14:paraId="254BEC0A" w14:textId="77777777" w:rsidR="00ED5FCC" w:rsidRPr="007033A6" w:rsidRDefault="00ED5FCC" w:rsidP="00620730">
            <w:pPr>
              <w:spacing w:after="0" w:line="240" w:lineRule="auto"/>
              <w:ind w:firstLine="284"/>
              <w:mirrorIndents/>
              <w:rPr>
                <w:rFonts w:cs="Calibri"/>
                <w:sz w:val="20"/>
                <w:szCs w:val="20"/>
              </w:rPr>
            </w:pPr>
          </w:p>
        </w:tc>
        <w:tc>
          <w:tcPr>
            <w:tcW w:w="795" w:type="dxa"/>
            <w:shd w:val="pct12" w:color="auto" w:fill="auto"/>
          </w:tcPr>
          <w:p w14:paraId="6CAAFF71" w14:textId="77777777" w:rsidR="00ED5FCC" w:rsidRPr="007033A6" w:rsidRDefault="00ED5FCC" w:rsidP="00620730">
            <w:pPr>
              <w:spacing w:after="0" w:line="240" w:lineRule="auto"/>
              <w:ind w:firstLine="284"/>
              <w:mirrorIndents/>
              <w:jc w:val="center"/>
              <w:rPr>
                <w:rFonts w:cs="Calibri"/>
                <w:sz w:val="20"/>
                <w:szCs w:val="20"/>
              </w:rPr>
            </w:pPr>
          </w:p>
        </w:tc>
        <w:tc>
          <w:tcPr>
            <w:tcW w:w="2270" w:type="dxa"/>
            <w:shd w:val="pct12" w:color="auto" w:fill="auto"/>
          </w:tcPr>
          <w:p w14:paraId="77167AA6" w14:textId="77777777" w:rsidR="00ED5FCC" w:rsidRPr="007033A6" w:rsidRDefault="00ED5FCC" w:rsidP="00620730">
            <w:pPr>
              <w:spacing w:after="0" w:line="240" w:lineRule="auto"/>
              <w:ind w:firstLine="284"/>
              <w:mirrorIndents/>
              <w:jc w:val="center"/>
              <w:rPr>
                <w:rFonts w:cs="Calibri"/>
                <w:sz w:val="20"/>
                <w:szCs w:val="20"/>
              </w:rPr>
            </w:pPr>
            <w:r w:rsidRPr="007033A6">
              <w:rPr>
                <w:rFonts w:cs="Calibri"/>
                <w:sz w:val="20"/>
                <w:szCs w:val="20"/>
              </w:rPr>
              <w:t>ΣΥΝΟΛΟ</w:t>
            </w:r>
            <w:r w:rsidRPr="007033A6">
              <w:rPr>
                <w:rFonts w:cs="Calibri"/>
                <w:sz w:val="20"/>
                <w:szCs w:val="20"/>
                <w:lang w:val="en-US"/>
              </w:rPr>
              <w:t xml:space="preserve"> ECTS</w:t>
            </w:r>
          </w:p>
        </w:tc>
        <w:tc>
          <w:tcPr>
            <w:tcW w:w="3843" w:type="dxa"/>
            <w:shd w:val="pct12" w:color="auto" w:fill="auto"/>
          </w:tcPr>
          <w:p w14:paraId="346C2206" w14:textId="77777777" w:rsidR="00ED5FCC" w:rsidRPr="007033A6" w:rsidRDefault="00ED5FCC" w:rsidP="00620730">
            <w:pPr>
              <w:spacing w:after="0" w:line="240" w:lineRule="auto"/>
              <w:ind w:firstLine="284"/>
              <w:mirrorIndents/>
              <w:jc w:val="center"/>
              <w:rPr>
                <w:rFonts w:cs="Calibri"/>
                <w:sz w:val="20"/>
                <w:szCs w:val="20"/>
                <w:lang w:val="en-US"/>
              </w:rPr>
            </w:pPr>
            <w:r>
              <w:rPr>
                <w:rFonts w:cs="Calibri"/>
                <w:sz w:val="20"/>
                <w:szCs w:val="20"/>
                <w:lang w:val="en-US"/>
              </w:rPr>
              <w:t xml:space="preserve">                                            </w:t>
            </w:r>
            <w:r w:rsidRPr="007033A6">
              <w:rPr>
                <w:rFonts w:cs="Calibri"/>
                <w:sz w:val="20"/>
                <w:szCs w:val="20"/>
                <w:lang w:val="en-US"/>
              </w:rPr>
              <w:t>30</w:t>
            </w:r>
          </w:p>
        </w:tc>
      </w:tr>
    </w:tbl>
    <w:p w14:paraId="54900EDE" w14:textId="77777777" w:rsidR="00ED5FCC" w:rsidRPr="007033A6" w:rsidRDefault="00ED5FCC" w:rsidP="00ED5FCC">
      <w:pPr>
        <w:spacing w:after="0" w:line="240" w:lineRule="auto"/>
        <w:ind w:firstLine="284"/>
        <w:mirrorIndents/>
        <w:rPr>
          <w:rFonts w:cs="Calibri"/>
          <w:sz w:val="20"/>
          <w:szCs w:val="20"/>
        </w:rPr>
      </w:pPr>
    </w:p>
    <w:p w14:paraId="3597456C" w14:textId="77777777" w:rsidR="00ED5FCC" w:rsidRDefault="00ED5FCC" w:rsidP="00ED5FCC">
      <w:pPr>
        <w:spacing w:after="0" w:line="240" w:lineRule="auto"/>
        <w:ind w:firstLine="284"/>
        <w:mirrorIndents/>
        <w:rPr>
          <w:rFonts w:cs="Calibri"/>
          <w:sz w:val="20"/>
          <w:szCs w:val="20"/>
        </w:rPr>
      </w:pPr>
      <w:r w:rsidRPr="0057012C">
        <w:rPr>
          <w:rFonts w:cs="Calibri"/>
          <w:sz w:val="20"/>
          <w:szCs w:val="20"/>
        </w:rPr>
        <w:t>Ο φόρτος εργασίας σε κάθε μάθημα ανέρχεται στις 150 μονάδες τόσο στο Α’ εξάμηνο όσο και στο Β’ δηλαδή σύνολο και στα δυο εξάμηνα 2100 ενώ στο τρίτο εξάμηνο ο φόρτος εργασίας ανέρχεται στα 900. Συνολικά και στα τρία εξάμηνα ο φόρτος εργασίας ανέρχεται στα 3000.</w:t>
      </w:r>
    </w:p>
    <w:p w14:paraId="074F13DC" w14:textId="77777777" w:rsidR="00ED5FCC" w:rsidRDefault="00ED5FCC" w:rsidP="00ED5FCC">
      <w:pPr>
        <w:spacing w:after="0" w:line="240" w:lineRule="auto"/>
        <w:ind w:firstLine="284"/>
        <w:mirrorIndents/>
        <w:rPr>
          <w:rFonts w:cs="Calibri"/>
          <w:sz w:val="20"/>
          <w:szCs w:val="20"/>
        </w:rPr>
      </w:pPr>
    </w:p>
    <w:p w14:paraId="7FB9874E" w14:textId="4486F551" w:rsidR="00ED5FCC" w:rsidRPr="00B7205E" w:rsidRDefault="00B7205E" w:rsidP="00B7205E">
      <w:pPr>
        <w:pStyle w:val="2"/>
      </w:pPr>
      <w:bookmarkStart w:id="13" w:name="_Toc155615781"/>
      <w:r>
        <w:t xml:space="preserve">11. </w:t>
      </w:r>
      <w:r w:rsidR="00ED5FCC" w:rsidRPr="00B7205E">
        <w:t>Μεταπτυχιακή Διπλωματική Εργασία</w:t>
      </w:r>
      <w:bookmarkEnd w:id="13"/>
    </w:p>
    <w:p w14:paraId="0B88B7DF" w14:textId="77777777" w:rsidR="00ED5FCC" w:rsidRPr="002C15C5" w:rsidRDefault="00ED5FCC" w:rsidP="00ED5FCC">
      <w:pPr>
        <w:spacing w:after="0" w:line="240" w:lineRule="auto"/>
        <w:ind w:firstLine="284"/>
        <w:mirrorIndents/>
        <w:rPr>
          <w:rFonts w:cs="Calibri"/>
          <w:sz w:val="20"/>
          <w:szCs w:val="20"/>
        </w:rPr>
      </w:pPr>
      <w:r w:rsidRPr="002C15C5">
        <w:rPr>
          <w:rFonts w:cs="Calibri"/>
          <w:sz w:val="20"/>
          <w:szCs w:val="20"/>
        </w:rPr>
        <w:t>1. Σε όσα Δ.Π.Μ.Σ. προβλέπεται η εκπόνηση διπλωματικής εργασίας, στις αρχές του Γ  εξαμήνου, ο μεταπτυχιακός φοιτητής/τρια υποβάλλει αίτηση στη Συνέλευση του Τμήματος για την έγκριση θέματος εκπόνησης διπλωματικής εργασίας προτείνοντας, κατόπιν συνεννοήσεως, επιβλέπων/ουσα καθηγητή/τρια. Η αίτηση συνοδεύεται από περίληψη της προτεινόμενης εργασίας. Ως επιβλέπων/ουσα ορίζεται το διδακτικό προσωπικό που έχει μερική ή εξ ολοκλήρου ανάθεση διδασκαλίας μαθήματος στο Π.Μ.Σ. O επιβλέπων/ουσα έχει την ευθύνη της παρακολούθησης και του ελέγχου της πορείας της εργασίας, αν τηρούνται οι στόχοι και οι προδιαγραφές της έρευνας.</w:t>
      </w:r>
    </w:p>
    <w:p w14:paraId="1702954B" w14:textId="77777777" w:rsidR="00ED5FCC" w:rsidRPr="002C15C5" w:rsidRDefault="00ED5FCC" w:rsidP="00ED5FCC">
      <w:pPr>
        <w:spacing w:after="0" w:line="240" w:lineRule="auto"/>
        <w:ind w:firstLine="284"/>
        <w:mirrorIndents/>
        <w:rPr>
          <w:rFonts w:cs="Calibri"/>
          <w:sz w:val="20"/>
          <w:szCs w:val="20"/>
        </w:rPr>
      </w:pPr>
      <w:r w:rsidRPr="002C15C5">
        <w:rPr>
          <w:rFonts w:cs="Calibri"/>
          <w:sz w:val="20"/>
          <w:szCs w:val="20"/>
        </w:rPr>
        <w:t>2. Τα μέλη της Τριμελούς Εξεταστικής Επιτροπής πρέπει να έχουν την ίδια ή συναφή</w:t>
      </w:r>
    </w:p>
    <w:p w14:paraId="59262953" w14:textId="77777777" w:rsidR="00ED5FCC" w:rsidRPr="002C15C5" w:rsidRDefault="00ED5FCC" w:rsidP="00ED5FCC">
      <w:pPr>
        <w:spacing w:after="0" w:line="240" w:lineRule="auto"/>
        <w:ind w:firstLine="284"/>
        <w:mirrorIndents/>
        <w:rPr>
          <w:rFonts w:cs="Calibri"/>
          <w:sz w:val="20"/>
          <w:szCs w:val="20"/>
        </w:rPr>
      </w:pPr>
      <w:r w:rsidRPr="002C15C5">
        <w:rPr>
          <w:rFonts w:cs="Calibri"/>
          <w:sz w:val="20"/>
          <w:szCs w:val="20"/>
        </w:rPr>
        <w:t>επιστημονική ειδικότητα με το γνωστικό αντικείμενο του Π.Μ.Σ.</w:t>
      </w:r>
    </w:p>
    <w:p w14:paraId="280C2F25" w14:textId="77777777" w:rsidR="00ED5FCC" w:rsidRPr="002C15C5" w:rsidRDefault="00ED5FCC" w:rsidP="00ED5FCC">
      <w:pPr>
        <w:spacing w:after="0" w:line="240" w:lineRule="auto"/>
        <w:ind w:firstLine="284"/>
        <w:mirrorIndents/>
        <w:rPr>
          <w:rFonts w:cs="Calibri"/>
          <w:sz w:val="20"/>
          <w:szCs w:val="20"/>
        </w:rPr>
      </w:pPr>
      <w:r w:rsidRPr="002C15C5">
        <w:rPr>
          <w:rFonts w:cs="Calibri"/>
          <w:sz w:val="20"/>
          <w:szCs w:val="20"/>
        </w:rPr>
        <w:t>3. Η συγγραφή της διπλωματικής εργασίας δύναται να υποβάλλεται σε ξένη γλώσσα,  κατόπιν συμφωνίας με τον Επιβλέποντα Καθηγητή.</w:t>
      </w:r>
    </w:p>
    <w:p w14:paraId="767957AF" w14:textId="77777777" w:rsidR="00ED5FCC" w:rsidRPr="002C15C5" w:rsidRDefault="00ED5FCC" w:rsidP="00ED5FCC">
      <w:pPr>
        <w:spacing w:after="0" w:line="240" w:lineRule="auto"/>
        <w:ind w:firstLine="284"/>
        <w:mirrorIndents/>
        <w:rPr>
          <w:rFonts w:cs="Calibri"/>
          <w:sz w:val="20"/>
          <w:szCs w:val="20"/>
        </w:rPr>
      </w:pPr>
      <w:r w:rsidRPr="002C15C5">
        <w:rPr>
          <w:rFonts w:cs="Calibri"/>
          <w:sz w:val="20"/>
          <w:szCs w:val="20"/>
        </w:rPr>
        <w:t>4. Η αλλαγή του θέματος της μεταπτυχιακής διπλωματικής εργασίας είναι εφικτή, μετά από αιτιολογημένη εισήγηση του φοιτητή και έγκριση της Συντονιστικής Επιτροπής. Η αλλαγή θέματος της μεταπτυχιακής διπλωματικής εργασίας δεν αποτελεί σε καμία περίπτωση λόγο για παράταση των παραπάνω προθεσμιών. Σε εξαιρετικές περιπτώσεις, αν υφίσταται αντικειμενική αδυναμία ή σπουδαίος λόγος, είναι δυνατή η αντικατάσταση του επιβλέποντα ή μέλους της Τριμελούς Εξεταστικής Επιτροπής μετά από απόφαση της Συνέλευσης του οικείου Τμήματος.</w:t>
      </w:r>
    </w:p>
    <w:p w14:paraId="2825CC16" w14:textId="77777777" w:rsidR="00ED5FCC" w:rsidRPr="002C15C5" w:rsidRDefault="00ED5FCC" w:rsidP="00ED5FCC">
      <w:pPr>
        <w:spacing w:after="0" w:line="240" w:lineRule="auto"/>
        <w:ind w:firstLine="284"/>
        <w:mirrorIndents/>
        <w:rPr>
          <w:rFonts w:cs="Calibri"/>
          <w:sz w:val="20"/>
          <w:szCs w:val="20"/>
        </w:rPr>
      </w:pPr>
      <w:r w:rsidRPr="002C15C5">
        <w:rPr>
          <w:rFonts w:cs="Calibri"/>
          <w:sz w:val="20"/>
          <w:szCs w:val="20"/>
        </w:rPr>
        <w:t>5. Η έκταση της διπλωματικής εργασίας ορίζεται από 20.000. Με την ολοκλήρωση της συγγραφής της διπλωματικής εργασίας, την έγκριση από τον επιβλέποντα καθηγητή ορίζεται σε χρονικά προσδιοριζόμενο διάστημα, η τελική αξιολόγηση που</w:t>
      </w:r>
    </w:p>
    <w:p w14:paraId="4D13370B" w14:textId="77777777" w:rsidR="00ED5FCC" w:rsidRPr="002C15C5" w:rsidRDefault="00ED5FCC" w:rsidP="00ED5FCC">
      <w:pPr>
        <w:spacing w:after="0" w:line="240" w:lineRule="auto"/>
        <w:ind w:firstLine="284"/>
        <w:mirrorIndents/>
        <w:rPr>
          <w:rFonts w:cs="Calibri"/>
          <w:sz w:val="20"/>
          <w:szCs w:val="20"/>
        </w:rPr>
      </w:pPr>
      <w:r w:rsidRPr="002C15C5">
        <w:rPr>
          <w:rFonts w:cs="Calibri"/>
          <w:sz w:val="20"/>
          <w:szCs w:val="20"/>
        </w:rPr>
        <w:t>περιλαμβάνει προφορική ανάπτυξη του θέματος ενώπιον της τριμελούς Εξεταστικής</w:t>
      </w:r>
    </w:p>
    <w:p w14:paraId="75336CAC" w14:textId="77777777" w:rsidR="00ED5FCC" w:rsidRPr="002C15C5" w:rsidRDefault="00ED5FCC" w:rsidP="00ED5FCC">
      <w:pPr>
        <w:spacing w:after="0" w:line="240" w:lineRule="auto"/>
        <w:ind w:firstLine="284"/>
        <w:mirrorIndents/>
        <w:rPr>
          <w:rFonts w:cs="Calibri"/>
          <w:sz w:val="20"/>
          <w:szCs w:val="20"/>
        </w:rPr>
      </w:pPr>
      <w:r w:rsidRPr="002C15C5">
        <w:rPr>
          <w:rFonts w:cs="Calibri"/>
          <w:sz w:val="20"/>
          <w:szCs w:val="20"/>
        </w:rPr>
        <w:t xml:space="preserve">Επιτροπής. </w:t>
      </w:r>
    </w:p>
    <w:p w14:paraId="50DCEDDB" w14:textId="77777777" w:rsidR="00ED5FCC" w:rsidRPr="002C15C5" w:rsidRDefault="00ED5FCC" w:rsidP="00ED5FCC">
      <w:pPr>
        <w:spacing w:after="0" w:line="240" w:lineRule="auto"/>
        <w:ind w:firstLine="284"/>
        <w:mirrorIndents/>
        <w:rPr>
          <w:rFonts w:cs="Calibri"/>
          <w:sz w:val="20"/>
          <w:szCs w:val="20"/>
        </w:rPr>
      </w:pPr>
      <w:r w:rsidRPr="002C15C5">
        <w:rPr>
          <w:rFonts w:cs="Calibri"/>
          <w:sz w:val="20"/>
          <w:szCs w:val="20"/>
        </w:rPr>
        <w:t>6. Με την κατάθεση της μεταπτυχιακής διπλωματικής εργασίας ο φοιτητής/τρια φέρει την ευθύνη για τη συγγραφή της και είναι υπεύθυνος για την περίπτωση λογοκλοπής/ πλαγιαρισμού κλπ. Λογοκλοπή θεωρείται η εν μέρει ή εν όλω αντιγραφή ή χρησιμοποίηση στοιχείων εργασίας άλλου, δημοσιευμένης ή μη, χωρίς</w:t>
      </w:r>
    </w:p>
    <w:p w14:paraId="469DCFA3" w14:textId="77777777" w:rsidR="00ED5FCC" w:rsidRPr="002C15C5" w:rsidRDefault="00ED5FCC" w:rsidP="00ED5FCC">
      <w:pPr>
        <w:spacing w:after="0" w:line="240" w:lineRule="auto"/>
        <w:ind w:firstLine="284"/>
        <w:mirrorIndents/>
        <w:rPr>
          <w:rFonts w:cs="Calibri"/>
          <w:sz w:val="20"/>
          <w:szCs w:val="20"/>
        </w:rPr>
      </w:pPr>
      <w:r w:rsidRPr="002C15C5">
        <w:rPr>
          <w:rFonts w:cs="Calibri"/>
          <w:sz w:val="20"/>
          <w:szCs w:val="20"/>
        </w:rPr>
        <w:t>τη δέουσα ακριβή και σαφή αναφορά στη συγκεκριμένη πηγή, καθώς και η παράθεση οποιουδήποτε υλικού τεκμηρίωσης, ακόμη και από μελέτες του ιδίου του υποψηφίου, χωρίς σχετική ακριβή και σαφή αναφορά. Η λογοκλοπή αποτελεί σοβαρό ακαδημαϊκό παράπτωμα. Σε διαπιστωμένες περιπτώσεις λογοκλοπής, μετά από αιτιολογημένη εισήγηση του επιβλέποντος καθηγητή, η Συνέλευση μπορεί να αποφασίσει την οριστική διαγραφή του υποψηφίου από το Π.Μ.Σ. Οι παρουσιάσεις των μεταπτυχιακών διπλωματικών εργασιών γίνονται προφορικά και δια ζώσης.</w:t>
      </w:r>
    </w:p>
    <w:p w14:paraId="2F337B54" w14:textId="77777777" w:rsidR="00ED5FCC" w:rsidRPr="002C15C5" w:rsidRDefault="00ED5FCC" w:rsidP="00ED5FCC">
      <w:pPr>
        <w:spacing w:after="0" w:line="240" w:lineRule="auto"/>
        <w:ind w:firstLine="284"/>
        <w:mirrorIndents/>
        <w:rPr>
          <w:rFonts w:cs="Calibri"/>
          <w:sz w:val="20"/>
          <w:szCs w:val="20"/>
        </w:rPr>
      </w:pPr>
      <w:r w:rsidRPr="002C15C5">
        <w:rPr>
          <w:rFonts w:cs="Calibri"/>
          <w:sz w:val="20"/>
          <w:szCs w:val="20"/>
        </w:rPr>
        <w:t>7. Ο μέγιστος χρόνος για την υποβολή της Μ.Δ.Ε. είναι δέκα οκτώ (18) μήνες από την ημερομηνία έγκρισής της από τη Συνέλευση του Τμήματος. Σε ειδικές περιπτώσεις, μετά από αίτηση του ενδιαφερόμενου/ης και έγκριση από τη Συνέλευση, ο χρόνος δύναται να παραταθεί έως δυο (2) εξάμηνα.</w:t>
      </w:r>
    </w:p>
    <w:p w14:paraId="650F1A8F" w14:textId="77777777" w:rsidR="00ED5FCC" w:rsidRPr="002C15C5" w:rsidRDefault="00ED5FCC" w:rsidP="00ED5FCC">
      <w:pPr>
        <w:spacing w:after="0" w:line="240" w:lineRule="auto"/>
        <w:ind w:firstLine="284"/>
        <w:mirrorIndents/>
        <w:rPr>
          <w:rFonts w:cs="Calibri"/>
          <w:sz w:val="20"/>
          <w:szCs w:val="20"/>
        </w:rPr>
      </w:pPr>
      <w:r w:rsidRPr="002C15C5">
        <w:rPr>
          <w:rFonts w:cs="Calibri"/>
          <w:sz w:val="20"/>
          <w:szCs w:val="20"/>
        </w:rPr>
        <w:t xml:space="preserve">8. Ο γενικός βαθμός του Μ.Δ.Ε. στη δεκάβαθμη κλίμακα προκύπτει ως ο σταθμισμένος μέσος όρος των βαθμών των επιμέρους μαθημάτων και της μεταπτυχιακής εργασίας (υπολογίζονται οι συντελεστές βαρύτητας). </w:t>
      </w:r>
    </w:p>
    <w:p w14:paraId="0F7AC003" w14:textId="77777777" w:rsidR="00ED5FCC" w:rsidRPr="002C15C5" w:rsidRDefault="00ED5FCC" w:rsidP="00ED5FCC">
      <w:pPr>
        <w:spacing w:after="0" w:line="240" w:lineRule="auto"/>
        <w:ind w:firstLine="284"/>
        <w:mirrorIndents/>
        <w:rPr>
          <w:rFonts w:cs="Calibri"/>
          <w:sz w:val="20"/>
          <w:szCs w:val="20"/>
        </w:rPr>
      </w:pPr>
      <w:r w:rsidRPr="002C15C5">
        <w:rPr>
          <w:rFonts w:cs="Calibri"/>
          <w:sz w:val="20"/>
          <w:szCs w:val="20"/>
        </w:rPr>
        <w:t>Η βαθμολογική κλίμακα που απονέμεται είναι: «Άριστα» (8,5-10), «Λίαν Καλώς»</w:t>
      </w:r>
    </w:p>
    <w:p w14:paraId="7324E151" w14:textId="77777777" w:rsidR="00ED5FCC" w:rsidRDefault="00ED5FCC" w:rsidP="00ED5FCC">
      <w:pPr>
        <w:spacing w:after="0" w:line="240" w:lineRule="auto"/>
        <w:ind w:firstLine="284"/>
        <w:mirrorIndents/>
        <w:rPr>
          <w:rFonts w:cs="Calibri"/>
          <w:sz w:val="20"/>
          <w:szCs w:val="20"/>
        </w:rPr>
      </w:pPr>
      <w:r w:rsidRPr="002C15C5">
        <w:rPr>
          <w:rFonts w:cs="Calibri"/>
          <w:sz w:val="20"/>
          <w:szCs w:val="20"/>
        </w:rPr>
        <w:lastRenderedPageBreak/>
        <w:t>(6,5-8,49) και «Καλώς» (5-6,49).</w:t>
      </w:r>
    </w:p>
    <w:p w14:paraId="68E4E366" w14:textId="77777777" w:rsidR="00ED5FCC" w:rsidRDefault="00ED5FCC" w:rsidP="00ED5FCC">
      <w:pPr>
        <w:spacing w:after="0" w:line="240" w:lineRule="auto"/>
        <w:ind w:firstLine="284"/>
        <w:mirrorIndents/>
        <w:rPr>
          <w:rFonts w:cs="Calibri"/>
          <w:sz w:val="20"/>
          <w:szCs w:val="20"/>
        </w:rPr>
      </w:pPr>
    </w:p>
    <w:p w14:paraId="2FF4AD60" w14:textId="77777777" w:rsidR="00ED5FCC" w:rsidRPr="0057012C" w:rsidRDefault="00ED5FCC" w:rsidP="00ED5FCC">
      <w:pPr>
        <w:spacing w:after="0" w:line="240" w:lineRule="auto"/>
        <w:ind w:firstLine="284"/>
        <w:mirrorIndents/>
        <w:rPr>
          <w:rFonts w:cs="Calibri"/>
          <w:b/>
          <w:bCs/>
          <w:sz w:val="20"/>
          <w:szCs w:val="20"/>
        </w:rPr>
      </w:pPr>
      <w:r w:rsidRPr="0057012C">
        <w:rPr>
          <w:rFonts w:cs="Calibri"/>
          <w:b/>
          <w:bCs/>
          <w:sz w:val="20"/>
          <w:szCs w:val="20"/>
        </w:rPr>
        <w:t>ε) Γλώσσα Διδασκαλίας και Εκπόνηση της Διπλωματικής Εργασίας</w:t>
      </w:r>
    </w:p>
    <w:p w14:paraId="58AC163D" w14:textId="77777777" w:rsidR="00ED5FCC" w:rsidRPr="0057012C" w:rsidRDefault="00ED5FCC" w:rsidP="00ED5FCC">
      <w:pPr>
        <w:spacing w:after="0" w:line="240" w:lineRule="auto"/>
        <w:ind w:firstLine="284"/>
        <w:mirrorIndents/>
        <w:rPr>
          <w:rFonts w:cs="Calibri"/>
          <w:sz w:val="20"/>
          <w:szCs w:val="20"/>
        </w:rPr>
      </w:pPr>
      <w:r w:rsidRPr="0057012C">
        <w:rPr>
          <w:rFonts w:cs="Calibri"/>
          <w:sz w:val="20"/>
          <w:szCs w:val="20"/>
        </w:rPr>
        <w:t>Η γλώσσα διδασκαλίας και εκπόνησης της διπλωματικής εργασίας  είναι α) Ελληνική ή Αγγλική.</w:t>
      </w:r>
    </w:p>
    <w:p w14:paraId="5CDDFE3F" w14:textId="77777777" w:rsidR="00ED5FCC" w:rsidRPr="0057012C" w:rsidRDefault="00ED5FCC" w:rsidP="00ED5FCC">
      <w:pPr>
        <w:spacing w:after="0" w:line="240" w:lineRule="auto"/>
        <w:ind w:firstLine="284"/>
        <w:mirrorIndents/>
        <w:rPr>
          <w:rFonts w:cs="Calibri"/>
          <w:b/>
          <w:bCs/>
          <w:sz w:val="20"/>
          <w:szCs w:val="20"/>
        </w:rPr>
      </w:pPr>
      <w:r w:rsidRPr="0057012C">
        <w:rPr>
          <w:rFonts w:cs="Calibri"/>
          <w:b/>
          <w:bCs/>
          <w:sz w:val="20"/>
          <w:szCs w:val="20"/>
        </w:rPr>
        <w:t>Στ)Αριθμός Εισακτέων</w:t>
      </w:r>
    </w:p>
    <w:p w14:paraId="4B6F99CB" w14:textId="77777777" w:rsidR="00ED5FCC" w:rsidRPr="0057012C" w:rsidRDefault="00ED5FCC" w:rsidP="00ED5FCC">
      <w:pPr>
        <w:spacing w:after="0" w:line="240" w:lineRule="auto"/>
        <w:ind w:firstLine="284"/>
        <w:mirrorIndents/>
        <w:rPr>
          <w:rFonts w:cs="Calibri"/>
          <w:sz w:val="20"/>
          <w:szCs w:val="20"/>
        </w:rPr>
      </w:pPr>
      <w:r w:rsidRPr="0057012C">
        <w:rPr>
          <w:rFonts w:cs="Calibri"/>
          <w:sz w:val="20"/>
          <w:szCs w:val="20"/>
        </w:rPr>
        <w:t>Ο αριθμός εισακτέων κατ' έτος στο πρόγραμμα ορίζεται κατ' ανώτατο όριο σε εβδομήντα (20) φοιτητές, ανά τμήμα. Εισάγονται καθ' υπέρβαση όσοι ισοβαθμήσουν με τον τελευταίο επιτυχόντα</w:t>
      </w:r>
    </w:p>
    <w:p w14:paraId="136BD199" w14:textId="77777777" w:rsidR="00ED5FCC" w:rsidRPr="0057012C" w:rsidRDefault="00ED5FCC" w:rsidP="00ED5FCC">
      <w:pPr>
        <w:spacing w:after="0" w:line="240" w:lineRule="auto"/>
        <w:ind w:firstLine="284"/>
        <w:mirrorIndents/>
        <w:rPr>
          <w:rFonts w:cs="Calibri"/>
          <w:sz w:val="20"/>
          <w:szCs w:val="20"/>
        </w:rPr>
      </w:pPr>
      <w:r w:rsidRPr="0057012C">
        <w:rPr>
          <w:rFonts w:cs="Calibri"/>
          <w:sz w:val="20"/>
          <w:szCs w:val="20"/>
        </w:rPr>
        <w:t xml:space="preserve"> </w:t>
      </w:r>
    </w:p>
    <w:p w14:paraId="2A548DAF" w14:textId="3EAB9897" w:rsidR="00ED5FCC" w:rsidRPr="00B7205E" w:rsidRDefault="00B7205E" w:rsidP="00B7205E">
      <w:pPr>
        <w:pStyle w:val="2"/>
      </w:pPr>
      <w:bookmarkStart w:id="14" w:name="_Toc155615782"/>
      <w:r>
        <w:t xml:space="preserve">12. </w:t>
      </w:r>
      <w:r w:rsidR="00ED5FCC" w:rsidRPr="00B7205E">
        <w:t xml:space="preserve"> Προσωπικό</w:t>
      </w:r>
      <w:bookmarkEnd w:id="14"/>
    </w:p>
    <w:p w14:paraId="08CC47C5" w14:textId="77777777" w:rsidR="00ED5FCC" w:rsidRPr="0057012C" w:rsidRDefault="00ED5FCC" w:rsidP="00ED5FCC">
      <w:pPr>
        <w:spacing w:after="0" w:line="240" w:lineRule="auto"/>
        <w:ind w:firstLine="284"/>
        <w:mirrorIndents/>
        <w:rPr>
          <w:rFonts w:cs="Calibri"/>
          <w:sz w:val="20"/>
          <w:szCs w:val="20"/>
        </w:rPr>
      </w:pPr>
      <w:r w:rsidRPr="0057012C">
        <w:rPr>
          <w:rFonts w:cs="Calibri"/>
          <w:sz w:val="20"/>
          <w:szCs w:val="20"/>
        </w:rPr>
        <w:t>Στη διδασκαλία των μεταπτυχιακών μαθημάτων θα συμμετέχουν εκτός από μέλη Δ.Ε.Π. της του τμήματος Λογιστικής και Χρηματοοικονομικής  του  Πανεπιστημίου Δυτικής Μακεδονίας  και του Τμήματος «Διεθνών και Ευρωπαϊκών Οικονομικών Σπουδών» της Σχολής Οικονομικών επιστημών του Πανεπιστημίου Δυτικής Μακεδονίας και μέλη Δ.Ε.Π. άλλων Ανώτατων Εκπαιδευτικών Ιδρυμάτων (Α.Ε.Ι.) ή επιστήμονες με αναγνωρισμένο επαγγελματικό έργο σε σχετικό επιστημονικό πεδίο και κύρους, της ημεδαπής και αλλοδαπής, με βάση το άρθρ. 36 § 1 Ν. 4485/2017, όπως ισχύει.</w:t>
      </w:r>
    </w:p>
    <w:p w14:paraId="1FEA1833" w14:textId="77777777" w:rsidR="00ED5FCC" w:rsidRPr="0057012C" w:rsidRDefault="00ED5FCC" w:rsidP="00ED5FCC">
      <w:pPr>
        <w:spacing w:after="0" w:line="240" w:lineRule="auto"/>
        <w:ind w:firstLine="284"/>
        <w:mirrorIndents/>
        <w:rPr>
          <w:rFonts w:cs="Calibri"/>
          <w:sz w:val="20"/>
          <w:szCs w:val="20"/>
        </w:rPr>
      </w:pPr>
    </w:p>
    <w:p w14:paraId="72AF28E0" w14:textId="77777777" w:rsidR="00ED5FCC" w:rsidRPr="0057012C" w:rsidRDefault="00ED5FCC" w:rsidP="00ED5FCC">
      <w:pPr>
        <w:spacing w:after="0" w:line="240" w:lineRule="auto"/>
        <w:ind w:firstLine="284"/>
        <w:mirrorIndents/>
        <w:rPr>
          <w:rFonts w:cs="Calibri"/>
          <w:sz w:val="20"/>
          <w:szCs w:val="20"/>
        </w:rPr>
      </w:pPr>
      <w:r w:rsidRPr="0057012C">
        <w:rPr>
          <w:rFonts w:cs="Calibri"/>
          <w:sz w:val="20"/>
          <w:szCs w:val="20"/>
        </w:rPr>
        <w:t xml:space="preserve"> </w:t>
      </w:r>
    </w:p>
    <w:p w14:paraId="44C01D19" w14:textId="68DC023D" w:rsidR="00ED5FCC" w:rsidRPr="00B7205E" w:rsidRDefault="00B7205E" w:rsidP="00B7205E">
      <w:pPr>
        <w:pStyle w:val="2"/>
      </w:pPr>
      <w:bookmarkStart w:id="15" w:name="_Toc155615783"/>
      <w:r>
        <w:t xml:space="preserve">13. </w:t>
      </w:r>
      <w:r w:rsidR="00ED5FCC" w:rsidRPr="00B7205E">
        <w:t>Υλικοτεχνική Υποδομή</w:t>
      </w:r>
      <w:bookmarkEnd w:id="15"/>
    </w:p>
    <w:p w14:paraId="19292E83" w14:textId="77777777" w:rsidR="00ED5FCC" w:rsidRPr="0057012C" w:rsidRDefault="00ED5FCC" w:rsidP="00ED5FCC">
      <w:pPr>
        <w:spacing w:after="0" w:line="240" w:lineRule="auto"/>
        <w:ind w:firstLine="284"/>
        <w:mirrorIndents/>
        <w:rPr>
          <w:rFonts w:cs="Calibri"/>
          <w:sz w:val="20"/>
          <w:szCs w:val="20"/>
        </w:rPr>
      </w:pPr>
      <w:r w:rsidRPr="0057012C">
        <w:rPr>
          <w:rFonts w:cs="Calibri"/>
          <w:sz w:val="20"/>
          <w:szCs w:val="20"/>
        </w:rPr>
        <w:t>Έδρα ορίζεται η Κοζάνη και μάλιστα τα Κοίλα, όπου εδρεύει η Πανεπιστημιούπολη. Ο υπάρχων εργαστηριακός εξοπλισμός των Τμημάτων Λογιστικής και Χρηματοοικονομικής και Διεθνών και Ευρωπαϊκών Οικονομικών Σπουδών, στην Πανεπιστημιούπολη, στα Κοίλα Κοζάνης καλύπτει τις εκπαιδευτικές ανάγκες που σχετίζονται με την υλοποίηση του ΔΠΜΣ.</w:t>
      </w:r>
    </w:p>
    <w:p w14:paraId="5BEA16AE" w14:textId="77777777" w:rsidR="00ED5FCC" w:rsidRPr="0057012C" w:rsidRDefault="00ED5FCC" w:rsidP="00ED5FCC">
      <w:pPr>
        <w:spacing w:after="0" w:line="240" w:lineRule="auto"/>
        <w:ind w:firstLine="284"/>
        <w:mirrorIndents/>
        <w:rPr>
          <w:rFonts w:cs="Calibri"/>
          <w:sz w:val="20"/>
          <w:szCs w:val="20"/>
        </w:rPr>
      </w:pPr>
    </w:p>
    <w:p w14:paraId="3E74E8CD" w14:textId="06F697C4" w:rsidR="00ED5FCC" w:rsidRPr="00B7205E" w:rsidRDefault="00B7205E" w:rsidP="00B7205E">
      <w:pPr>
        <w:pStyle w:val="2"/>
      </w:pPr>
      <w:bookmarkStart w:id="16" w:name="_Toc155615784"/>
      <w:r>
        <w:t>14.</w:t>
      </w:r>
      <w:r w:rsidR="00ED5FCC" w:rsidRPr="00B7205E">
        <w:t xml:space="preserve"> Κόστος Λειτουργίας</w:t>
      </w:r>
      <w:bookmarkEnd w:id="16"/>
    </w:p>
    <w:p w14:paraId="2613E747" w14:textId="77777777" w:rsidR="00ED5FCC" w:rsidRDefault="00ED5FCC" w:rsidP="00ED5FCC">
      <w:pPr>
        <w:spacing w:after="0" w:line="240" w:lineRule="auto"/>
        <w:ind w:firstLine="284"/>
        <w:mirrorIndents/>
        <w:rPr>
          <w:rFonts w:cs="Calibri"/>
          <w:sz w:val="20"/>
          <w:szCs w:val="20"/>
        </w:rPr>
      </w:pPr>
      <w:r w:rsidRPr="0057012C">
        <w:rPr>
          <w:rFonts w:cs="Calibri"/>
          <w:sz w:val="20"/>
          <w:szCs w:val="20"/>
        </w:rPr>
        <w:t>1. Τα δίδακτρα ορίζονται σε 2900 ευρώ.</w:t>
      </w:r>
    </w:p>
    <w:p w14:paraId="649C4A5C" w14:textId="77777777" w:rsidR="00ED5FCC" w:rsidRPr="0057012C" w:rsidRDefault="00ED5FCC" w:rsidP="00ED5FCC">
      <w:pPr>
        <w:spacing w:after="0" w:line="240" w:lineRule="auto"/>
        <w:ind w:firstLine="284"/>
        <w:mirrorIndents/>
        <w:rPr>
          <w:rFonts w:cs="Calibri"/>
          <w:sz w:val="20"/>
          <w:szCs w:val="20"/>
        </w:rPr>
      </w:pPr>
      <w:r w:rsidRPr="0057012C">
        <w:rPr>
          <w:rFonts w:cs="Calibri"/>
          <w:sz w:val="20"/>
          <w:szCs w:val="20"/>
        </w:rPr>
        <w:t xml:space="preserve">. Το κόστος λειτουργίας του ΔΠΜΣ θα καλυφθεί από τα δίδακτρα. </w:t>
      </w:r>
    </w:p>
    <w:p w14:paraId="5ADD94C5" w14:textId="77777777" w:rsidR="00ED5FCC" w:rsidRPr="0057012C" w:rsidRDefault="00ED5FCC" w:rsidP="00ED5FCC">
      <w:pPr>
        <w:spacing w:after="0" w:line="240" w:lineRule="auto"/>
        <w:ind w:firstLine="284"/>
        <w:mirrorIndents/>
        <w:rPr>
          <w:rFonts w:cs="Calibri"/>
          <w:sz w:val="20"/>
          <w:szCs w:val="20"/>
        </w:rPr>
      </w:pPr>
      <w:r w:rsidRPr="0057012C">
        <w:rPr>
          <w:rFonts w:cs="Calibri"/>
          <w:sz w:val="20"/>
          <w:szCs w:val="20"/>
        </w:rPr>
        <w:t>Επίσης, η χρηματοδότηση του ΔΠΜΣ προέρχεται από:</w:t>
      </w:r>
    </w:p>
    <w:p w14:paraId="01A1323F" w14:textId="77777777" w:rsidR="00ED5FCC" w:rsidRPr="0057012C" w:rsidRDefault="00ED5FCC" w:rsidP="00ED5FCC">
      <w:pPr>
        <w:spacing w:after="0" w:line="240" w:lineRule="auto"/>
        <w:ind w:firstLine="284"/>
        <w:mirrorIndents/>
        <w:rPr>
          <w:rFonts w:cs="Calibri"/>
          <w:sz w:val="20"/>
          <w:szCs w:val="20"/>
        </w:rPr>
      </w:pPr>
      <w:r w:rsidRPr="0057012C">
        <w:rPr>
          <w:rFonts w:cs="Calibri"/>
          <w:sz w:val="20"/>
          <w:szCs w:val="20"/>
        </w:rPr>
        <w:t>α) τον προϋπολογισμό του Α.Ε.Ι. και των συνεργαζόμενων για την οργάνωσή του φορέων σύμφωνα με το άρθρ. 43 ν. 4485/2017,</w:t>
      </w:r>
    </w:p>
    <w:p w14:paraId="201144D9" w14:textId="77777777" w:rsidR="00ED5FCC" w:rsidRPr="0057012C" w:rsidRDefault="00ED5FCC" w:rsidP="00ED5FCC">
      <w:pPr>
        <w:spacing w:after="0" w:line="240" w:lineRule="auto"/>
        <w:ind w:firstLine="284"/>
        <w:mirrorIndents/>
        <w:rPr>
          <w:rFonts w:cs="Calibri"/>
          <w:sz w:val="20"/>
          <w:szCs w:val="20"/>
        </w:rPr>
      </w:pPr>
      <w:r w:rsidRPr="0057012C">
        <w:rPr>
          <w:rFonts w:cs="Calibri"/>
          <w:sz w:val="20"/>
          <w:szCs w:val="20"/>
        </w:rPr>
        <w:t>β) τον προϋπολογισμό του Υπουργείου Παιδείας, Έρευνας και Θρησκευμάτων,</w:t>
      </w:r>
    </w:p>
    <w:p w14:paraId="518B07E2" w14:textId="77777777" w:rsidR="00ED5FCC" w:rsidRPr="0057012C" w:rsidRDefault="00ED5FCC" w:rsidP="00ED5FCC">
      <w:pPr>
        <w:spacing w:after="0" w:line="240" w:lineRule="auto"/>
        <w:ind w:firstLine="284"/>
        <w:mirrorIndents/>
        <w:rPr>
          <w:rFonts w:cs="Calibri"/>
          <w:sz w:val="20"/>
          <w:szCs w:val="20"/>
        </w:rPr>
      </w:pPr>
      <w:r w:rsidRPr="0057012C">
        <w:rPr>
          <w:rFonts w:cs="Calibri"/>
          <w:sz w:val="20"/>
          <w:szCs w:val="20"/>
        </w:rPr>
        <w:t xml:space="preserve">γ) δωρεές, παροχές, κληροδοτήματα και κάθε είδους χορηγίες φορέων του δημόσιου τομέα, όπως οριοθετείται στην περ. α΄ της παρ. 1 του άρθρου 14 του ν. 4270/2014 (Α΄ 143), ή του ιδιωτικού τομέα, </w:t>
      </w:r>
    </w:p>
    <w:p w14:paraId="5DBA4047" w14:textId="77777777" w:rsidR="00ED5FCC" w:rsidRPr="0057012C" w:rsidRDefault="00ED5FCC" w:rsidP="00ED5FCC">
      <w:pPr>
        <w:spacing w:after="0" w:line="240" w:lineRule="auto"/>
        <w:ind w:firstLine="284"/>
        <w:mirrorIndents/>
        <w:rPr>
          <w:rFonts w:cs="Calibri"/>
          <w:sz w:val="20"/>
          <w:szCs w:val="20"/>
        </w:rPr>
      </w:pPr>
      <w:r w:rsidRPr="0057012C">
        <w:rPr>
          <w:rFonts w:cs="Calibri"/>
          <w:sz w:val="20"/>
          <w:szCs w:val="20"/>
        </w:rPr>
        <w:t>δ) πόρους από ερευνητικά προγράμματα,</w:t>
      </w:r>
    </w:p>
    <w:p w14:paraId="4D40DDC7" w14:textId="77777777" w:rsidR="00ED5FCC" w:rsidRPr="0057012C" w:rsidRDefault="00ED5FCC" w:rsidP="00ED5FCC">
      <w:pPr>
        <w:spacing w:after="0" w:line="240" w:lineRule="auto"/>
        <w:ind w:firstLine="284"/>
        <w:mirrorIndents/>
        <w:rPr>
          <w:rFonts w:cs="Calibri"/>
          <w:sz w:val="20"/>
          <w:szCs w:val="20"/>
        </w:rPr>
      </w:pPr>
      <w:r w:rsidRPr="0057012C">
        <w:rPr>
          <w:rFonts w:cs="Calibri"/>
          <w:sz w:val="20"/>
          <w:szCs w:val="20"/>
        </w:rPr>
        <w:t>ε) πόρους από προγράμματα της Ευρωπαϊκής Ένωσης ή άλλων διεθνών οργανισμών,</w:t>
      </w:r>
    </w:p>
    <w:p w14:paraId="4C88EA0B" w14:textId="77777777" w:rsidR="00ED5FCC" w:rsidRPr="0057012C" w:rsidRDefault="00ED5FCC" w:rsidP="00ED5FCC">
      <w:pPr>
        <w:spacing w:after="0" w:line="240" w:lineRule="auto"/>
        <w:ind w:firstLine="284"/>
        <w:mirrorIndents/>
        <w:rPr>
          <w:rFonts w:cs="Calibri"/>
          <w:sz w:val="20"/>
          <w:szCs w:val="20"/>
        </w:rPr>
      </w:pPr>
      <w:r w:rsidRPr="0057012C">
        <w:rPr>
          <w:rFonts w:cs="Calibri"/>
          <w:sz w:val="20"/>
          <w:szCs w:val="20"/>
        </w:rPr>
        <w:t>στ) μέρος των εσόδων του Ειδικών Λογαριασμών Κονδυλίων Έρευνας (Ε.Λ.Κ.Ε.) του Α.Ε.Ι.,</w:t>
      </w:r>
    </w:p>
    <w:p w14:paraId="3B877E2A" w14:textId="77777777" w:rsidR="00ED5FCC" w:rsidRPr="0057012C" w:rsidRDefault="00ED5FCC" w:rsidP="00ED5FCC">
      <w:pPr>
        <w:spacing w:after="0" w:line="240" w:lineRule="auto"/>
        <w:ind w:firstLine="284"/>
        <w:mirrorIndents/>
        <w:rPr>
          <w:rFonts w:cs="Calibri"/>
          <w:sz w:val="20"/>
          <w:szCs w:val="20"/>
        </w:rPr>
      </w:pPr>
      <w:r w:rsidRPr="0057012C">
        <w:rPr>
          <w:rFonts w:cs="Calibri"/>
          <w:sz w:val="20"/>
          <w:szCs w:val="20"/>
        </w:rPr>
        <w:t>ζ) κάθε άλλη νόμιμη αιτία.</w:t>
      </w:r>
    </w:p>
    <w:p w14:paraId="57FFE6C0" w14:textId="77777777" w:rsidR="00ED5FCC" w:rsidRPr="007033A6" w:rsidRDefault="00ED5FCC" w:rsidP="00ED5FCC">
      <w:pPr>
        <w:spacing w:after="0" w:line="240" w:lineRule="auto"/>
        <w:ind w:firstLine="284"/>
        <w:mirrorIndents/>
        <w:rPr>
          <w:rFonts w:cs="Calibri"/>
          <w:sz w:val="20"/>
          <w:szCs w:val="20"/>
        </w:rPr>
      </w:pPr>
    </w:p>
    <w:p w14:paraId="0F443742" w14:textId="778F85DE" w:rsidR="00ED5FCC" w:rsidRPr="00B7205E" w:rsidRDefault="00B7205E" w:rsidP="00B7205E">
      <w:pPr>
        <w:pStyle w:val="2"/>
      </w:pPr>
      <w:bookmarkStart w:id="17" w:name="_Toc155615785"/>
      <w:r>
        <w:t>15</w:t>
      </w:r>
      <w:r w:rsidR="00ED5FCC" w:rsidRPr="00B7205E">
        <w:t xml:space="preserve">. </w:t>
      </w:r>
      <w:hyperlink r:id="rId12" w:history="1">
        <w:r w:rsidR="00ED5FCC" w:rsidRPr="00B7205E">
          <w:t>Τελικές εξετάσεις</w:t>
        </w:r>
        <w:bookmarkEnd w:id="17"/>
      </w:hyperlink>
    </w:p>
    <w:p w14:paraId="47089AD8" w14:textId="77777777" w:rsidR="00ED5FCC" w:rsidRPr="002C15C5" w:rsidRDefault="00ED5FCC" w:rsidP="00ED5FCC">
      <w:pPr>
        <w:spacing w:after="0" w:line="240" w:lineRule="auto"/>
        <w:ind w:firstLine="284"/>
        <w:mirrorIndents/>
        <w:jc w:val="both"/>
        <w:rPr>
          <w:rFonts w:cs="Calibri"/>
          <w:sz w:val="20"/>
          <w:szCs w:val="20"/>
        </w:rPr>
      </w:pPr>
      <w:r w:rsidRPr="007033A6">
        <w:rPr>
          <w:rFonts w:cs="Calibri"/>
          <w:sz w:val="20"/>
          <w:szCs w:val="20"/>
        </w:rPr>
        <w:t>Η</w:t>
      </w:r>
      <w:r w:rsidRPr="002C15C5">
        <w:rPr>
          <w:rFonts w:cs="Calibri"/>
          <w:sz w:val="20"/>
          <w:szCs w:val="20"/>
        </w:rPr>
        <w:t xml:space="preserve"> Η αξιολόγηση των φοιτητών για κάθε μάθημα γίνεται από τον διδάσκοντα με τον τρόπο που ο ίδιος έχει ορίσει πριν από την έναρξη των παραδόσεων (εξέταση/ εργασία/ ή και συνδυασμός αυτών). Η αξιολόγηση των επιδόσεών τους γίνεται με βάση την κλίμακα 1-10 (βάση το 5). Ο φοιτητής που αποτυγχάνει στις εξετάσεις μαθήματος/παράδοση εργασίας επαναλαμβάνει τη διαδικασία εξέτασης/παράδοσης εργασίας τον Σεπτέμβριο. Αν ο μεταπτυχιακός φοιτητής αποτύχει στην εξέταση του μαθήματος ή μαθημάτων, ούτως ώστε σύμφωνα με όσα ορίζονται στον Κανονισμό Μεταπτυχιακών Σπουδών θεωρείται ότι δεν έχει ολοκληρώσει επιτυχώς το πρόγραμμα, εξετάζεται, ύστερα από αίτησή του, από τριμελή επιτροπή μελών ΔΕΠ του Τμήματος, οι οποίοι έχουν το ίδιο ή συναφές γνωστικό αντικείμενο με το εξεταζόμενο μάθημα και ορίζονται από τη Συνέλευση του Τμήματος. Από την επιτροπή εξαιρείται ο υπεύθυνος της εξέτασης διδασκόντων. Οι διδάσκοντες υποχρεούνται να εκδίδουν τα αποτελέσματα των εξετάσεων-γραπτών εργασιών στα μαθήματά τους το αργότερο σε τριάντα (30) ημέρες από την παράδοση εργασιών/διεξαγωγή εξετάσεων.</w:t>
      </w:r>
    </w:p>
    <w:p w14:paraId="30292F54" w14:textId="77777777" w:rsidR="00ED5FCC" w:rsidRPr="007033A6" w:rsidRDefault="00ED5FCC" w:rsidP="00ED5FCC">
      <w:pPr>
        <w:spacing w:after="0" w:line="240" w:lineRule="auto"/>
        <w:ind w:firstLine="284"/>
        <w:mirrorIndents/>
        <w:jc w:val="both"/>
        <w:rPr>
          <w:rFonts w:cs="Calibri"/>
          <w:sz w:val="20"/>
          <w:szCs w:val="20"/>
          <w:u w:val="single"/>
        </w:rPr>
      </w:pPr>
      <w:r w:rsidRPr="002C15C5">
        <w:rPr>
          <w:rFonts w:cs="Calibri"/>
          <w:sz w:val="20"/>
          <w:szCs w:val="20"/>
        </w:rPr>
        <w:t>Οι μεταπτυχιακοί φοιτητές είναι υποχρεωμένοι να παρακολουθούν ανελλιπώς τις παραδόσεις και τις λοιπές δραστηριότητες που προβλέπονται για κάθε μάθημα. Το όριο απουσιών που δικαιούται ο κάθε μεταπτυχιακός φοιτητής είναι κατ’ ανώτατο όριο το 1/3 των διδακτικών ωρών (13) σε κάθε μάθημα, άσχετα αν πρόκειται για απουσίες δικαιολογημένες ή αδικαιολόγητες. Για μεγαλύτερο αριθμό απουσιών η Σ.Ε. αποφασίζει την επανάληψη του μαθήματος ή τον αποκλεισμό του μεταπτυχιακού φοιτητή/τριας από το Π.Μ.Σ.</w:t>
      </w:r>
    </w:p>
    <w:p w14:paraId="370981B5" w14:textId="2BCBECAD" w:rsidR="00ED5FCC" w:rsidRPr="00B7205E" w:rsidRDefault="00ED5FCC" w:rsidP="00B7205E">
      <w:pPr>
        <w:pStyle w:val="2"/>
        <w:jc w:val="center"/>
      </w:pPr>
      <w:r>
        <w:rPr>
          <w:rFonts w:cs="Calibri"/>
          <w:b/>
          <w:sz w:val="20"/>
          <w:szCs w:val="20"/>
        </w:rPr>
        <w:br w:type="page"/>
      </w:r>
      <w:bookmarkStart w:id="18" w:name="_Toc155615786"/>
      <w:r w:rsidR="00B7205E">
        <w:rPr>
          <w:rFonts w:cs="Calibri"/>
          <w:b/>
          <w:sz w:val="20"/>
          <w:szCs w:val="20"/>
        </w:rPr>
        <w:lastRenderedPageBreak/>
        <w:t xml:space="preserve">16. </w:t>
      </w:r>
      <w:r w:rsidRPr="00B7205E">
        <w:t>ΠΑΡΑΡΤΗΜΑ</w:t>
      </w:r>
      <w:bookmarkEnd w:id="18"/>
    </w:p>
    <w:p w14:paraId="2974A244" w14:textId="77777777" w:rsidR="00C2101D" w:rsidRDefault="00C2101D" w:rsidP="00ED5FCC">
      <w:pPr>
        <w:spacing w:after="0" w:line="240" w:lineRule="auto"/>
        <w:ind w:firstLine="284"/>
        <w:mirrorIndents/>
        <w:jc w:val="center"/>
        <w:rPr>
          <w:rFonts w:cs="Calibri"/>
          <w:sz w:val="20"/>
          <w:szCs w:val="20"/>
          <w:u w:val="single"/>
        </w:rPr>
      </w:pPr>
    </w:p>
    <w:p w14:paraId="63A05DF0" w14:textId="77777777" w:rsidR="00C2101D" w:rsidRDefault="00C2101D" w:rsidP="00C2101D">
      <w:pPr>
        <w:spacing w:after="0" w:line="240" w:lineRule="auto"/>
        <w:ind w:firstLine="284"/>
        <w:mirrorIndents/>
        <w:jc w:val="center"/>
        <w:rPr>
          <w:rFonts w:cs="Calibri"/>
          <w:b/>
          <w:sz w:val="20"/>
          <w:szCs w:val="20"/>
        </w:rPr>
      </w:pPr>
      <w:r w:rsidRPr="007033A6">
        <w:rPr>
          <w:rFonts w:cs="Calibri"/>
          <w:b/>
          <w:sz w:val="20"/>
          <w:szCs w:val="20"/>
        </w:rPr>
        <w:t>Περιγράμματα Μαθημάτων</w:t>
      </w:r>
    </w:p>
    <w:p w14:paraId="580C4723" w14:textId="77777777" w:rsidR="00C2101D" w:rsidRPr="00C2101D" w:rsidRDefault="00C2101D" w:rsidP="00C2101D">
      <w:pPr>
        <w:pStyle w:val="1"/>
        <w:numPr>
          <w:ilvl w:val="0"/>
          <w:numId w:val="235"/>
        </w:numPr>
        <w:tabs>
          <w:tab w:val="num" w:pos="720"/>
        </w:tabs>
        <w:rPr>
          <w:rFonts w:eastAsia="Times New Roman" w:cs="Arial"/>
          <w:sz w:val="20"/>
          <w:szCs w:val="20"/>
        </w:rPr>
      </w:pPr>
      <w:bookmarkStart w:id="19" w:name="_Toc135904445"/>
      <w:bookmarkStart w:id="20" w:name="_Toc155615787"/>
      <w:r w:rsidRPr="00C2101D">
        <w:rPr>
          <w:rFonts w:ascii="Times New Roman" w:hAnsi="Times New Roman"/>
          <w:sz w:val="20"/>
          <w:szCs w:val="20"/>
        </w:rPr>
        <w:t>Ειδικά Θέματα Εταιρικού Δικαίου και Εταιρικής Διακυβέρνησης (Special Issues of Corporate Law and Corporate Governance)</w:t>
      </w:r>
      <w:bookmarkEnd w:id="19"/>
      <w:bookmarkEnd w:id="20"/>
      <w:r w:rsidRPr="00C2101D">
        <w:rPr>
          <w:rFonts w:ascii="Times New Roman" w:hAnsi="Times New Roman"/>
          <w:sz w:val="20"/>
          <w:szCs w:val="20"/>
        </w:rPr>
        <w:t xml:space="preserve"> </w:t>
      </w:r>
    </w:p>
    <w:p w14:paraId="6A11E234" w14:textId="77777777" w:rsidR="00C2101D" w:rsidRPr="00C2101D" w:rsidRDefault="00C2101D" w:rsidP="00C2101D">
      <w:pPr>
        <w:pStyle w:val="ab"/>
        <w:widowControl w:val="0"/>
        <w:numPr>
          <w:ilvl w:val="0"/>
          <w:numId w:val="253"/>
        </w:numPr>
        <w:autoSpaceDE w:val="0"/>
        <w:autoSpaceDN w:val="0"/>
        <w:adjustRightInd w:val="0"/>
        <w:spacing w:before="120" w:after="0" w:line="240" w:lineRule="auto"/>
        <w:rPr>
          <w:rFonts w:cs="Arial"/>
          <w:b/>
          <w:color w:val="000000"/>
          <w:sz w:val="20"/>
          <w:szCs w:val="20"/>
          <w:lang w:val="en-US"/>
        </w:rPr>
      </w:pPr>
      <w:r w:rsidRPr="00C2101D">
        <w:rPr>
          <w:rFonts w:cs="Arial"/>
          <w:b/>
          <w:color w:val="000000"/>
          <w:sz w:val="20"/>
          <w:szCs w:val="2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4"/>
        <w:gridCol w:w="1135"/>
        <w:gridCol w:w="1089"/>
        <w:gridCol w:w="1697"/>
        <w:gridCol w:w="404"/>
        <w:gridCol w:w="1763"/>
      </w:tblGrid>
      <w:tr w:rsidR="00C2101D" w:rsidRPr="00C2101D" w14:paraId="5CF9F9B9" w14:textId="77777777" w:rsidTr="00F205FE">
        <w:tc>
          <w:tcPr>
            <w:tcW w:w="2434" w:type="dxa"/>
            <w:shd w:val="clear" w:color="auto" w:fill="DDD9C3"/>
          </w:tcPr>
          <w:p w14:paraId="4B1FD296" w14:textId="77777777" w:rsidR="00C2101D" w:rsidRPr="00C2101D" w:rsidRDefault="00C2101D" w:rsidP="00F205FE">
            <w:pPr>
              <w:spacing w:after="0" w:line="240" w:lineRule="auto"/>
              <w:jc w:val="right"/>
              <w:rPr>
                <w:rFonts w:eastAsia="Times New Roman" w:cs="Arial"/>
                <w:b/>
                <w:sz w:val="20"/>
                <w:szCs w:val="20"/>
              </w:rPr>
            </w:pPr>
            <w:r w:rsidRPr="00C2101D">
              <w:rPr>
                <w:rFonts w:eastAsia="Times New Roman" w:cs="Arial"/>
                <w:b/>
                <w:sz w:val="20"/>
                <w:szCs w:val="20"/>
              </w:rPr>
              <w:t>ΣΧΟΛΗ</w:t>
            </w:r>
          </w:p>
        </w:tc>
        <w:tc>
          <w:tcPr>
            <w:tcW w:w="6088" w:type="dxa"/>
            <w:gridSpan w:val="5"/>
          </w:tcPr>
          <w:p w14:paraId="1EDE9B56" w14:textId="77777777" w:rsidR="00C2101D" w:rsidRPr="00C2101D" w:rsidRDefault="00C2101D" w:rsidP="00F205FE">
            <w:pPr>
              <w:spacing w:after="0" w:line="240" w:lineRule="auto"/>
              <w:rPr>
                <w:rFonts w:ascii="Times New Roman" w:eastAsia="Times New Roman" w:hAnsi="Times New Roman"/>
                <w:sz w:val="20"/>
                <w:szCs w:val="20"/>
              </w:rPr>
            </w:pPr>
            <w:r w:rsidRPr="00C2101D">
              <w:rPr>
                <w:sz w:val="20"/>
                <w:szCs w:val="20"/>
              </w:rPr>
              <w:t>ΟΙΚΟΝΟΜΙΚΩΝ ΕΠΙΣΤΗΜΩΝ</w:t>
            </w:r>
          </w:p>
        </w:tc>
      </w:tr>
      <w:tr w:rsidR="00C2101D" w:rsidRPr="00C2101D" w14:paraId="49C61E55" w14:textId="77777777" w:rsidTr="00F205FE">
        <w:tc>
          <w:tcPr>
            <w:tcW w:w="2434" w:type="dxa"/>
            <w:shd w:val="clear" w:color="auto" w:fill="DDD9C3"/>
          </w:tcPr>
          <w:p w14:paraId="7CEE12FB" w14:textId="77777777" w:rsidR="00C2101D" w:rsidRPr="00C2101D" w:rsidRDefault="00C2101D" w:rsidP="00F205FE">
            <w:pPr>
              <w:spacing w:after="0" w:line="240" w:lineRule="auto"/>
              <w:jc w:val="right"/>
              <w:rPr>
                <w:rFonts w:eastAsia="Times New Roman" w:cs="Arial"/>
                <w:b/>
                <w:sz w:val="20"/>
                <w:szCs w:val="20"/>
              </w:rPr>
            </w:pPr>
            <w:r w:rsidRPr="00C2101D">
              <w:rPr>
                <w:rFonts w:eastAsia="Times New Roman" w:cs="Arial"/>
                <w:b/>
                <w:sz w:val="20"/>
                <w:szCs w:val="20"/>
              </w:rPr>
              <w:t>ΤΜΗΜΑ</w:t>
            </w:r>
          </w:p>
        </w:tc>
        <w:tc>
          <w:tcPr>
            <w:tcW w:w="6088" w:type="dxa"/>
            <w:gridSpan w:val="5"/>
          </w:tcPr>
          <w:p w14:paraId="545B3326" w14:textId="77777777" w:rsidR="00C2101D" w:rsidRPr="00C2101D" w:rsidRDefault="00C2101D" w:rsidP="00F205FE">
            <w:pPr>
              <w:spacing w:after="0" w:line="240" w:lineRule="auto"/>
              <w:rPr>
                <w:rFonts w:ascii="Times New Roman" w:eastAsia="Times New Roman" w:hAnsi="Times New Roman"/>
                <w:sz w:val="20"/>
                <w:szCs w:val="20"/>
              </w:rPr>
            </w:pPr>
            <w:r w:rsidRPr="00C2101D">
              <w:rPr>
                <w:sz w:val="20"/>
                <w:szCs w:val="20"/>
              </w:rPr>
              <w:t>ΔΙΑΤΜΗΜΑΤΙΚΟ: ΤΜΗΜΑΤΑ ΛΟΓΙΣΤΙΚΗΣ &amp; ΧΡΗΜΑΤΟΟΙΚΟΝΟΜΙΚΗΣ- ΤΜΗΜΑ ΔΙΕΘΝΩΝ &amp; ΕΥΡΩΠΑΪΚΩΝ ΟΙΚΟΝΟΜΙΚΩΝ ΣΠΟΥΔΩΝ</w:t>
            </w:r>
          </w:p>
        </w:tc>
      </w:tr>
      <w:tr w:rsidR="00C2101D" w:rsidRPr="00C2101D" w14:paraId="221C6075" w14:textId="77777777" w:rsidTr="00F205FE">
        <w:tc>
          <w:tcPr>
            <w:tcW w:w="2434" w:type="dxa"/>
            <w:shd w:val="clear" w:color="auto" w:fill="DDD9C3"/>
          </w:tcPr>
          <w:p w14:paraId="50868170" w14:textId="77777777" w:rsidR="00C2101D" w:rsidRPr="00C2101D" w:rsidRDefault="00C2101D" w:rsidP="00F205FE">
            <w:pPr>
              <w:spacing w:after="0" w:line="240" w:lineRule="auto"/>
              <w:jc w:val="right"/>
              <w:rPr>
                <w:rFonts w:eastAsia="Times New Roman" w:cs="Arial"/>
                <w:b/>
                <w:sz w:val="20"/>
                <w:szCs w:val="20"/>
              </w:rPr>
            </w:pPr>
            <w:r w:rsidRPr="00C2101D">
              <w:rPr>
                <w:rFonts w:eastAsia="Times New Roman" w:cs="Arial"/>
                <w:b/>
                <w:sz w:val="20"/>
                <w:szCs w:val="20"/>
              </w:rPr>
              <w:t xml:space="preserve">ΕΠΙΠΕΔΟ ΣΠΟΥΔΩΝ </w:t>
            </w:r>
          </w:p>
        </w:tc>
        <w:tc>
          <w:tcPr>
            <w:tcW w:w="6088" w:type="dxa"/>
            <w:gridSpan w:val="5"/>
          </w:tcPr>
          <w:p w14:paraId="5320885E" w14:textId="77777777" w:rsidR="00C2101D" w:rsidRPr="00C2101D" w:rsidRDefault="00C2101D" w:rsidP="00F205FE">
            <w:pPr>
              <w:spacing w:after="0" w:line="240" w:lineRule="auto"/>
              <w:rPr>
                <w:rFonts w:ascii="Times New Roman" w:eastAsia="Times New Roman" w:hAnsi="Times New Roman"/>
                <w:sz w:val="20"/>
                <w:szCs w:val="20"/>
              </w:rPr>
            </w:pPr>
            <w:r w:rsidRPr="00C2101D">
              <w:rPr>
                <w:sz w:val="20"/>
                <w:szCs w:val="20"/>
              </w:rPr>
              <w:t>ΜΕΤΑΠΤΥΧΙΑΚΟ</w:t>
            </w:r>
          </w:p>
        </w:tc>
      </w:tr>
      <w:tr w:rsidR="00C2101D" w:rsidRPr="00C2101D" w14:paraId="4250BEA8" w14:textId="77777777" w:rsidTr="00F205FE">
        <w:tc>
          <w:tcPr>
            <w:tcW w:w="2434" w:type="dxa"/>
            <w:shd w:val="clear" w:color="auto" w:fill="DDD9C3"/>
          </w:tcPr>
          <w:p w14:paraId="35AD27F8" w14:textId="77777777" w:rsidR="00C2101D" w:rsidRPr="00C2101D" w:rsidRDefault="00C2101D" w:rsidP="00F205FE">
            <w:pPr>
              <w:spacing w:after="0" w:line="240" w:lineRule="auto"/>
              <w:jc w:val="right"/>
              <w:rPr>
                <w:rFonts w:eastAsia="Times New Roman" w:cs="Arial"/>
                <w:b/>
                <w:sz w:val="20"/>
                <w:szCs w:val="20"/>
                <w:lang w:val="en-US"/>
              </w:rPr>
            </w:pPr>
            <w:r w:rsidRPr="00C2101D">
              <w:rPr>
                <w:rFonts w:eastAsia="Times New Roman" w:cs="Arial"/>
                <w:b/>
                <w:sz w:val="20"/>
                <w:szCs w:val="20"/>
              </w:rPr>
              <w:t>ΚΩΔΙΚΟΣ ΜΑΘΗΜΑΤΟΣ</w:t>
            </w:r>
          </w:p>
        </w:tc>
        <w:tc>
          <w:tcPr>
            <w:tcW w:w="1135" w:type="dxa"/>
          </w:tcPr>
          <w:p w14:paraId="4EE3292A" w14:textId="77777777" w:rsidR="00C2101D" w:rsidRPr="00C2101D" w:rsidRDefault="00C2101D" w:rsidP="00F205FE">
            <w:pPr>
              <w:spacing w:after="0" w:line="240" w:lineRule="auto"/>
              <w:rPr>
                <w:rFonts w:ascii="Times New Roman" w:eastAsia="Times New Roman" w:hAnsi="Times New Roman"/>
                <w:b/>
                <w:sz w:val="20"/>
                <w:szCs w:val="20"/>
                <w:lang w:val="en-US"/>
              </w:rPr>
            </w:pPr>
            <w:r w:rsidRPr="00C2101D">
              <w:rPr>
                <w:rFonts w:ascii="Times New Roman" w:eastAsia="Times New Roman" w:hAnsi="Times New Roman"/>
                <w:b/>
                <w:sz w:val="20"/>
                <w:szCs w:val="20"/>
                <w:lang w:val="en-US"/>
              </w:rPr>
              <w:t>CB105</w:t>
            </w:r>
          </w:p>
        </w:tc>
        <w:tc>
          <w:tcPr>
            <w:tcW w:w="2786" w:type="dxa"/>
            <w:gridSpan w:val="2"/>
            <w:shd w:val="clear" w:color="auto" w:fill="DDD9C3"/>
          </w:tcPr>
          <w:p w14:paraId="7BAF0273" w14:textId="77777777" w:rsidR="00C2101D" w:rsidRPr="00C2101D" w:rsidRDefault="00C2101D" w:rsidP="00F205FE">
            <w:pPr>
              <w:spacing w:after="0" w:line="240" w:lineRule="auto"/>
              <w:jc w:val="right"/>
              <w:rPr>
                <w:rFonts w:ascii="Times New Roman" w:eastAsia="Times New Roman" w:hAnsi="Times New Roman"/>
                <w:b/>
                <w:sz w:val="20"/>
                <w:szCs w:val="20"/>
                <w:lang w:val="en-US"/>
              </w:rPr>
            </w:pPr>
            <w:r w:rsidRPr="00C2101D">
              <w:rPr>
                <w:rFonts w:ascii="Times New Roman" w:eastAsia="Times New Roman" w:hAnsi="Times New Roman"/>
                <w:b/>
                <w:sz w:val="20"/>
                <w:szCs w:val="20"/>
              </w:rPr>
              <w:t>ΕΞΑΜΗΝΟ ΣΠΟΥΔΩΝ</w:t>
            </w:r>
          </w:p>
        </w:tc>
        <w:tc>
          <w:tcPr>
            <w:tcW w:w="2167" w:type="dxa"/>
            <w:gridSpan w:val="2"/>
          </w:tcPr>
          <w:p w14:paraId="03FDFFF3" w14:textId="77777777" w:rsidR="00C2101D" w:rsidRPr="00C2101D" w:rsidRDefault="00C2101D" w:rsidP="00F205FE">
            <w:pPr>
              <w:spacing w:after="0" w:line="240" w:lineRule="auto"/>
              <w:rPr>
                <w:rFonts w:ascii="Times New Roman" w:eastAsia="Times New Roman" w:hAnsi="Times New Roman"/>
                <w:sz w:val="20"/>
                <w:szCs w:val="20"/>
              </w:rPr>
            </w:pPr>
            <w:r w:rsidRPr="00C2101D">
              <w:rPr>
                <w:rFonts w:ascii="Times New Roman" w:eastAsia="Times New Roman" w:hAnsi="Times New Roman"/>
                <w:sz w:val="20"/>
                <w:szCs w:val="20"/>
              </w:rPr>
              <w:t>1</w:t>
            </w:r>
            <w:r w:rsidRPr="00C2101D">
              <w:rPr>
                <w:rFonts w:ascii="Times New Roman" w:eastAsia="Times New Roman" w:hAnsi="Times New Roman"/>
                <w:sz w:val="20"/>
                <w:szCs w:val="20"/>
                <w:vertAlign w:val="superscript"/>
              </w:rPr>
              <w:t>ο</w:t>
            </w:r>
          </w:p>
        </w:tc>
      </w:tr>
      <w:tr w:rsidR="00C2101D" w:rsidRPr="00C2101D" w14:paraId="471201B1" w14:textId="77777777" w:rsidTr="00F205FE">
        <w:trPr>
          <w:trHeight w:val="375"/>
        </w:trPr>
        <w:tc>
          <w:tcPr>
            <w:tcW w:w="2434" w:type="dxa"/>
            <w:shd w:val="clear" w:color="auto" w:fill="DDD9C3"/>
            <w:vAlign w:val="center"/>
          </w:tcPr>
          <w:p w14:paraId="2EAF0168" w14:textId="77777777" w:rsidR="00C2101D" w:rsidRPr="00C2101D" w:rsidRDefault="00C2101D" w:rsidP="00F205FE">
            <w:pPr>
              <w:spacing w:after="0" w:line="240" w:lineRule="auto"/>
              <w:jc w:val="right"/>
              <w:rPr>
                <w:rFonts w:eastAsia="Times New Roman" w:cs="Arial"/>
                <w:b/>
                <w:sz w:val="20"/>
                <w:szCs w:val="20"/>
              </w:rPr>
            </w:pPr>
            <w:r w:rsidRPr="00C2101D">
              <w:rPr>
                <w:rFonts w:eastAsia="Times New Roman" w:cs="Arial"/>
                <w:b/>
                <w:sz w:val="20"/>
                <w:szCs w:val="20"/>
              </w:rPr>
              <w:t>ΤΙΤΛΟΣ ΜΑΘΗΜΑΤΟΣ</w:t>
            </w:r>
          </w:p>
        </w:tc>
        <w:tc>
          <w:tcPr>
            <w:tcW w:w="6088" w:type="dxa"/>
            <w:gridSpan w:val="5"/>
            <w:vAlign w:val="center"/>
          </w:tcPr>
          <w:p w14:paraId="0AD5CC79" w14:textId="77777777" w:rsidR="00C2101D" w:rsidRPr="00C2101D" w:rsidRDefault="00C2101D" w:rsidP="00F205FE">
            <w:pPr>
              <w:spacing w:before="120" w:after="0"/>
              <w:jc w:val="center"/>
              <w:rPr>
                <w:rFonts w:eastAsia="Times New Roman" w:cs="Arial"/>
                <w:sz w:val="20"/>
                <w:szCs w:val="20"/>
                <w:lang w:val="en-US"/>
              </w:rPr>
            </w:pPr>
            <w:r w:rsidRPr="00C2101D">
              <w:rPr>
                <w:rFonts w:ascii="Times New Roman" w:eastAsia="Times New Roman" w:hAnsi="Times New Roman"/>
                <w:b/>
                <w:bCs/>
                <w:sz w:val="20"/>
                <w:szCs w:val="20"/>
                <w:lang w:eastAsia="el-GR"/>
              </w:rPr>
              <w:t>Ειδικά</w:t>
            </w:r>
            <w:r w:rsidRPr="00C2101D">
              <w:rPr>
                <w:rFonts w:ascii="Times New Roman" w:eastAsia="Times New Roman" w:hAnsi="Times New Roman"/>
                <w:b/>
                <w:bCs/>
                <w:sz w:val="20"/>
                <w:szCs w:val="20"/>
                <w:lang w:val="en-US" w:eastAsia="el-GR"/>
              </w:rPr>
              <w:t xml:space="preserve"> </w:t>
            </w:r>
            <w:r w:rsidRPr="00C2101D">
              <w:rPr>
                <w:rFonts w:ascii="Times New Roman" w:eastAsia="Times New Roman" w:hAnsi="Times New Roman"/>
                <w:b/>
                <w:bCs/>
                <w:sz w:val="20"/>
                <w:szCs w:val="20"/>
                <w:lang w:eastAsia="el-GR"/>
              </w:rPr>
              <w:t>Θέματα</w:t>
            </w:r>
            <w:r w:rsidRPr="00C2101D">
              <w:rPr>
                <w:rFonts w:ascii="Times New Roman" w:eastAsia="Times New Roman" w:hAnsi="Times New Roman"/>
                <w:b/>
                <w:bCs/>
                <w:sz w:val="20"/>
                <w:szCs w:val="20"/>
                <w:lang w:val="en-US" w:eastAsia="el-GR"/>
              </w:rPr>
              <w:t xml:space="preserve"> </w:t>
            </w:r>
            <w:r w:rsidRPr="00C2101D">
              <w:rPr>
                <w:rFonts w:ascii="Times New Roman" w:eastAsia="Times New Roman" w:hAnsi="Times New Roman"/>
                <w:b/>
                <w:bCs/>
                <w:sz w:val="20"/>
                <w:szCs w:val="20"/>
                <w:lang w:eastAsia="el-GR"/>
              </w:rPr>
              <w:t>Εταιρικού</w:t>
            </w:r>
            <w:r w:rsidRPr="00C2101D">
              <w:rPr>
                <w:rFonts w:ascii="Times New Roman" w:eastAsia="Times New Roman" w:hAnsi="Times New Roman"/>
                <w:b/>
                <w:bCs/>
                <w:sz w:val="20"/>
                <w:szCs w:val="20"/>
                <w:lang w:val="en-US" w:eastAsia="el-GR"/>
              </w:rPr>
              <w:t xml:space="preserve"> </w:t>
            </w:r>
            <w:r w:rsidRPr="00C2101D">
              <w:rPr>
                <w:rFonts w:ascii="Times New Roman" w:eastAsia="Times New Roman" w:hAnsi="Times New Roman"/>
                <w:b/>
                <w:bCs/>
                <w:sz w:val="20"/>
                <w:szCs w:val="20"/>
                <w:lang w:eastAsia="el-GR"/>
              </w:rPr>
              <w:t>Δικαίου</w:t>
            </w:r>
            <w:r w:rsidRPr="00C2101D">
              <w:rPr>
                <w:rFonts w:ascii="Times New Roman" w:eastAsia="Times New Roman" w:hAnsi="Times New Roman"/>
                <w:b/>
                <w:bCs/>
                <w:sz w:val="20"/>
                <w:szCs w:val="20"/>
                <w:lang w:val="en-US" w:eastAsia="el-GR"/>
              </w:rPr>
              <w:t xml:space="preserve"> </w:t>
            </w:r>
            <w:r w:rsidRPr="00C2101D">
              <w:rPr>
                <w:rFonts w:ascii="Times New Roman" w:eastAsia="Times New Roman" w:hAnsi="Times New Roman"/>
                <w:b/>
                <w:bCs/>
                <w:sz w:val="20"/>
                <w:szCs w:val="20"/>
                <w:lang w:eastAsia="el-GR"/>
              </w:rPr>
              <w:t>και</w:t>
            </w:r>
            <w:r w:rsidRPr="00C2101D">
              <w:rPr>
                <w:rFonts w:ascii="Times New Roman" w:eastAsia="Times New Roman" w:hAnsi="Times New Roman"/>
                <w:b/>
                <w:bCs/>
                <w:sz w:val="20"/>
                <w:szCs w:val="20"/>
                <w:lang w:val="en-US" w:eastAsia="el-GR"/>
              </w:rPr>
              <w:t xml:space="preserve"> </w:t>
            </w:r>
            <w:r w:rsidRPr="00C2101D">
              <w:rPr>
                <w:rFonts w:ascii="Times New Roman" w:eastAsia="Times New Roman" w:hAnsi="Times New Roman"/>
                <w:b/>
                <w:bCs/>
                <w:sz w:val="20"/>
                <w:szCs w:val="20"/>
                <w:lang w:eastAsia="el-GR"/>
              </w:rPr>
              <w:t>Εταιρικής</w:t>
            </w:r>
            <w:r w:rsidRPr="00C2101D">
              <w:rPr>
                <w:rFonts w:ascii="Times New Roman" w:eastAsia="Times New Roman" w:hAnsi="Times New Roman"/>
                <w:b/>
                <w:bCs/>
                <w:sz w:val="20"/>
                <w:szCs w:val="20"/>
                <w:lang w:val="en-US" w:eastAsia="el-GR"/>
              </w:rPr>
              <w:t xml:space="preserve"> </w:t>
            </w:r>
            <w:r w:rsidRPr="00C2101D">
              <w:rPr>
                <w:rFonts w:ascii="Times New Roman" w:eastAsia="Times New Roman" w:hAnsi="Times New Roman"/>
                <w:b/>
                <w:bCs/>
                <w:sz w:val="20"/>
                <w:szCs w:val="20"/>
                <w:lang w:eastAsia="el-GR"/>
              </w:rPr>
              <w:t>Διακυβέρνησης</w:t>
            </w:r>
            <w:r w:rsidRPr="00C2101D">
              <w:rPr>
                <w:rFonts w:ascii="Times New Roman" w:eastAsia="Times New Roman" w:hAnsi="Times New Roman"/>
                <w:b/>
                <w:bCs/>
                <w:sz w:val="20"/>
                <w:szCs w:val="20"/>
                <w:lang w:val="en-US" w:eastAsia="el-GR"/>
              </w:rPr>
              <w:t xml:space="preserve"> (Special Issues of Corporate Law and Corporate Governance)</w:t>
            </w:r>
          </w:p>
        </w:tc>
      </w:tr>
      <w:tr w:rsidR="00C2101D" w:rsidRPr="00C2101D" w14:paraId="49D4A264" w14:textId="77777777" w:rsidTr="00F205FE">
        <w:trPr>
          <w:trHeight w:val="196"/>
        </w:trPr>
        <w:tc>
          <w:tcPr>
            <w:tcW w:w="4658" w:type="dxa"/>
            <w:gridSpan w:val="3"/>
            <w:shd w:val="clear" w:color="auto" w:fill="DDD9C3"/>
            <w:vAlign w:val="center"/>
          </w:tcPr>
          <w:p w14:paraId="18D7C4EF" w14:textId="77777777" w:rsidR="00C2101D" w:rsidRPr="00C2101D" w:rsidRDefault="00C2101D" w:rsidP="00F205FE">
            <w:pPr>
              <w:spacing w:after="0" w:line="240" w:lineRule="auto"/>
              <w:jc w:val="center"/>
              <w:rPr>
                <w:rFonts w:ascii="Times New Roman" w:eastAsia="Times New Roman" w:hAnsi="Times New Roman"/>
                <w:b/>
                <w:sz w:val="20"/>
                <w:szCs w:val="20"/>
              </w:rPr>
            </w:pPr>
            <w:r w:rsidRPr="00C2101D">
              <w:rPr>
                <w:rFonts w:ascii="Times New Roman" w:eastAsia="Times New Roman" w:hAnsi="Times New Roman"/>
                <w:b/>
                <w:sz w:val="20"/>
                <w:szCs w:val="20"/>
              </w:rPr>
              <w:t xml:space="preserve">ΑΥΤΟΤΕΛΕΙΣ ΔΙΔΑΚΤΙΚΕΣ ΔΡΑΣΤΗΡΙΟΤΗΤΕΣ </w:t>
            </w:r>
            <w:r w:rsidRPr="00C2101D">
              <w:rPr>
                <w:rFonts w:ascii="Times New Roman" w:eastAsia="Times New Roman" w:hAnsi="Times New Roman"/>
                <w:b/>
                <w:sz w:val="20"/>
                <w:szCs w:val="20"/>
              </w:rPr>
              <w:br/>
            </w:r>
          </w:p>
        </w:tc>
        <w:tc>
          <w:tcPr>
            <w:tcW w:w="2101" w:type="dxa"/>
            <w:gridSpan w:val="2"/>
            <w:shd w:val="clear" w:color="auto" w:fill="DDD9C3"/>
            <w:vAlign w:val="center"/>
          </w:tcPr>
          <w:p w14:paraId="28AAD24D" w14:textId="77777777" w:rsidR="00C2101D" w:rsidRPr="00C2101D" w:rsidRDefault="00C2101D" w:rsidP="00F205FE">
            <w:pPr>
              <w:spacing w:after="0" w:line="240" w:lineRule="auto"/>
              <w:jc w:val="center"/>
              <w:rPr>
                <w:rFonts w:ascii="Times New Roman" w:eastAsia="Times New Roman" w:hAnsi="Times New Roman"/>
                <w:b/>
                <w:sz w:val="20"/>
                <w:szCs w:val="20"/>
              </w:rPr>
            </w:pPr>
            <w:r w:rsidRPr="00C2101D">
              <w:rPr>
                <w:rFonts w:ascii="Times New Roman" w:eastAsia="Times New Roman" w:hAnsi="Times New Roman"/>
                <w:b/>
                <w:sz w:val="20"/>
                <w:szCs w:val="20"/>
              </w:rPr>
              <w:t>ΕΒΔΟΜΑΔΙΑΙΕΣ</w:t>
            </w:r>
            <w:r w:rsidRPr="00C2101D">
              <w:rPr>
                <w:rFonts w:ascii="Times New Roman" w:eastAsia="Times New Roman" w:hAnsi="Times New Roman"/>
                <w:b/>
                <w:sz w:val="20"/>
                <w:szCs w:val="20"/>
              </w:rPr>
              <w:br/>
              <w:t>ΩΡΕΣ Δ</w:t>
            </w:r>
            <w:r w:rsidRPr="00C2101D">
              <w:rPr>
                <w:rFonts w:ascii="Times New Roman" w:eastAsia="Times New Roman" w:hAnsi="Times New Roman"/>
                <w:b/>
                <w:sz w:val="20"/>
                <w:szCs w:val="20"/>
                <w:shd w:val="clear" w:color="auto" w:fill="DDD9C3"/>
              </w:rPr>
              <w:t>ΙΔ</w:t>
            </w:r>
            <w:r w:rsidRPr="00C2101D">
              <w:rPr>
                <w:rFonts w:ascii="Times New Roman" w:eastAsia="Times New Roman" w:hAnsi="Times New Roman"/>
                <w:b/>
                <w:sz w:val="20"/>
                <w:szCs w:val="20"/>
              </w:rPr>
              <w:t>ΑΣΚΑΛΙΑΣ</w:t>
            </w:r>
          </w:p>
        </w:tc>
        <w:tc>
          <w:tcPr>
            <w:tcW w:w="1763" w:type="dxa"/>
            <w:shd w:val="clear" w:color="auto" w:fill="DDD9C3"/>
            <w:vAlign w:val="center"/>
          </w:tcPr>
          <w:p w14:paraId="3C52A6C5" w14:textId="77777777" w:rsidR="00C2101D" w:rsidRPr="00C2101D" w:rsidRDefault="00C2101D" w:rsidP="00F205FE">
            <w:pPr>
              <w:spacing w:after="0" w:line="240" w:lineRule="auto"/>
              <w:jc w:val="center"/>
              <w:rPr>
                <w:rFonts w:ascii="Times New Roman" w:eastAsia="Times New Roman" w:hAnsi="Times New Roman"/>
                <w:b/>
                <w:sz w:val="20"/>
                <w:szCs w:val="20"/>
              </w:rPr>
            </w:pPr>
            <w:r w:rsidRPr="00C2101D">
              <w:rPr>
                <w:rFonts w:ascii="Times New Roman" w:eastAsia="Times New Roman" w:hAnsi="Times New Roman"/>
                <w:b/>
                <w:sz w:val="20"/>
                <w:szCs w:val="20"/>
              </w:rPr>
              <w:t>ΠΙΣΤΩΤΙΚΕΣ ΜΟΝΑΔΕΣ</w:t>
            </w:r>
          </w:p>
        </w:tc>
      </w:tr>
      <w:tr w:rsidR="00C2101D" w:rsidRPr="00C2101D" w14:paraId="4B64CD1A" w14:textId="77777777" w:rsidTr="00F205FE">
        <w:trPr>
          <w:trHeight w:val="194"/>
        </w:trPr>
        <w:tc>
          <w:tcPr>
            <w:tcW w:w="4658" w:type="dxa"/>
            <w:gridSpan w:val="3"/>
          </w:tcPr>
          <w:p w14:paraId="7D66B376" w14:textId="77777777" w:rsidR="00C2101D" w:rsidRPr="00C2101D" w:rsidRDefault="00C2101D" w:rsidP="00F205FE">
            <w:pPr>
              <w:spacing w:after="0" w:line="240" w:lineRule="auto"/>
              <w:jc w:val="center"/>
              <w:rPr>
                <w:rFonts w:ascii="Times New Roman" w:eastAsia="Times New Roman" w:hAnsi="Times New Roman"/>
                <w:sz w:val="20"/>
                <w:szCs w:val="20"/>
              </w:rPr>
            </w:pPr>
            <w:r w:rsidRPr="00C2101D">
              <w:rPr>
                <w:rFonts w:ascii="Times New Roman" w:eastAsia="Times New Roman" w:hAnsi="Times New Roman"/>
                <w:sz w:val="20"/>
                <w:szCs w:val="20"/>
              </w:rPr>
              <w:t>Διαλέξεις και Ασκήσεις Πράξης</w:t>
            </w:r>
          </w:p>
        </w:tc>
        <w:tc>
          <w:tcPr>
            <w:tcW w:w="2101" w:type="dxa"/>
            <w:gridSpan w:val="2"/>
          </w:tcPr>
          <w:p w14:paraId="67FFAD9A" w14:textId="77777777" w:rsidR="00C2101D" w:rsidRPr="00C2101D" w:rsidRDefault="00C2101D" w:rsidP="00F205FE">
            <w:pPr>
              <w:spacing w:after="0" w:line="240" w:lineRule="auto"/>
              <w:jc w:val="center"/>
              <w:rPr>
                <w:rFonts w:ascii="Times New Roman" w:eastAsia="Times New Roman" w:hAnsi="Times New Roman"/>
                <w:sz w:val="20"/>
                <w:szCs w:val="20"/>
              </w:rPr>
            </w:pPr>
            <w:r w:rsidRPr="00C2101D">
              <w:rPr>
                <w:rFonts w:ascii="Times New Roman" w:eastAsia="Times New Roman" w:hAnsi="Times New Roman"/>
                <w:sz w:val="20"/>
                <w:szCs w:val="20"/>
              </w:rPr>
              <w:t>2</w:t>
            </w:r>
          </w:p>
        </w:tc>
        <w:tc>
          <w:tcPr>
            <w:tcW w:w="1763" w:type="dxa"/>
          </w:tcPr>
          <w:p w14:paraId="56B3D0F9" w14:textId="77777777" w:rsidR="00C2101D" w:rsidRPr="00C2101D" w:rsidRDefault="00C2101D" w:rsidP="00F205FE">
            <w:pPr>
              <w:spacing w:after="0" w:line="240" w:lineRule="auto"/>
              <w:jc w:val="center"/>
              <w:rPr>
                <w:rFonts w:ascii="Times New Roman" w:eastAsia="Times New Roman" w:hAnsi="Times New Roman"/>
                <w:sz w:val="20"/>
                <w:szCs w:val="20"/>
              </w:rPr>
            </w:pPr>
            <w:r w:rsidRPr="00C2101D">
              <w:rPr>
                <w:rFonts w:ascii="Times New Roman" w:eastAsia="Times New Roman" w:hAnsi="Times New Roman"/>
                <w:sz w:val="20"/>
                <w:szCs w:val="20"/>
              </w:rPr>
              <w:t>5</w:t>
            </w:r>
          </w:p>
        </w:tc>
      </w:tr>
      <w:tr w:rsidR="00C2101D" w:rsidRPr="00C2101D" w14:paraId="43B82470" w14:textId="77777777" w:rsidTr="00F205FE">
        <w:trPr>
          <w:trHeight w:val="194"/>
        </w:trPr>
        <w:tc>
          <w:tcPr>
            <w:tcW w:w="4658" w:type="dxa"/>
            <w:gridSpan w:val="3"/>
          </w:tcPr>
          <w:p w14:paraId="751D46D1" w14:textId="77777777" w:rsidR="00C2101D" w:rsidRPr="00C2101D" w:rsidRDefault="00C2101D" w:rsidP="00F205FE">
            <w:pPr>
              <w:spacing w:after="0" w:line="240" w:lineRule="auto"/>
              <w:jc w:val="center"/>
              <w:rPr>
                <w:rFonts w:ascii="Times New Roman" w:eastAsia="Times New Roman" w:hAnsi="Times New Roman"/>
                <w:b/>
                <w:sz w:val="20"/>
                <w:szCs w:val="20"/>
              </w:rPr>
            </w:pPr>
          </w:p>
        </w:tc>
        <w:tc>
          <w:tcPr>
            <w:tcW w:w="2101" w:type="dxa"/>
            <w:gridSpan w:val="2"/>
          </w:tcPr>
          <w:p w14:paraId="7F32C119" w14:textId="77777777" w:rsidR="00C2101D" w:rsidRPr="00C2101D" w:rsidRDefault="00C2101D" w:rsidP="00F205FE">
            <w:pPr>
              <w:spacing w:after="0" w:line="240" w:lineRule="auto"/>
              <w:jc w:val="center"/>
              <w:rPr>
                <w:rFonts w:ascii="Times New Roman" w:eastAsia="Times New Roman" w:hAnsi="Times New Roman"/>
                <w:sz w:val="20"/>
                <w:szCs w:val="20"/>
              </w:rPr>
            </w:pPr>
          </w:p>
        </w:tc>
        <w:tc>
          <w:tcPr>
            <w:tcW w:w="1763" w:type="dxa"/>
          </w:tcPr>
          <w:p w14:paraId="5926E1FA" w14:textId="77777777" w:rsidR="00C2101D" w:rsidRPr="00C2101D" w:rsidRDefault="00C2101D" w:rsidP="00F205FE">
            <w:pPr>
              <w:spacing w:after="0" w:line="240" w:lineRule="auto"/>
              <w:jc w:val="center"/>
              <w:rPr>
                <w:rFonts w:ascii="Times New Roman" w:eastAsia="Times New Roman" w:hAnsi="Times New Roman"/>
                <w:sz w:val="20"/>
                <w:szCs w:val="20"/>
              </w:rPr>
            </w:pPr>
          </w:p>
        </w:tc>
      </w:tr>
      <w:tr w:rsidR="00C2101D" w:rsidRPr="00C2101D" w14:paraId="37B634D9" w14:textId="77777777" w:rsidTr="00F205FE">
        <w:trPr>
          <w:trHeight w:val="194"/>
        </w:trPr>
        <w:tc>
          <w:tcPr>
            <w:tcW w:w="4658" w:type="dxa"/>
            <w:gridSpan w:val="3"/>
          </w:tcPr>
          <w:p w14:paraId="0A5AB6C1" w14:textId="77777777" w:rsidR="00C2101D" w:rsidRPr="00C2101D" w:rsidRDefault="00C2101D" w:rsidP="00F205FE">
            <w:pPr>
              <w:spacing w:after="0" w:line="240" w:lineRule="auto"/>
              <w:jc w:val="center"/>
              <w:rPr>
                <w:rFonts w:ascii="Times New Roman" w:eastAsia="Times New Roman" w:hAnsi="Times New Roman"/>
                <w:b/>
                <w:sz w:val="20"/>
                <w:szCs w:val="20"/>
              </w:rPr>
            </w:pPr>
            <w:r w:rsidRPr="00C2101D">
              <w:rPr>
                <w:rFonts w:ascii="Times New Roman" w:eastAsia="Times New Roman" w:hAnsi="Times New Roman"/>
                <w:b/>
                <w:sz w:val="20"/>
                <w:szCs w:val="20"/>
              </w:rPr>
              <w:t>Συνολο</w:t>
            </w:r>
          </w:p>
        </w:tc>
        <w:tc>
          <w:tcPr>
            <w:tcW w:w="2101" w:type="dxa"/>
            <w:gridSpan w:val="2"/>
          </w:tcPr>
          <w:p w14:paraId="5521CA53" w14:textId="77777777" w:rsidR="00C2101D" w:rsidRPr="00C2101D" w:rsidRDefault="00C2101D" w:rsidP="00F205FE">
            <w:pPr>
              <w:spacing w:after="0" w:line="240" w:lineRule="auto"/>
              <w:jc w:val="center"/>
              <w:rPr>
                <w:rFonts w:ascii="Times New Roman" w:eastAsia="Times New Roman" w:hAnsi="Times New Roman"/>
                <w:sz w:val="20"/>
                <w:szCs w:val="20"/>
              </w:rPr>
            </w:pPr>
            <w:r w:rsidRPr="00C2101D">
              <w:rPr>
                <w:rFonts w:ascii="Times New Roman" w:eastAsia="Times New Roman" w:hAnsi="Times New Roman"/>
                <w:sz w:val="20"/>
                <w:szCs w:val="20"/>
              </w:rPr>
              <w:t>2</w:t>
            </w:r>
          </w:p>
        </w:tc>
        <w:tc>
          <w:tcPr>
            <w:tcW w:w="1763" w:type="dxa"/>
          </w:tcPr>
          <w:p w14:paraId="0C5BC58C" w14:textId="77777777" w:rsidR="00C2101D" w:rsidRPr="00C2101D" w:rsidRDefault="00C2101D" w:rsidP="00F205FE">
            <w:pPr>
              <w:spacing w:after="0" w:line="240" w:lineRule="auto"/>
              <w:jc w:val="center"/>
              <w:rPr>
                <w:rFonts w:ascii="Times New Roman" w:eastAsia="Times New Roman" w:hAnsi="Times New Roman"/>
                <w:sz w:val="20"/>
                <w:szCs w:val="20"/>
              </w:rPr>
            </w:pPr>
            <w:r w:rsidRPr="00C2101D">
              <w:rPr>
                <w:rFonts w:ascii="Times New Roman" w:eastAsia="Times New Roman" w:hAnsi="Times New Roman"/>
                <w:sz w:val="20"/>
                <w:szCs w:val="20"/>
              </w:rPr>
              <w:t>5</w:t>
            </w:r>
          </w:p>
        </w:tc>
      </w:tr>
      <w:tr w:rsidR="00C2101D" w:rsidRPr="00C2101D" w14:paraId="7563D63F" w14:textId="77777777" w:rsidTr="00F205FE">
        <w:trPr>
          <w:trHeight w:val="194"/>
        </w:trPr>
        <w:tc>
          <w:tcPr>
            <w:tcW w:w="4658" w:type="dxa"/>
            <w:gridSpan w:val="3"/>
            <w:shd w:val="clear" w:color="auto" w:fill="DDD9C3"/>
          </w:tcPr>
          <w:p w14:paraId="64162A05" w14:textId="77777777" w:rsidR="00C2101D" w:rsidRPr="00C2101D" w:rsidRDefault="00C2101D" w:rsidP="00F205FE">
            <w:pPr>
              <w:spacing w:after="0" w:line="240" w:lineRule="auto"/>
              <w:rPr>
                <w:rFonts w:ascii="Times New Roman" w:eastAsia="Times New Roman" w:hAnsi="Times New Roman"/>
                <w:i/>
                <w:sz w:val="20"/>
                <w:szCs w:val="20"/>
              </w:rPr>
            </w:pPr>
          </w:p>
        </w:tc>
        <w:tc>
          <w:tcPr>
            <w:tcW w:w="2101" w:type="dxa"/>
            <w:gridSpan w:val="2"/>
          </w:tcPr>
          <w:p w14:paraId="4156DCB4" w14:textId="77777777" w:rsidR="00C2101D" w:rsidRPr="00C2101D" w:rsidRDefault="00C2101D" w:rsidP="00F205FE">
            <w:pPr>
              <w:spacing w:after="0" w:line="240" w:lineRule="auto"/>
              <w:jc w:val="right"/>
              <w:rPr>
                <w:rFonts w:ascii="Times New Roman" w:eastAsia="Times New Roman" w:hAnsi="Times New Roman"/>
                <w:sz w:val="20"/>
                <w:szCs w:val="20"/>
              </w:rPr>
            </w:pPr>
          </w:p>
        </w:tc>
        <w:tc>
          <w:tcPr>
            <w:tcW w:w="1763" w:type="dxa"/>
          </w:tcPr>
          <w:p w14:paraId="3C5DCBE5" w14:textId="77777777" w:rsidR="00C2101D" w:rsidRPr="00C2101D" w:rsidRDefault="00C2101D" w:rsidP="00F205FE">
            <w:pPr>
              <w:spacing w:after="0" w:line="240" w:lineRule="auto"/>
              <w:rPr>
                <w:rFonts w:ascii="Times New Roman" w:eastAsia="Times New Roman" w:hAnsi="Times New Roman"/>
                <w:sz w:val="20"/>
                <w:szCs w:val="20"/>
              </w:rPr>
            </w:pPr>
          </w:p>
        </w:tc>
      </w:tr>
      <w:tr w:rsidR="00C2101D" w:rsidRPr="00C2101D" w14:paraId="0DE217F9" w14:textId="77777777" w:rsidTr="00F205FE">
        <w:trPr>
          <w:trHeight w:val="599"/>
        </w:trPr>
        <w:tc>
          <w:tcPr>
            <w:tcW w:w="2434" w:type="dxa"/>
            <w:shd w:val="clear" w:color="auto" w:fill="DDD9C3"/>
          </w:tcPr>
          <w:p w14:paraId="121F28B9" w14:textId="77777777" w:rsidR="00C2101D" w:rsidRPr="00C2101D" w:rsidRDefault="00C2101D" w:rsidP="00F205FE">
            <w:pPr>
              <w:spacing w:after="0" w:line="240" w:lineRule="auto"/>
              <w:jc w:val="right"/>
              <w:rPr>
                <w:rFonts w:eastAsia="Times New Roman" w:cs="Arial"/>
                <w:i/>
                <w:sz w:val="20"/>
                <w:szCs w:val="20"/>
              </w:rPr>
            </w:pPr>
            <w:r w:rsidRPr="00C2101D">
              <w:rPr>
                <w:rFonts w:eastAsia="Times New Roman" w:cs="Arial"/>
                <w:b/>
                <w:sz w:val="20"/>
                <w:szCs w:val="20"/>
              </w:rPr>
              <w:t>ΤΥΠΟΣ ΜΑΘΗΜΑΤΟΣ</w:t>
            </w:r>
          </w:p>
        </w:tc>
        <w:tc>
          <w:tcPr>
            <w:tcW w:w="6088" w:type="dxa"/>
            <w:gridSpan w:val="5"/>
          </w:tcPr>
          <w:p w14:paraId="506A022B" w14:textId="77777777" w:rsidR="00C2101D" w:rsidRPr="00C2101D" w:rsidRDefault="00C2101D" w:rsidP="00F205FE">
            <w:pPr>
              <w:spacing w:after="0" w:line="240" w:lineRule="auto"/>
              <w:rPr>
                <w:rFonts w:ascii="Times New Roman" w:eastAsia="Times New Roman" w:hAnsi="Times New Roman"/>
                <w:sz w:val="20"/>
                <w:szCs w:val="20"/>
              </w:rPr>
            </w:pPr>
            <w:r w:rsidRPr="00C2101D">
              <w:rPr>
                <w:rFonts w:ascii="Times New Roman" w:hAnsi="Times New Roman"/>
                <w:sz w:val="20"/>
                <w:szCs w:val="20"/>
              </w:rPr>
              <w:t>Επιστημονικής Περιοχής</w:t>
            </w:r>
            <w:r w:rsidRPr="00C2101D">
              <w:rPr>
                <w:rFonts w:ascii="Times New Roman" w:hAnsi="Times New Roman"/>
                <w:sz w:val="20"/>
                <w:szCs w:val="20"/>
                <w:lang w:val="en-US"/>
              </w:rPr>
              <w:t xml:space="preserve">, </w:t>
            </w:r>
            <w:r w:rsidRPr="00C2101D">
              <w:rPr>
                <w:rFonts w:ascii="Times New Roman" w:hAnsi="Times New Roman"/>
                <w:sz w:val="20"/>
                <w:szCs w:val="20"/>
              </w:rPr>
              <w:t xml:space="preserve">Υποχρεωτικό </w:t>
            </w:r>
          </w:p>
        </w:tc>
      </w:tr>
      <w:tr w:rsidR="00C2101D" w:rsidRPr="00C2101D" w14:paraId="66BEE8FC" w14:textId="77777777" w:rsidTr="00F205FE">
        <w:tc>
          <w:tcPr>
            <w:tcW w:w="2434" w:type="dxa"/>
            <w:shd w:val="clear" w:color="auto" w:fill="DDD9C3"/>
          </w:tcPr>
          <w:p w14:paraId="35BE5199" w14:textId="77777777" w:rsidR="00C2101D" w:rsidRPr="00C2101D" w:rsidRDefault="00C2101D" w:rsidP="00F205FE">
            <w:pPr>
              <w:spacing w:after="0" w:line="240" w:lineRule="auto"/>
              <w:jc w:val="right"/>
              <w:rPr>
                <w:rFonts w:eastAsia="Times New Roman" w:cs="Arial"/>
                <w:b/>
                <w:sz w:val="20"/>
                <w:szCs w:val="20"/>
              </w:rPr>
            </w:pPr>
            <w:r w:rsidRPr="00C2101D">
              <w:rPr>
                <w:rFonts w:eastAsia="Times New Roman" w:cs="Arial"/>
                <w:b/>
                <w:sz w:val="20"/>
                <w:szCs w:val="20"/>
              </w:rPr>
              <w:t>ΠΡΟΑΠΑΙΤΟΥΜΕΝΑ ΜΑΘΗΜΑΤΑ:</w:t>
            </w:r>
          </w:p>
        </w:tc>
        <w:tc>
          <w:tcPr>
            <w:tcW w:w="6088" w:type="dxa"/>
            <w:gridSpan w:val="5"/>
          </w:tcPr>
          <w:p w14:paraId="614D1F84" w14:textId="77777777" w:rsidR="00C2101D" w:rsidRPr="00C2101D" w:rsidRDefault="00C2101D" w:rsidP="00F205FE">
            <w:pPr>
              <w:spacing w:after="0" w:line="240" w:lineRule="auto"/>
              <w:rPr>
                <w:rFonts w:ascii="Times New Roman" w:eastAsia="Times New Roman" w:hAnsi="Times New Roman"/>
                <w:sz w:val="20"/>
                <w:szCs w:val="20"/>
              </w:rPr>
            </w:pPr>
            <w:r w:rsidRPr="00C2101D">
              <w:rPr>
                <w:rFonts w:ascii="Times New Roman" w:hAnsi="Times New Roman"/>
                <w:sz w:val="20"/>
                <w:szCs w:val="20"/>
              </w:rPr>
              <w:t>Δεν υφίστανται απαιτήσεις</w:t>
            </w:r>
          </w:p>
        </w:tc>
      </w:tr>
      <w:tr w:rsidR="00C2101D" w:rsidRPr="00C2101D" w14:paraId="4AA8D6EB" w14:textId="77777777" w:rsidTr="00F205FE">
        <w:tc>
          <w:tcPr>
            <w:tcW w:w="2434" w:type="dxa"/>
            <w:shd w:val="clear" w:color="auto" w:fill="DDD9C3"/>
          </w:tcPr>
          <w:p w14:paraId="44FD0A2D" w14:textId="77777777" w:rsidR="00C2101D" w:rsidRPr="00C2101D" w:rsidRDefault="00C2101D" w:rsidP="00F205FE">
            <w:pPr>
              <w:spacing w:after="0" w:line="240" w:lineRule="auto"/>
              <w:jc w:val="right"/>
              <w:rPr>
                <w:rFonts w:eastAsia="Times New Roman" w:cs="Arial"/>
                <w:b/>
                <w:sz w:val="20"/>
                <w:szCs w:val="20"/>
                <w:lang w:val="en-US"/>
              </w:rPr>
            </w:pPr>
            <w:r w:rsidRPr="00C2101D">
              <w:rPr>
                <w:rFonts w:eastAsia="Times New Roman" w:cs="Arial"/>
                <w:b/>
                <w:sz w:val="20"/>
                <w:szCs w:val="20"/>
              </w:rPr>
              <w:t>Γ</w:t>
            </w:r>
            <w:r w:rsidRPr="00C2101D">
              <w:rPr>
                <w:rFonts w:eastAsia="Times New Roman" w:cs="Arial"/>
                <w:b/>
                <w:sz w:val="20"/>
                <w:szCs w:val="20"/>
                <w:lang w:val="en-US"/>
              </w:rPr>
              <w:t>ΛΩΣΣΑ ΔΙΔΑΣΚΑΛΙΑΣ</w:t>
            </w:r>
            <w:r w:rsidRPr="00C2101D">
              <w:rPr>
                <w:rFonts w:eastAsia="Times New Roman" w:cs="Arial"/>
                <w:b/>
                <w:sz w:val="20"/>
                <w:szCs w:val="20"/>
              </w:rPr>
              <w:t xml:space="preserve"> και ΕΞΕΤΑΣΕΩΝ</w:t>
            </w:r>
            <w:r w:rsidRPr="00C2101D">
              <w:rPr>
                <w:rFonts w:eastAsia="Times New Roman" w:cs="Arial"/>
                <w:b/>
                <w:sz w:val="20"/>
                <w:szCs w:val="20"/>
                <w:lang w:val="en-US"/>
              </w:rPr>
              <w:t>:</w:t>
            </w:r>
          </w:p>
        </w:tc>
        <w:tc>
          <w:tcPr>
            <w:tcW w:w="6088" w:type="dxa"/>
            <w:gridSpan w:val="5"/>
          </w:tcPr>
          <w:p w14:paraId="3A7C3923" w14:textId="77777777" w:rsidR="00C2101D" w:rsidRPr="00C2101D" w:rsidRDefault="00C2101D" w:rsidP="00F205FE">
            <w:pPr>
              <w:spacing w:after="0" w:line="240" w:lineRule="auto"/>
              <w:rPr>
                <w:rFonts w:ascii="Times New Roman" w:eastAsia="Times New Roman" w:hAnsi="Times New Roman"/>
                <w:sz w:val="20"/>
                <w:szCs w:val="20"/>
                <w:lang w:val="en-US"/>
              </w:rPr>
            </w:pPr>
            <w:r w:rsidRPr="00C2101D">
              <w:rPr>
                <w:rFonts w:ascii="Times New Roman" w:hAnsi="Times New Roman"/>
                <w:sz w:val="20"/>
                <w:szCs w:val="20"/>
              </w:rPr>
              <w:t>Ελληνική</w:t>
            </w:r>
          </w:p>
        </w:tc>
      </w:tr>
      <w:tr w:rsidR="00C2101D" w:rsidRPr="00C2101D" w14:paraId="5C5D58B8" w14:textId="77777777" w:rsidTr="00F205FE">
        <w:tc>
          <w:tcPr>
            <w:tcW w:w="2434" w:type="dxa"/>
            <w:shd w:val="clear" w:color="auto" w:fill="DDD9C3"/>
          </w:tcPr>
          <w:p w14:paraId="4A49E217" w14:textId="77777777" w:rsidR="00C2101D" w:rsidRPr="00C2101D" w:rsidRDefault="00C2101D" w:rsidP="00F205FE">
            <w:pPr>
              <w:spacing w:after="0" w:line="240" w:lineRule="auto"/>
              <w:jc w:val="right"/>
              <w:rPr>
                <w:rFonts w:eastAsia="Times New Roman" w:cs="Arial"/>
                <w:b/>
                <w:sz w:val="20"/>
                <w:szCs w:val="20"/>
              </w:rPr>
            </w:pPr>
            <w:r w:rsidRPr="00C2101D">
              <w:rPr>
                <w:rFonts w:eastAsia="Times New Roman" w:cs="Arial"/>
                <w:b/>
                <w:sz w:val="20"/>
                <w:szCs w:val="20"/>
              </w:rPr>
              <w:t xml:space="preserve">ΤΟ ΜΑΘΗΜΑ ΠΡΟΣΦΕΡΕΤΑΙ ΣΕ ΦΟΙΤΗΤΕΣ </w:t>
            </w:r>
            <w:r w:rsidRPr="00C2101D">
              <w:rPr>
                <w:rFonts w:eastAsia="Times New Roman" w:cs="Arial"/>
                <w:b/>
                <w:sz w:val="20"/>
                <w:szCs w:val="20"/>
                <w:lang w:val="en-GB"/>
              </w:rPr>
              <w:t>ERASMUS</w:t>
            </w:r>
          </w:p>
        </w:tc>
        <w:tc>
          <w:tcPr>
            <w:tcW w:w="6088" w:type="dxa"/>
            <w:gridSpan w:val="5"/>
          </w:tcPr>
          <w:p w14:paraId="0F737BB4" w14:textId="77777777" w:rsidR="00C2101D" w:rsidRPr="00C2101D" w:rsidRDefault="00C2101D" w:rsidP="00F205FE">
            <w:pPr>
              <w:spacing w:after="0" w:line="240" w:lineRule="auto"/>
              <w:rPr>
                <w:rFonts w:ascii="Times New Roman" w:eastAsia="Times New Roman" w:hAnsi="Times New Roman"/>
                <w:color w:val="003366"/>
                <w:sz w:val="20"/>
                <w:szCs w:val="20"/>
              </w:rPr>
            </w:pPr>
            <w:r w:rsidRPr="00C2101D">
              <w:rPr>
                <w:rFonts w:ascii="Times New Roman" w:hAnsi="Times New Roman"/>
                <w:color w:val="003366"/>
                <w:sz w:val="20"/>
                <w:szCs w:val="20"/>
              </w:rPr>
              <w:t>Ναι (εφόσον υπάρχει αίτημα από φοιτητές Erasmus)</w:t>
            </w:r>
          </w:p>
        </w:tc>
      </w:tr>
      <w:tr w:rsidR="00C2101D" w:rsidRPr="00C2101D" w14:paraId="293A4E6C" w14:textId="77777777" w:rsidTr="00F205FE">
        <w:tc>
          <w:tcPr>
            <w:tcW w:w="2434" w:type="dxa"/>
            <w:shd w:val="clear" w:color="auto" w:fill="DDD9C3"/>
          </w:tcPr>
          <w:p w14:paraId="04216AC2" w14:textId="77777777" w:rsidR="00C2101D" w:rsidRPr="00C2101D" w:rsidRDefault="00C2101D" w:rsidP="00F205FE">
            <w:pPr>
              <w:spacing w:after="0" w:line="240" w:lineRule="auto"/>
              <w:jc w:val="right"/>
              <w:rPr>
                <w:rFonts w:eastAsia="Times New Roman" w:cs="Arial"/>
                <w:b/>
                <w:sz w:val="20"/>
                <w:szCs w:val="20"/>
                <w:lang w:val="en-GB"/>
              </w:rPr>
            </w:pPr>
            <w:r w:rsidRPr="00C2101D">
              <w:rPr>
                <w:rFonts w:eastAsia="Times New Roman" w:cs="Arial"/>
                <w:b/>
                <w:sz w:val="20"/>
                <w:szCs w:val="20"/>
              </w:rPr>
              <w:t>ΗΛΕΚΤΡΟΝΙΚΗ ΣΕΛΙΔΑ ΜΑΘΗΜΑΤΟΣ (</w:t>
            </w:r>
            <w:r w:rsidRPr="00C2101D">
              <w:rPr>
                <w:rFonts w:eastAsia="Times New Roman" w:cs="Arial"/>
                <w:b/>
                <w:sz w:val="20"/>
                <w:szCs w:val="20"/>
                <w:lang w:val="en-GB"/>
              </w:rPr>
              <w:t>URL)</w:t>
            </w:r>
          </w:p>
        </w:tc>
        <w:tc>
          <w:tcPr>
            <w:tcW w:w="6088" w:type="dxa"/>
            <w:gridSpan w:val="5"/>
          </w:tcPr>
          <w:p w14:paraId="110934C6" w14:textId="77777777" w:rsidR="00C2101D" w:rsidRPr="00C2101D" w:rsidRDefault="00C2101D" w:rsidP="00F205FE">
            <w:pPr>
              <w:rPr>
                <w:rFonts w:cs="Arial"/>
                <w:color w:val="002060"/>
                <w:sz w:val="20"/>
                <w:szCs w:val="20"/>
                <w:lang w:val="en-GB"/>
              </w:rPr>
            </w:pPr>
          </w:p>
        </w:tc>
      </w:tr>
    </w:tbl>
    <w:p w14:paraId="3CDF4B71" w14:textId="77777777" w:rsidR="00C2101D" w:rsidRPr="00C2101D" w:rsidRDefault="00C2101D" w:rsidP="00C2101D">
      <w:pPr>
        <w:pStyle w:val="ab"/>
        <w:widowControl w:val="0"/>
        <w:numPr>
          <w:ilvl w:val="0"/>
          <w:numId w:val="253"/>
        </w:numPr>
        <w:autoSpaceDE w:val="0"/>
        <w:autoSpaceDN w:val="0"/>
        <w:adjustRightInd w:val="0"/>
        <w:spacing w:before="120" w:after="0" w:line="240" w:lineRule="auto"/>
        <w:rPr>
          <w:rFonts w:cs="Arial"/>
          <w:b/>
          <w:color w:val="000000"/>
          <w:sz w:val="20"/>
          <w:szCs w:val="20"/>
          <w:lang w:val="en-US"/>
        </w:rPr>
      </w:pPr>
      <w:r w:rsidRPr="00C2101D">
        <w:rPr>
          <w:rFonts w:cs="Arial"/>
          <w:b/>
          <w:color w:val="000000"/>
          <w:sz w:val="20"/>
          <w:szCs w:val="20"/>
          <w:lang w:val="en-US"/>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8454"/>
      </w:tblGrid>
      <w:tr w:rsidR="00C2101D" w:rsidRPr="00C2101D" w14:paraId="7C83DA6F" w14:textId="77777777" w:rsidTr="00F205FE">
        <w:tc>
          <w:tcPr>
            <w:tcW w:w="8472" w:type="dxa"/>
            <w:gridSpan w:val="2"/>
            <w:tcBorders>
              <w:bottom w:val="nil"/>
            </w:tcBorders>
            <w:shd w:val="clear" w:color="auto" w:fill="DDD9C3"/>
          </w:tcPr>
          <w:p w14:paraId="5D5E0F75" w14:textId="77777777" w:rsidR="00C2101D" w:rsidRPr="00C2101D" w:rsidRDefault="00C2101D" w:rsidP="00F205FE">
            <w:pPr>
              <w:spacing w:after="0" w:line="240" w:lineRule="auto"/>
              <w:rPr>
                <w:rFonts w:eastAsia="Times New Roman" w:cs="Arial"/>
                <w:i/>
                <w:sz w:val="20"/>
                <w:szCs w:val="20"/>
              </w:rPr>
            </w:pPr>
            <w:r w:rsidRPr="00C2101D">
              <w:rPr>
                <w:rFonts w:eastAsia="Times New Roman" w:cs="Arial"/>
                <w:b/>
                <w:sz w:val="20"/>
                <w:szCs w:val="20"/>
              </w:rPr>
              <w:t>Μαθησιακά Αποτελέσματα</w:t>
            </w:r>
          </w:p>
        </w:tc>
      </w:tr>
      <w:tr w:rsidR="00C2101D" w:rsidRPr="00C2101D" w14:paraId="1D3527AF" w14:textId="77777777" w:rsidTr="00F205FE">
        <w:tc>
          <w:tcPr>
            <w:tcW w:w="8472" w:type="dxa"/>
            <w:gridSpan w:val="2"/>
            <w:tcBorders>
              <w:top w:val="nil"/>
            </w:tcBorders>
            <w:shd w:val="clear" w:color="auto" w:fill="DDD9C3"/>
          </w:tcPr>
          <w:p w14:paraId="695FD9D8" w14:textId="77777777" w:rsidR="00C2101D" w:rsidRPr="00C2101D" w:rsidRDefault="00C2101D" w:rsidP="00F205FE">
            <w:pPr>
              <w:widowControl w:val="0"/>
              <w:autoSpaceDE w:val="0"/>
              <w:autoSpaceDN w:val="0"/>
              <w:adjustRightInd w:val="0"/>
              <w:spacing w:after="0" w:line="240" w:lineRule="auto"/>
              <w:contextualSpacing/>
              <w:rPr>
                <w:rFonts w:eastAsia="Times New Roman" w:cs="Arial"/>
                <w:i/>
                <w:sz w:val="20"/>
                <w:szCs w:val="20"/>
              </w:rPr>
            </w:pPr>
          </w:p>
        </w:tc>
      </w:tr>
      <w:tr w:rsidR="00C2101D" w:rsidRPr="00C2101D" w14:paraId="40D5C3F2" w14:textId="77777777" w:rsidTr="00F205FE">
        <w:trPr>
          <w:trHeight w:val="699"/>
        </w:trPr>
        <w:tc>
          <w:tcPr>
            <w:tcW w:w="8472" w:type="dxa"/>
            <w:gridSpan w:val="2"/>
          </w:tcPr>
          <w:p w14:paraId="1B4033DA" w14:textId="77777777" w:rsidR="00C2101D" w:rsidRPr="00C2101D" w:rsidRDefault="00C2101D" w:rsidP="00F205FE">
            <w:pPr>
              <w:shd w:val="clear" w:color="auto" w:fill="FFFFFF"/>
              <w:spacing w:after="300"/>
              <w:jc w:val="both"/>
              <w:rPr>
                <w:rFonts w:eastAsia="Times New Roman" w:cstheme="minorHAnsi"/>
                <w:sz w:val="20"/>
                <w:szCs w:val="20"/>
                <w:lang w:eastAsia="el-GR"/>
              </w:rPr>
            </w:pPr>
            <w:r w:rsidRPr="00C2101D">
              <w:rPr>
                <w:rFonts w:eastAsia="Times New Roman" w:cstheme="minorHAnsi"/>
                <w:sz w:val="20"/>
                <w:szCs w:val="20"/>
                <w:lang w:eastAsia="el-GR"/>
              </w:rPr>
              <w:t>Σκοπός του μαθήματος είναι η εξοικείωση των φοιτητών με τους βασικούς κανόνες δικαίου που αφορούν στις εμπορικές εταιρείες του ελληνικού δικαίου (ομόρρυθμη εταιρεία, ετερόρρυθμη εταιρεία, αφανής εταιρεία, ανώνυμη εταιρεία, εταιρεία περιορισμένης ευθύνης και ιδιωτική κεφαλαιουχική εταιρεία), καθώς και στην Εταιρική Διακυβέρνηση.</w:t>
            </w:r>
          </w:p>
          <w:p w14:paraId="0911EC6B" w14:textId="77777777" w:rsidR="00C2101D" w:rsidRPr="00C2101D" w:rsidRDefault="00C2101D" w:rsidP="00F205FE">
            <w:pPr>
              <w:shd w:val="clear" w:color="auto" w:fill="FFFFFF"/>
              <w:spacing w:after="300"/>
              <w:rPr>
                <w:rFonts w:eastAsia="Times New Roman" w:cstheme="minorHAnsi"/>
                <w:sz w:val="20"/>
                <w:szCs w:val="20"/>
                <w:lang w:eastAsia="el-GR"/>
              </w:rPr>
            </w:pPr>
            <w:r w:rsidRPr="00C2101D">
              <w:rPr>
                <w:rFonts w:eastAsia="Times New Roman" w:cstheme="minorHAnsi"/>
                <w:sz w:val="20"/>
                <w:szCs w:val="20"/>
                <w:lang w:eastAsia="el-GR"/>
              </w:rPr>
              <w:t>Με την επιτυχή ολοκλήρωση του μαθήματος ο φοιτητής / τρια θα είναι σε θέση να:</w:t>
            </w:r>
          </w:p>
          <w:p w14:paraId="0FA77D85" w14:textId="77777777" w:rsidR="00C2101D" w:rsidRPr="00C2101D" w:rsidRDefault="00C2101D" w:rsidP="00C2101D">
            <w:pPr>
              <w:numPr>
                <w:ilvl w:val="0"/>
                <w:numId w:val="238"/>
              </w:numPr>
              <w:shd w:val="clear" w:color="auto" w:fill="FFFFFF"/>
              <w:spacing w:line="256" w:lineRule="auto"/>
              <w:jc w:val="both"/>
              <w:rPr>
                <w:rFonts w:eastAsia="Times New Roman" w:cstheme="minorHAnsi"/>
                <w:sz w:val="20"/>
                <w:szCs w:val="20"/>
                <w:lang w:eastAsia="el-GR"/>
              </w:rPr>
            </w:pPr>
            <w:r w:rsidRPr="00C2101D">
              <w:rPr>
                <w:rFonts w:eastAsia="Times New Roman" w:cstheme="minorHAnsi"/>
                <w:sz w:val="20"/>
                <w:szCs w:val="20"/>
                <w:lang w:eastAsia="el-GR"/>
              </w:rPr>
              <w:t>κατανοεί τους βασικούς κανόνες που αφορούν στους σημαντικότερους τύπους των εμπορικών εταιρειών.</w:t>
            </w:r>
          </w:p>
          <w:p w14:paraId="27871715" w14:textId="77777777" w:rsidR="00C2101D" w:rsidRPr="00C2101D" w:rsidRDefault="00C2101D" w:rsidP="00C2101D">
            <w:pPr>
              <w:numPr>
                <w:ilvl w:val="0"/>
                <w:numId w:val="238"/>
              </w:numPr>
              <w:shd w:val="clear" w:color="auto" w:fill="FFFFFF"/>
              <w:spacing w:line="256" w:lineRule="auto"/>
              <w:jc w:val="both"/>
              <w:rPr>
                <w:rFonts w:eastAsia="Times New Roman" w:cstheme="minorHAnsi"/>
                <w:sz w:val="20"/>
                <w:szCs w:val="20"/>
              </w:rPr>
            </w:pPr>
            <w:r w:rsidRPr="00C2101D">
              <w:rPr>
                <w:rFonts w:eastAsia="Times New Roman" w:cstheme="minorHAnsi"/>
                <w:sz w:val="20"/>
                <w:szCs w:val="20"/>
                <w:lang w:eastAsia="el-GR"/>
              </w:rPr>
              <w:t>αντιλαμβάνεται τα δικαιώματα και τις υποχρεώσεις μεταξύ των συνεταίρων και μελών των εμπορικών εταιρειών που πηγάζουν από την εταιρική σχέση, καθώς και τα δικαιώματα και τις υποχρεώσεις των συνεταίρων και μελών έναντι των τρίτων αντισυμβαλλομένων με την εκάστοτε εταιρεία και έναντι του Δημοσίου.</w:t>
            </w:r>
            <w:r w:rsidRPr="00C2101D">
              <w:rPr>
                <w:rFonts w:eastAsia="Times New Roman" w:cstheme="minorHAnsi"/>
                <w:color w:val="666666"/>
                <w:sz w:val="20"/>
                <w:szCs w:val="20"/>
                <w:lang w:eastAsia="el-GR"/>
              </w:rPr>
              <w:t> </w:t>
            </w:r>
          </w:p>
          <w:p w14:paraId="048D4A36" w14:textId="77777777" w:rsidR="00C2101D" w:rsidRPr="00C2101D" w:rsidRDefault="00C2101D" w:rsidP="00C2101D">
            <w:pPr>
              <w:numPr>
                <w:ilvl w:val="0"/>
                <w:numId w:val="238"/>
              </w:numPr>
              <w:shd w:val="clear" w:color="auto" w:fill="FFFFFF"/>
              <w:spacing w:line="256" w:lineRule="auto"/>
              <w:jc w:val="both"/>
              <w:rPr>
                <w:rFonts w:eastAsia="Times New Roman" w:cstheme="minorHAnsi"/>
                <w:sz w:val="20"/>
                <w:szCs w:val="20"/>
              </w:rPr>
            </w:pPr>
            <w:r w:rsidRPr="00C2101D">
              <w:rPr>
                <w:rFonts w:eastAsia="Times New Roman" w:cstheme="minorHAnsi"/>
                <w:sz w:val="20"/>
                <w:szCs w:val="20"/>
                <w:lang w:eastAsia="el-GR"/>
              </w:rPr>
              <w:t>λαμβάνει επιχειρηματικές αποφάσεις (όπως είναι η επιλογή εταιρικού τύπου), έχοντας σταθμίσει τα πλεονεκτήματα και τα μειονεκτήματα του κάθε εταιρικού τύπου.</w:t>
            </w:r>
          </w:p>
          <w:p w14:paraId="3B64BB54" w14:textId="77777777" w:rsidR="00C2101D" w:rsidRPr="00C2101D" w:rsidRDefault="00C2101D" w:rsidP="00C2101D">
            <w:pPr>
              <w:numPr>
                <w:ilvl w:val="0"/>
                <w:numId w:val="238"/>
              </w:numPr>
              <w:shd w:val="clear" w:color="auto" w:fill="FFFFFF"/>
              <w:spacing w:line="256" w:lineRule="auto"/>
              <w:jc w:val="both"/>
              <w:rPr>
                <w:rFonts w:eastAsia="Times New Roman" w:cstheme="minorHAnsi"/>
                <w:sz w:val="20"/>
                <w:szCs w:val="20"/>
              </w:rPr>
            </w:pPr>
            <w:r w:rsidRPr="00C2101D">
              <w:rPr>
                <w:rFonts w:eastAsia="Times New Roman" w:cstheme="minorHAnsi"/>
                <w:sz w:val="20"/>
                <w:szCs w:val="20"/>
                <w:lang w:eastAsia="el-GR"/>
              </w:rPr>
              <w:lastRenderedPageBreak/>
              <w:t>παρέχει συμβουλές σε τρίτα πρόσωπα αναφορικά με τα πλεονεκτήματα και τα μειονεκτήματα των των εμπορικών εταιρειών, καθώς και με τα δικαιώματα και τις υποχρεώσεις που πηγάζουν από αυτές.</w:t>
            </w:r>
          </w:p>
          <w:p w14:paraId="22736AD2" w14:textId="77777777" w:rsidR="00C2101D" w:rsidRPr="00C2101D" w:rsidRDefault="00C2101D" w:rsidP="00C2101D">
            <w:pPr>
              <w:numPr>
                <w:ilvl w:val="0"/>
                <w:numId w:val="238"/>
              </w:numPr>
              <w:shd w:val="clear" w:color="auto" w:fill="FFFFFF"/>
              <w:spacing w:line="256" w:lineRule="auto"/>
              <w:jc w:val="both"/>
              <w:rPr>
                <w:rFonts w:eastAsia="Times New Roman" w:cstheme="minorHAnsi"/>
                <w:sz w:val="20"/>
                <w:szCs w:val="20"/>
              </w:rPr>
            </w:pPr>
            <w:r w:rsidRPr="00C2101D">
              <w:rPr>
                <w:rFonts w:eastAsia="Times New Roman" w:cstheme="minorHAnsi"/>
                <w:sz w:val="20"/>
                <w:szCs w:val="20"/>
                <w:lang w:eastAsia="el-GR"/>
              </w:rPr>
              <w:t>κατανοεί τους βασικούς κανόνες που αφορούν στην Εταιρική Διακυβέρνηση.</w:t>
            </w:r>
          </w:p>
        </w:tc>
      </w:tr>
      <w:tr w:rsidR="00C2101D" w:rsidRPr="00C2101D" w14:paraId="798A1F66" w14:textId="77777777" w:rsidTr="00F205FE">
        <w:tblPrEx>
          <w:tblLook w:val="0000" w:firstRow="0" w:lastRow="0" w:firstColumn="0" w:lastColumn="0" w:noHBand="0" w:noVBand="0"/>
        </w:tblPrEx>
        <w:trPr>
          <w:gridBefore w:val="1"/>
          <w:wBefore w:w="18" w:type="dxa"/>
        </w:trPr>
        <w:tc>
          <w:tcPr>
            <w:tcW w:w="8454" w:type="dxa"/>
            <w:tcBorders>
              <w:bottom w:val="nil"/>
            </w:tcBorders>
            <w:shd w:val="clear" w:color="auto" w:fill="DDD9C3"/>
          </w:tcPr>
          <w:p w14:paraId="63CAE398" w14:textId="77777777" w:rsidR="00C2101D" w:rsidRPr="00C2101D" w:rsidRDefault="00C2101D" w:rsidP="00F205FE">
            <w:pPr>
              <w:spacing w:after="0" w:line="240" w:lineRule="auto"/>
              <w:rPr>
                <w:rFonts w:eastAsia="Times New Roman" w:cs="Arial"/>
                <w:b/>
                <w:sz w:val="20"/>
                <w:szCs w:val="20"/>
              </w:rPr>
            </w:pPr>
            <w:r w:rsidRPr="00C2101D">
              <w:rPr>
                <w:rFonts w:eastAsia="Times New Roman" w:cs="Arial"/>
                <w:b/>
                <w:sz w:val="20"/>
                <w:szCs w:val="20"/>
              </w:rPr>
              <w:lastRenderedPageBreak/>
              <w:t>Γενικές Ικανότητες</w:t>
            </w:r>
          </w:p>
        </w:tc>
      </w:tr>
      <w:tr w:rsidR="00C2101D" w:rsidRPr="00C2101D" w14:paraId="2C36DBB9" w14:textId="77777777" w:rsidTr="00F205FE">
        <w:tc>
          <w:tcPr>
            <w:tcW w:w="8472" w:type="dxa"/>
            <w:gridSpan w:val="2"/>
            <w:tcBorders>
              <w:bottom w:val="single" w:sz="4" w:space="0" w:color="auto"/>
            </w:tcBorders>
          </w:tcPr>
          <w:p w14:paraId="42E37C73" w14:textId="77777777" w:rsidR="00C2101D" w:rsidRPr="00C2101D" w:rsidRDefault="00C2101D" w:rsidP="00F205FE">
            <w:pPr>
              <w:ind w:left="107"/>
              <w:rPr>
                <w:rFonts w:ascii="Calibri" w:eastAsia="Times New Roman" w:hAnsi="Calibri" w:cs="Calibri"/>
                <w:sz w:val="20"/>
                <w:szCs w:val="20"/>
              </w:rPr>
            </w:pPr>
            <w:r w:rsidRPr="00C2101D">
              <w:rPr>
                <w:rFonts w:ascii="Calibri" w:eastAsia="Times New Roman" w:hAnsi="Calibri" w:cs="Calibri"/>
                <w:sz w:val="20"/>
                <w:szCs w:val="20"/>
              </w:rPr>
              <w:t>Το μάθημα αποσκοπεί σε:</w:t>
            </w:r>
          </w:p>
          <w:p w14:paraId="2C2A0CF0" w14:textId="77777777" w:rsidR="00C2101D" w:rsidRPr="00C2101D" w:rsidRDefault="00C2101D" w:rsidP="00F205FE">
            <w:pPr>
              <w:ind w:left="107"/>
              <w:rPr>
                <w:rFonts w:ascii="Calibri" w:eastAsia="Times New Roman" w:hAnsi="Calibri" w:cs="Calibri"/>
                <w:sz w:val="20"/>
                <w:szCs w:val="20"/>
              </w:rPr>
            </w:pPr>
            <w:r w:rsidRPr="00C2101D">
              <w:rPr>
                <w:rFonts w:ascii="Calibri" w:eastAsia="Times New Roman" w:hAnsi="Calibri" w:cs="Calibri"/>
                <w:sz w:val="20"/>
                <w:szCs w:val="20"/>
              </w:rPr>
              <w:t>Αναζήτηση, ανάλυση και σύνθεση δεδομένων και  πληροφοριών.</w:t>
            </w:r>
          </w:p>
          <w:p w14:paraId="643F1FC3" w14:textId="77777777" w:rsidR="00C2101D" w:rsidRPr="00C2101D" w:rsidRDefault="00C2101D" w:rsidP="00F205FE">
            <w:pPr>
              <w:ind w:left="107"/>
              <w:rPr>
                <w:rFonts w:ascii="Calibri" w:eastAsia="Times New Roman" w:hAnsi="Calibri" w:cs="Calibri"/>
                <w:sz w:val="20"/>
                <w:szCs w:val="20"/>
              </w:rPr>
            </w:pPr>
            <w:r w:rsidRPr="00C2101D">
              <w:rPr>
                <w:rFonts w:ascii="Calibri" w:eastAsia="Times New Roman" w:hAnsi="Calibri" w:cs="Calibri"/>
                <w:sz w:val="20"/>
                <w:szCs w:val="20"/>
              </w:rPr>
              <w:t>Λήψη αποφάσεων</w:t>
            </w:r>
          </w:p>
          <w:p w14:paraId="64B26E1B" w14:textId="77777777" w:rsidR="00C2101D" w:rsidRPr="00C2101D" w:rsidRDefault="00C2101D" w:rsidP="00F205FE">
            <w:pPr>
              <w:ind w:left="107"/>
              <w:rPr>
                <w:rFonts w:ascii="Calibri" w:eastAsia="Times New Roman" w:hAnsi="Calibri" w:cs="Calibri"/>
                <w:sz w:val="20"/>
                <w:szCs w:val="20"/>
              </w:rPr>
            </w:pPr>
            <w:r w:rsidRPr="00C2101D">
              <w:rPr>
                <w:rFonts w:ascii="Calibri" w:eastAsia="Times New Roman" w:hAnsi="Calibri" w:cs="Calibri"/>
                <w:sz w:val="20"/>
                <w:szCs w:val="20"/>
              </w:rPr>
              <w:t>Αυτόνομη και ομαδική ερευνητική εργασία</w:t>
            </w:r>
          </w:p>
        </w:tc>
      </w:tr>
    </w:tbl>
    <w:p w14:paraId="4F9820D9" w14:textId="77777777" w:rsidR="00C2101D" w:rsidRPr="00C2101D" w:rsidRDefault="00C2101D" w:rsidP="00C2101D">
      <w:pPr>
        <w:pStyle w:val="ab"/>
        <w:widowControl w:val="0"/>
        <w:numPr>
          <w:ilvl w:val="0"/>
          <w:numId w:val="253"/>
        </w:numPr>
        <w:autoSpaceDE w:val="0"/>
        <w:autoSpaceDN w:val="0"/>
        <w:adjustRightInd w:val="0"/>
        <w:spacing w:before="120" w:after="0" w:line="240" w:lineRule="auto"/>
        <w:rPr>
          <w:rFonts w:cs="Arial"/>
          <w:b/>
          <w:color w:val="000000"/>
          <w:sz w:val="20"/>
          <w:szCs w:val="20"/>
          <w:lang w:val="en-US"/>
        </w:rPr>
      </w:pPr>
      <w:r w:rsidRPr="00C2101D">
        <w:rPr>
          <w:rFonts w:cs="Arial"/>
          <w:b/>
          <w:color w:val="000000"/>
          <w:sz w:val="20"/>
          <w:szCs w:val="20"/>
          <w:lang w:val="en-US"/>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2101D" w:rsidRPr="00C2101D" w14:paraId="10BADF17" w14:textId="77777777" w:rsidTr="00F205FE">
        <w:tc>
          <w:tcPr>
            <w:tcW w:w="8472" w:type="dxa"/>
          </w:tcPr>
          <w:p w14:paraId="1A30FA1A" w14:textId="77777777" w:rsidR="00C2101D" w:rsidRPr="00C2101D" w:rsidRDefault="00C2101D" w:rsidP="00C2101D">
            <w:pPr>
              <w:pStyle w:val="ab"/>
              <w:numPr>
                <w:ilvl w:val="0"/>
                <w:numId w:val="266"/>
              </w:numPr>
              <w:spacing w:after="0" w:line="240" w:lineRule="auto"/>
              <w:jc w:val="both"/>
              <w:rPr>
                <w:rFonts w:ascii="Times New Roman" w:hAnsi="Times New Roman"/>
                <w:sz w:val="20"/>
                <w:szCs w:val="20"/>
              </w:rPr>
            </w:pPr>
            <w:r w:rsidRPr="00C2101D">
              <w:rPr>
                <w:rFonts w:ascii="Times New Roman" w:hAnsi="Times New Roman"/>
                <w:sz w:val="20"/>
                <w:szCs w:val="20"/>
              </w:rPr>
              <w:t>Το ελληνικό και ενωσιακό πλαίσιο των εταιριών</w:t>
            </w:r>
          </w:p>
          <w:p w14:paraId="63F7860B" w14:textId="77777777" w:rsidR="00C2101D" w:rsidRPr="00C2101D" w:rsidRDefault="00C2101D" w:rsidP="00C2101D">
            <w:pPr>
              <w:pStyle w:val="ab"/>
              <w:numPr>
                <w:ilvl w:val="0"/>
                <w:numId w:val="266"/>
              </w:numPr>
              <w:spacing w:after="0" w:line="240" w:lineRule="auto"/>
              <w:jc w:val="both"/>
              <w:rPr>
                <w:rFonts w:ascii="Times New Roman" w:hAnsi="Times New Roman"/>
                <w:sz w:val="20"/>
                <w:szCs w:val="20"/>
              </w:rPr>
            </w:pPr>
            <w:r w:rsidRPr="00C2101D">
              <w:rPr>
                <w:rFonts w:ascii="Times New Roman" w:hAnsi="Times New Roman"/>
                <w:sz w:val="20"/>
                <w:szCs w:val="20"/>
              </w:rPr>
              <w:t>Τις έννοιες και τα χαρακτηριστικά των εμπορικών εταιριών</w:t>
            </w:r>
          </w:p>
          <w:p w14:paraId="29DE4298" w14:textId="77777777" w:rsidR="00C2101D" w:rsidRPr="00C2101D" w:rsidRDefault="00C2101D" w:rsidP="00C2101D">
            <w:pPr>
              <w:pStyle w:val="ab"/>
              <w:numPr>
                <w:ilvl w:val="0"/>
                <w:numId w:val="266"/>
              </w:numPr>
              <w:spacing w:after="0" w:line="240" w:lineRule="auto"/>
              <w:jc w:val="both"/>
              <w:rPr>
                <w:rFonts w:ascii="Times New Roman" w:hAnsi="Times New Roman"/>
                <w:sz w:val="20"/>
                <w:szCs w:val="20"/>
              </w:rPr>
            </w:pPr>
            <w:r w:rsidRPr="00C2101D">
              <w:rPr>
                <w:rFonts w:ascii="Times New Roman" w:hAnsi="Times New Roman"/>
                <w:sz w:val="20"/>
                <w:szCs w:val="20"/>
              </w:rPr>
              <w:t xml:space="preserve">Τις επιμέρους μορφές εμπορικών εταιριών, όπως η ομόρρυθμη εταιρία, η ετερρόρυθμη εταιρία, η ανώνυμη εταιρία, η εταιρία περιορισμένης ευθύνης και η ιδιωτική κεφαλαιουχική εταιρία </w:t>
            </w:r>
          </w:p>
          <w:p w14:paraId="4EAD7897" w14:textId="77777777" w:rsidR="00C2101D" w:rsidRPr="00C2101D" w:rsidRDefault="00C2101D" w:rsidP="00C2101D">
            <w:pPr>
              <w:pStyle w:val="ab"/>
              <w:numPr>
                <w:ilvl w:val="0"/>
                <w:numId w:val="266"/>
              </w:numPr>
              <w:spacing w:after="0" w:line="240" w:lineRule="auto"/>
              <w:jc w:val="both"/>
              <w:rPr>
                <w:rFonts w:ascii="Times New Roman" w:hAnsi="Times New Roman"/>
                <w:sz w:val="20"/>
                <w:szCs w:val="20"/>
              </w:rPr>
            </w:pPr>
            <w:r w:rsidRPr="00C2101D">
              <w:rPr>
                <w:rFonts w:ascii="Times New Roman" w:hAnsi="Times New Roman"/>
                <w:sz w:val="20"/>
                <w:szCs w:val="20"/>
              </w:rPr>
              <w:t>Τα χαρακτηριστικά των εταιρικών μετασχηματισμών</w:t>
            </w:r>
          </w:p>
          <w:p w14:paraId="6FF81B9C" w14:textId="77777777" w:rsidR="00C2101D" w:rsidRPr="00C2101D" w:rsidRDefault="00C2101D" w:rsidP="00C2101D">
            <w:pPr>
              <w:pStyle w:val="ab"/>
              <w:numPr>
                <w:ilvl w:val="0"/>
                <w:numId w:val="266"/>
              </w:numPr>
              <w:spacing w:after="0" w:line="240" w:lineRule="auto"/>
              <w:jc w:val="both"/>
              <w:rPr>
                <w:rFonts w:ascii="Times New Roman" w:hAnsi="Times New Roman"/>
                <w:sz w:val="20"/>
                <w:szCs w:val="20"/>
              </w:rPr>
            </w:pPr>
            <w:r w:rsidRPr="00C2101D">
              <w:rPr>
                <w:rFonts w:ascii="Times New Roman" w:hAnsi="Times New Roman"/>
                <w:sz w:val="20"/>
                <w:szCs w:val="20"/>
              </w:rPr>
              <w:t>Τα ζητήματα του ενωσιακού εταιρικού δικαίου</w:t>
            </w:r>
          </w:p>
          <w:p w14:paraId="1C4818F3" w14:textId="77777777" w:rsidR="00C2101D" w:rsidRPr="00C2101D" w:rsidRDefault="00C2101D" w:rsidP="00C2101D">
            <w:pPr>
              <w:pStyle w:val="ab"/>
              <w:numPr>
                <w:ilvl w:val="0"/>
                <w:numId w:val="266"/>
              </w:numPr>
              <w:spacing w:after="0" w:line="240" w:lineRule="auto"/>
              <w:jc w:val="both"/>
              <w:rPr>
                <w:rFonts w:ascii="Times New Roman" w:hAnsi="Times New Roman"/>
                <w:sz w:val="20"/>
                <w:szCs w:val="20"/>
              </w:rPr>
            </w:pPr>
            <w:r w:rsidRPr="00C2101D">
              <w:rPr>
                <w:rFonts w:ascii="Times New Roman" w:hAnsi="Times New Roman"/>
                <w:sz w:val="20"/>
                <w:szCs w:val="20"/>
              </w:rPr>
              <w:t>Η διακυβέρνηση των εταιριών ιδίως των ανώνυμων</w:t>
            </w:r>
          </w:p>
          <w:p w14:paraId="14F1DDB3" w14:textId="77777777" w:rsidR="00C2101D" w:rsidRPr="00C2101D" w:rsidRDefault="00C2101D" w:rsidP="00C2101D">
            <w:pPr>
              <w:pStyle w:val="ab"/>
              <w:numPr>
                <w:ilvl w:val="0"/>
                <w:numId w:val="266"/>
              </w:numPr>
              <w:spacing w:after="0" w:line="240" w:lineRule="auto"/>
              <w:jc w:val="both"/>
              <w:rPr>
                <w:rFonts w:ascii="Times New Roman" w:hAnsi="Times New Roman"/>
                <w:sz w:val="20"/>
                <w:szCs w:val="20"/>
              </w:rPr>
            </w:pPr>
            <w:r w:rsidRPr="00C2101D">
              <w:rPr>
                <w:rFonts w:ascii="Times New Roman" w:hAnsi="Times New Roman"/>
                <w:sz w:val="20"/>
                <w:szCs w:val="20"/>
              </w:rPr>
              <w:t>Η ομόρρυθμη εταιρεία</w:t>
            </w:r>
          </w:p>
          <w:p w14:paraId="1DD2D114" w14:textId="77777777" w:rsidR="00C2101D" w:rsidRPr="00C2101D" w:rsidRDefault="00C2101D" w:rsidP="00C2101D">
            <w:pPr>
              <w:pStyle w:val="ab"/>
              <w:numPr>
                <w:ilvl w:val="0"/>
                <w:numId w:val="266"/>
              </w:numPr>
              <w:spacing w:after="0" w:line="240" w:lineRule="auto"/>
              <w:jc w:val="both"/>
              <w:rPr>
                <w:rFonts w:ascii="Times New Roman" w:hAnsi="Times New Roman"/>
                <w:sz w:val="20"/>
                <w:szCs w:val="20"/>
              </w:rPr>
            </w:pPr>
            <w:r w:rsidRPr="00C2101D">
              <w:rPr>
                <w:rFonts w:ascii="Times New Roman" w:hAnsi="Times New Roman"/>
                <w:sz w:val="20"/>
                <w:szCs w:val="20"/>
              </w:rPr>
              <w:t>Η ετερόρρυθμη εταιρεία</w:t>
            </w:r>
          </w:p>
          <w:p w14:paraId="3BABB6D2" w14:textId="77777777" w:rsidR="00C2101D" w:rsidRPr="00C2101D" w:rsidRDefault="00C2101D" w:rsidP="00C2101D">
            <w:pPr>
              <w:pStyle w:val="ab"/>
              <w:numPr>
                <w:ilvl w:val="0"/>
                <w:numId w:val="266"/>
              </w:numPr>
              <w:spacing w:after="0" w:line="240" w:lineRule="auto"/>
              <w:jc w:val="both"/>
              <w:rPr>
                <w:rFonts w:ascii="Times New Roman" w:hAnsi="Times New Roman"/>
                <w:sz w:val="20"/>
                <w:szCs w:val="20"/>
              </w:rPr>
            </w:pPr>
            <w:r w:rsidRPr="00C2101D">
              <w:rPr>
                <w:rFonts w:ascii="Times New Roman" w:hAnsi="Times New Roman"/>
                <w:sz w:val="20"/>
                <w:szCs w:val="20"/>
              </w:rPr>
              <w:t>Η αφανής εταιρεία</w:t>
            </w:r>
          </w:p>
          <w:p w14:paraId="459165DD" w14:textId="77777777" w:rsidR="00C2101D" w:rsidRPr="00C2101D" w:rsidRDefault="00C2101D" w:rsidP="00C2101D">
            <w:pPr>
              <w:pStyle w:val="ab"/>
              <w:numPr>
                <w:ilvl w:val="0"/>
                <w:numId w:val="266"/>
              </w:numPr>
              <w:spacing w:after="0" w:line="240" w:lineRule="auto"/>
              <w:jc w:val="both"/>
              <w:rPr>
                <w:rFonts w:ascii="Times New Roman" w:hAnsi="Times New Roman"/>
                <w:sz w:val="20"/>
                <w:szCs w:val="20"/>
              </w:rPr>
            </w:pPr>
            <w:r w:rsidRPr="00C2101D">
              <w:rPr>
                <w:rFonts w:ascii="Times New Roman" w:hAnsi="Times New Roman"/>
                <w:sz w:val="20"/>
                <w:szCs w:val="20"/>
              </w:rPr>
              <w:t xml:space="preserve">Η ανώνυμη εταιρεία </w:t>
            </w:r>
          </w:p>
          <w:p w14:paraId="75FDA560" w14:textId="77777777" w:rsidR="00C2101D" w:rsidRPr="00C2101D" w:rsidRDefault="00C2101D" w:rsidP="00C2101D">
            <w:pPr>
              <w:pStyle w:val="ab"/>
              <w:numPr>
                <w:ilvl w:val="0"/>
                <w:numId w:val="266"/>
              </w:numPr>
              <w:spacing w:after="0" w:line="240" w:lineRule="auto"/>
              <w:jc w:val="both"/>
              <w:rPr>
                <w:rFonts w:ascii="Times New Roman" w:hAnsi="Times New Roman"/>
                <w:sz w:val="20"/>
                <w:szCs w:val="20"/>
              </w:rPr>
            </w:pPr>
            <w:r w:rsidRPr="00C2101D">
              <w:rPr>
                <w:rFonts w:ascii="Times New Roman" w:hAnsi="Times New Roman"/>
                <w:sz w:val="20"/>
                <w:szCs w:val="20"/>
              </w:rPr>
              <w:t>Η εταιρεία περιορισμένης ευθύνης</w:t>
            </w:r>
          </w:p>
          <w:p w14:paraId="1EBE48C4" w14:textId="77777777" w:rsidR="00C2101D" w:rsidRPr="00C2101D" w:rsidRDefault="00C2101D" w:rsidP="00C2101D">
            <w:pPr>
              <w:pStyle w:val="ab"/>
              <w:numPr>
                <w:ilvl w:val="0"/>
                <w:numId w:val="266"/>
              </w:numPr>
              <w:spacing w:after="0" w:line="240" w:lineRule="auto"/>
              <w:jc w:val="both"/>
              <w:rPr>
                <w:rFonts w:ascii="Times New Roman" w:hAnsi="Times New Roman"/>
                <w:sz w:val="20"/>
                <w:szCs w:val="20"/>
              </w:rPr>
            </w:pPr>
            <w:r w:rsidRPr="00C2101D">
              <w:rPr>
                <w:rFonts w:ascii="Times New Roman" w:hAnsi="Times New Roman"/>
                <w:sz w:val="20"/>
                <w:szCs w:val="20"/>
              </w:rPr>
              <w:t>Η ιδιωτική κεφαλαιουχική εταιρεία)</w:t>
            </w:r>
          </w:p>
          <w:p w14:paraId="04FA4878" w14:textId="77777777" w:rsidR="00C2101D" w:rsidRPr="00C2101D" w:rsidRDefault="00C2101D" w:rsidP="00C2101D">
            <w:pPr>
              <w:pStyle w:val="ab"/>
              <w:numPr>
                <w:ilvl w:val="0"/>
                <w:numId w:val="266"/>
              </w:numPr>
              <w:spacing w:after="0" w:line="240" w:lineRule="auto"/>
              <w:jc w:val="both"/>
              <w:rPr>
                <w:rFonts w:ascii="Times New Roman" w:hAnsi="Times New Roman"/>
                <w:sz w:val="20"/>
                <w:szCs w:val="20"/>
              </w:rPr>
            </w:pPr>
            <w:r w:rsidRPr="00C2101D">
              <w:rPr>
                <w:rFonts w:ascii="Times New Roman" w:hAnsi="Times New Roman"/>
                <w:sz w:val="20"/>
                <w:szCs w:val="20"/>
              </w:rPr>
              <w:t>Εταιρική Διακυβέρνηση</w:t>
            </w:r>
          </w:p>
        </w:tc>
      </w:tr>
    </w:tbl>
    <w:p w14:paraId="6C0D315F" w14:textId="77777777" w:rsidR="00C2101D" w:rsidRPr="00C2101D" w:rsidRDefault="00C2101D" w:rsidP="00C2101D">
      <w:pPr>
        <w:pStyle w:val="ab"/>
        <w:widowControl w:val="0"/>
        <w:numPr>
          <w:ilvl w:val="0"/>
          <w:numId w:val="253"/>
        </w:numPr>
        <w:autoSpaceDE w:val="0"/>
        <w:autoSpaceDN w:val="0"/>
        <w:adjustRightInd w:val="0"/>
        <w:spacing w:before="120" w:after="0" w:line="240" w:lineRule="auto"/>
        <w:rPr>
          <w:rFonts w:cs="Arial"/>
          <w:b/>
          <w:color w:val="000000"/>
          <w:sz w:val="20"/>
          <w:szCs w:val="20"/>
        </w:rPr>
      </w:pPr>
      <w:r w:rsidRPr="00C2101D">
        <w:rPr>
          <w:rFonts w:cs="Arial"/>
          <w:b/>
          <w:color w:val="000000"/>
          <w:sz w:val="20"/>
          <w:szCs w:val="2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C2101D" w:rsidRPr="00C2101D" w14:paraId="55E026E0" w14:textId="77777777" w:rsidTr="00F205FE">
        <w:tc>
          <w:tcPr>
            <w:tcW w:w="3306" w:type="dxa"/>
            <w:shd w:val="clear" w:color="auto" w:fill="DDD9C3"/>
          </w:tcPr>
          <w:p w14:paraId="512BF64F" w14:textId="77777777" w:rsidR="00C2101D" w:rsidRPr="00C2101D" w:rsidRDefault="00C2101D" w:rsidP="00F205FE">
            <w:pPr>
              <w:spacing w:after="0" w:line="240" w:lineRule="auto"/>
              <w:jc w:val="right"/>
              <w:rPr>
                <w:rFonts w:eastAsia="Times New Roman" w:cs="Arial"/>
                <w:b/>
                <w:sz w:val="20"/>
                <w:szCs w:val="20"/>
              </w:rPr>
            </w:pPr>
            <w:r w:rsidRPr="00C2101D">
              <w:rPr>
                <w:rFonts w:eastAsia="Times New Roman" w:cs="Arial"/>
                <w:b/>
                <w:sz w:val="20"/>
                <w:szCs w:val="20"/>
              </w:rPr>
              <w:t>ΤΡΟΠΟΣ ΠΑΡΑΔΟΣΗΣ</w:t>
            </w:r>
          </w:p>
        </w:tc>
        <w:tc>
          <w:tcPr>
            <w:tcW w:w="5166" w:type="dxa"/>
          </w:tcPr>
          <w:p w14:paraId="1E9504A6" w14:textId="77777777" w:rsidR="00C2101D" w:rsidRPr="00C2101D" w:rsidRDefault="00C2101D" w:rsidP="00F205FE">
            <w:pPr>
              <w:rPr>
                <w:iCs/>
                <w:color w:val="003366"/>
                <w:sz w:val="20"/>
                <w:szCs w:val="20"/>
              </w:rPr>
            </w:pPr>
            <w:r w:rsidRPr="00C2101D">
              <w:rPr>
                <w:rFonts w:ascii="Calibri" w:eastAsia="Times New Roman" w:hAnsi="Calibri" w:cs="Calibri"/>
                <w:sz w:val="20"/>
                <w:szCs w:val="20"/>
              </w:rPr>
              <w:t>Πρόσωπο με πρόσωπο &amp; υβριδικά διαδικτυακά</w:t>
            </w:r>
          </w:p>
        </w:tc>
      </w:tr>
      <w:tr w:rsidR="00C2101D" w:rsidRPr="00C2101D" w14:paraId="3B19431D" w14:textId="77777777" w:rsidTr="00F205FE">
        <w:tc>
          <w:tcPr>
            <w:tcW w:w="3306" w:type="dxa"/>
            <w:shd w:val="clear" w:color="auto" w:fill="DDD9C3"/>
          </w:tcPr>
          <w:p w14:paraId="13403FA9" w14:textId="77777777" w:rsidR="00C2101D" w:rsidRPr="00C2101D" w:rsidRDefault="00C2101D" w:rsidP="00F205FE">
            <w:pPr>
              <w:spacing w:after="0" w:line="240" w:lineRule="auto"/>
              <w:jc w:val="right"/>
              <w:rPr>
                <w:rFonts w:eastAsia="Times New Roman" w:cs="Arial"/>
                <w:i/>
                <w:sz w:val="20"/>
                <w:szCs w:val="20"/>
              </w:rPr>
            </w:pPr>
            <w:r w:rsidRPr="00C2101D">
              <w:rPr>
                <w:rFonts w:eastAsia="Times New Roman" w:cs="Arial"/>
                <w:b/>
                <w:sz w:val="20"/>
                <w:szCs w:val="20"/>
              </w:rPr>
              <w:t>ΧΡΗΣΗ ΤΕΧΝΟΛΟΓΙΩΝ ΠΛΗΡΟΦΟΡΙΑΣ ΚΑΙ ΕΠΙΚΟΙΝΩΝΙΩΝ</w:t>
            </w:r>
          </w:p>
        </w:tc>
        <w:tc>
          <w:tcPr>
            <w:tcW w:w="5166" w:type="dxa"/>
            <w:tcBorders>
              <w:bottom w:val="single" w:sz="4" w:space="0" w:color="auto"/>
            </w:tcBorders>
          </w:tcPr>
          <w:p w14:paraId="22D6F988" w14:textId="77777777" w:rsidR="00C2101D" w:rsidRPr="00C2101D" w:rsidRDefault="00C2101D" w:rsidP="00F205FE">
            <w:pPr>
              <w:ind w:left="107" w:right="1290"/>
              <w:rPr>
                <w:rFonts w:ascii="Calibri" w:eastAsia="Times New Roman" w:hAnsi="Calibri" w:cs="Calibri"/>
                <w:sz w:val="20"/>
                <w:szCs w:val="20"/>
              </w:rPr>
            </w:pPr>
            <w:r w:rsidRPr="00C2101D">
              <w:rPr>
                <w:rFonts w:ascii="Calibri" w:eastAsia="Times New Roman" w:hAnsi="Calibri" w:cs="Calibri"/>
                <w:sz w:val="20"/>
                <w:szCs w:val="20"/>
              </w:rPr>
              <w:t xml:space="preserve">Χρήση power point &amp; της ηλεκτρονικής πλατφόρμας open-eclass </w:t>
            </w:r>
          </w:p>
          <w:p w14:paraId="2C2FA6A8" w14:textId="77777777" w:rsidR="00C2101D" w:rsidRPr="00C2101D" w:rsidRDefault="00C2101D" w:rsidP="00F205FE">
            <w:pPr>
              <w:spacing w:after="0" w:line="240" w:lineRule="auto"/>
              <w:rPr>
                <w:rFonts w:eastAsia="Times New Roman" w:cs="Arial"/>
                <w:b/>
                <w:color w:val="003366"/>
                <w:sz w:val="20"/>
                <w:szCs w:val="20"/>
              </w:rPr>
            </w:pPr>
            <w:r w:rsidRPr="00C2101D">
              <w:rPr>
                <w:rFonts w:ascii="Calibri" w:eastAsia="Times New Roman" w:hAnsi="Calibri" w:cs="Calibri"/>
                <w:sz w:val="20"/>
                <w:szCs w:val="20"/>
              </w:rPr>
              <w:t xml:space="preserve">Διάθεση ηλεκτρονικών σημειώσεων, παρουσιάσεων διδασκαλίας &amp; υποδειγμάτων στους </w:t>
            </w:r>
            <w:r w:rsidRPr="00C2101D">
              <w:rPr>
                <w:rFonts w:ascii="Calibri" w:eastAsia="Times New Roman" w:hAnsi="Calibri" w:cs="Calibri"/>
                <w:w w:val="105"/>
                <w:sz w:val="20"/>
                <w:szCs w:val="20"/>
              </w:rPr>
              <w:t>Φοιτητές,</w:t>
            </w:r>
            <w:r w:rsidRPr="00C2101D">
              <w:rPr>
                <w:sz w:val="20"/>
                <w:szCs w:val="20"/>
              </w:rPr>
              <w:t xml:space="preserve"> μέσω </w:t>
            </w:r>
            <w:r w:rsidRPr="00C2101D">
              <w:rPr>
                <w:rFonts w:ascii="Calibri" w:eastAsia="Times New Roman" w:hAnsi="Calibri" w:cs="Calibri"/>
                <w:w w:val="105"/>
                <w:sz w:val="20"/>
                <w:szCs w:val="20"/>
              </w:rPr>
              <w:t>της ηλεκτρονικής πλατφόρμας open-eclass</w:t>
            </w:r>
          </w:p>
        </w:tc>
      </w:tr>
      <w:tr w:rsidR="00C2101D" w:rsidRPr="00C2101D" w14:paraId="33627F3D" w14:textId="77777777" w:rsidTr="00F205FE">
        <w:tc>
          <w:tcPr>
            <w:tcW w:w="3306" w:type="dxa"/>
            <w:shd w:val="clear" w:color="auto" w:fill="DDD9C3"/>
          </w:tcPr>
          <w:p w14:paraId="53307F55" w14:textId="77777777" w:rsidR="00C2101D" w:rsidRPr="00C2101D" w:rsidRDefault="00C2101D" w:rsidP="00F205FE">
            <w:pPr>
              <w:spacing w:after="0" w:line="240" w:lineRule="auto"/>
              <w:jc w:val="right"/>
              <w:rPr>
                <w:rFonts w:eastAsia="Times New Roman" w:cs="Arial"/>
                <w:b/>
                <w:sz w:val="20"/>
                <w:szCs w:val="20"/>
              </w:rPr>
            </w:pPr>
            <w:r w:rsidRPr="00C2101D">
              <w:rPr>
                <w:rFonts w:eastAsia="Times New Roman" w:cs="Arial"/>
                <w:b/>
                <w:sz w:val="20"/>
                <w:szCs w:val="20"/>
              </w:rPr>
              <w:t>ΟΡΓΑΝΩΣΗ ΔΙΔΑΣΚΑΛΙΑΣ</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C2101D" w:rsidRPr="00C2101D" w14:paraId="61A0EF4D" w14:textId="77777777" w:rsidTr="00F205FE">
              <w:tc>
                <w:tcPr>
                  <w:tcW w:w="2467" w:type="dxa"/>
                  <w:shd w:val="clear" w:color="auto" w:fill="DDD9C3"/>
                  <w:vAlign w:val="center"/>
                </w:tcPr>
                <w:p w14:paraId="0691CAE1" w14:textId="77777777" w:rsidR="00C2101D" w:rsidRPr="00C2101D" w:rsidRDefault="00C2101D" w:rsidP="00F205FE">
                  <w:pPr>
                    <w:spacing w:after="0" w:line="240" w:lineRule="auto"/>
                    <w:jc w:val="center"/>
                    <w:rPr>
                      <w:rFonts w:eastAsia="Times New Roman" w:cs="Arial"/>
                      <w:b/>
                      <w:i/>
                      <w:sz w:val="20"/>
                      <w:szCs w:val="20"/>
                    </w:rPr>
                  </w:pPr>
                  <w:r w:rsidRPr="00C2101D">
                    <w:rPr>
                      <w:rFonts w:eastAsia="Times New Roman" w:cs="Arial"/>
                      <w:b/>
                      <w:i/>
                      <w:sz w:val="20"/>
                      <w:szCs w:val="20"/>
                    </w:rPr>
                    <w:t>Δραστηριότητα</w:t>
                  </w:r>
                </w:p>
              </w:tc>
              <w:tc>
                <w:tcPr>
                  <w:tcW w:w="2468" w:type="dxa"/>
                  <w:shd w:val="clear" w:color="auto" w:fill="DDD9C3"/>
                  <w:vAlign w:val="center"/>
                </w:tcPr>
                <w:p w14:paraId="2220DBE7" w14:textId="77777777" w:rsidR="00C2101D" w:rsidRPr="00C2101D" w:rsidRDefault="00C2101D" w:rsidP="00F205FE">
                  <w:pPr>
                    <w:spacing w:after="0" w:line="240" w:lineRule="auto"/>
                    <w:jc w:val="center"/>
                    <w:rPr>
                      <w:rFonts w:eastAsia="Times New Roman" w:cs="Arial"/>
                      <w:b/>
                      <w:i/>
                      <w:sz w:val="20"/>
                      <w:szCs w:val="20"/>
                    </w:rPr>
                  </w:pPr>
                  <w:r w:rsidRPr="00C2101D">
                    <w:rPr>
                      <w:rFonts w:eastAsia="Times New Roman" w:cs="Arial"/>
                      <w:b/>
                      <w:i/>
                      <w:sz w:val="20"/>
                      <w:szCs w:val="20"/>
                    </w:rPr>
                    <w:t>Φόρτος Εργασίας Εξαμήνου</w:t>
                  </w:r>
                </w:p>
              </w:tc>
            </w:tr>
            <w:tr w:rsidR="00C2101D" w:rsidRPr="00C2101D" w14:paraId="2D31DDED" w14:textId="77777777" w:rsidTr="00F205FE">
              <w:tc>
                <w:tcPr>
                  <w:tcW w:w="2467" w:type="dxa"/>
                </w:tcPr>
                <w:p w14:paraId="76095AA0" w14:textId="77777777" w:rsidR="00C2101D" w:rsidRPr="00C2101D" w:rsidRDefault="00C2101D" w:rsidP="00F205FE">
                  <w:pPr>
                    <w:spacing w:after="0" w:line="240" w:lineRule="auto"/>
                    <w:rPr>
                      <w:rFonts w:eastAsia="Times New Roman" w:cs="Arial"/>
                      <w:sz w:val="20"/>
                      <w:szCs w:val="20"/>
                    </w:rPr>
                  </w:pPr>
                  <w:r w:rsidRPr="00C2101D">
                    <w:rPr>
                      <w:rFonts w:eastAsia="Times New Roman" w:cs="Arial"/>
                      <w:sz w:val="20"/>
                      <w:szCs w:val="20"/>
                    </w:rPr>
                    <w:t>Διαλέξεις</w:t>
                  </w:r>
                </w:p>
              </w:tc>
              <w:tc>
                <w:tcPr>
                  <w:tcW w:w="2468" w:type="dxa"/>
                </w:tcPr>
                <w:p w14:paraId="5FE69D6A" w14:textId="77777777" w:rsidR="00C2101D" w:rsidRPr="00C2101D" w:rsidRDefault="00C2101D" w:rsidP="00F205FE">
                  <w:pPr>
                    <w:spacing w:after="0" w:line="240" w:lineRule="auto"/>
                    <w:jc w:val="center"/>
                    <w:rPr>
                      <w:rFonts w:eastAsia="Times New Roman" w:cs="Arial"/>
                      <w:sz w:val="20"/>
                      <w:szCs w:val="20"/>
                    </w:rPr>
                  </w:pPr>
                  <w:r w:rsidRPr="00C2101D">
                    <w:rPr>
                      <w:rFonts w:eastAsia="Times New Roman" w:cs="Arial"/>
                      <w:sz w:val="20"/>
                      <w:szCs w:val="20"/>
                    </w:rPr>
                    <w:t>100</w:t>
                  </w:r>
                </w:p>
              </w:tc>
            </w:tr>
            <w:tr w:rsidR="00C2101D" w:rsidRPr="00C2101D" w14:paraId="287560EC" w14:textId="77777777" w:rsidTr="00F205FE">
              <w:tc>
                <w:tcPr>
                  <w:tcW w:w="2467" w:type="dxa"/>
                  <w:shd w:val="clear" w:color="auto" w:fill="auto"/>
                </w:tcPr>
                <w:p w14:paraId="6D1B8E95" w14:textId="77777777" w:rsidR="00C2101D" w:rsidRPr="00C2101D" w:rsidRDefault="00C2101D" w:rsidP="00F205FE">
                  <w:pPr>
                    <w:spacing w:after="0" w:line="240" w:lineRule="auto"/>
                    <w:rPr>
                      <w:rFonts w:eastAsia="Times New Roman" w:cs="Arial"/>
                      <w:i/>
                      <w:sz w:val="20"/>
                      <w:szCs w:val="20"/>
                    </w:rPr>
                  </w:pPr>
                </w:p>
              </w:tc>
              <w:tc>
                <w:tcPr>
                  <w:tcW w:w="2468" w:type="dxa"/>
                </w:tcPr>
                <w:p w14:paraId="5539E0E4" w14:textId="77777777" w:rsidR="00C2101D" w:rsidRPr="00C2101D" w:rsidRDefault="00C2101D" w:rsidP="00F205FE">
                  <w:pPr>
                    <w:spacing w:after="0" w:line="240" w:lineRule="auto"/>
                    <w:jc w:val="center"/>
                    <w:rPr>
                      <w:rFonts w:eastAsia="Times New Roman" w:cs="Arial"/>
                      <w:sz w:val="20"/>
                      <w:szCs w:val="20"/>
                    </w:rPr>
                  </w:pPr>
                </w:p>
              </w:tc>
            </w:tr>
            <w:tr w:rsidR="00C2101D" w:rsidRPr="00C2101D" w14:paraId="2F2720CE" w14:textId="77777777" w:rsidTr="00F205FE">
              <w:tc>
                <w:tcPr>
                  <w:tcW w:w="2467" w:type="dxa"/>
                  <w:shd w:val="clear" w:color="auto" w:fill="auto"/>
                </w:tcPr>
                <w:p w14:paraId="3A140C43" w14:textId="77777777" w:rsidR="00C2101D" w:rsidRPr="00C2101D" w:rsidRDefault="00C2101D" w:rsidP="00F205FE">
                  <w:pPr>
                    <w:spacing w:after="0" w:line="240" w:lineRule="auto"/>
                    <w:rPr>
                      <w:rFonts w:eastAsia="Times New Roman" w:cs="Arial"/>
                      <w:i/>
                      <w:sz w:val="20"/>
                      <w:szCs w:val="20"/>
                    </w:rPr>
                  </w:pPr>
                </w:p>
              </w:tc>
              <w:tc>
                <w:tcPr>
                  <w:tcW w:w="2468" w:type="dxa"/>
                </w:tcPr>
                <w:p w14:paraId="2E27279B" w14:textId="77777777" w:rsidR="00C2101D" w:rsidRPr="00C2101D" w:rsidRDefault="00C2101D" w:rsidP="00F205FE">
                  <w:pPr>
                    <w:spacing w:after="0" w:line="240" w:lineRule="auto"/>
                    <w:rPr>
                      <w:rFonts w:eastAsia="Times New Roman" w:cs="Arial"/>
                      <w:i/>
                      <w:sz w:val="20"/>
                      <w:szCs w:val="20"/>
                    </w:rPr>
                  </w:pPr>
                </w:p>
              </w:tc>
            </w:tr>
            <w:tr w:rsidR="00C2101D" w:rsidRPr="00C2101D" w14:paraId="07DE453A" w14:textId="77777777" w:rsidTr="00F205FE">
              <w:tc>
                <w:tcPr>
                  <w:tcW w:w="2467" w:type="dxa"/>
                  <w:shd w:val="clear" w:color="auto" w:fill="auto"/>
                </w:tcPr>
                <w:p w14:paraId="0B223ADB" w14:textId="77777777" w:rsidR="00C2101D" w:rsidRPr="00C2101D" w:rsidRDefault="00C2101D" w:rsidP="00F205FE">
                  <w:pPr>
                    <w:spacing w:after="0" w:line="240" w:lineRule="auto"/>
                    <w:rPr>
                      <w:rFonts w:eastAsia="Times New Roman" w:cs="Arial"/>
                      <w:i/>
                      <w:sz w:val="20"/>
                      <w:szCs w:val="20"/>
                    </w:rPr>
                  </w:pPr>
                </w:p>
              </w:tc>
              <w:tc>
                <w:tcPr>
                  <w:tcW w:w="2468" w:type="dxa"/>
                </w:tcPr>
                <w:p w14:paraId="3B38A9FE" w14:textId="77777777" w:rsidR="00C2101D" w:rsidRPr="00C2101D" w:rsidRDefault="00C2101D" w:rsidP="00F205FE">
                  <w:pPr>
                    <w:spacing w:after="0" w:line="240" w:lineRule="auto"/>
                    <w:rPr>
                      <w:rFonts w:eastAsia="Times New Roman" w:cs="Arial"/>
                      <w:i/>
                      <w:sz w:val="20"/>
                      <w:szCs w:val="20"/>
                    </w:rPr>
                  </w:pPr>
                </w:p>
              </w:tc>
            </w:tr>
            <w:tr w:rsidR="00C2101D" w:rsidRPr="00C2101D" w14:paraId="08E1147B" w14:textId="77777777" w:rsidTr="00F205FE">
              <w:tc>
                <w:tcPr>
                  <w:tcW w:w="2467" w:type="dxa"/>
                  <w:shd w:val="clear" w:color="auto" w:fill="auto"/>
                </w:tcPr>
                <w:p w14:paraId="75126E46" w14:textId="77777777" w:rsidR="00C2101D" w:rsidRPr="00C2101D" w:rsidRDefault="00C2101D" w:rsidP="00F205FE">
                  <w:pPr>
                    <w:spacing w:after="0" w:line="240" w:lineRule="auto"/>
                    <w:rPr>
                      <w:rFonts w:eastAsia="Times New Roman" w:cs="Arial"/>
                      <w:sz w:val="20"/>
                      <w:szCs w:val="20"/>
                    </w:rPr>
                  </w:pPr>
                  <w:r w:rsidRPr="00C2101D">
                    <w:rPr>
                      <w:rFonts w:eastAsia="Times New Roman" w:cs="Arial"/>
                      <w:sz w:val="20"/>
                      <w:szCs w:val="20"/>
                    </w:rPr>
                    <w:t>Αυτοτελής Μελέτη</w:t>
                  </w:r>
                </w:p>
              </w:tc>
              <w:tc>
                <w:tcPr>
                  <w:tcW w:w="2468" w:type="dxa"/>
                </w:tcPr>
                <w:p w14:paraId="5F1D7A13" w14:textId="77777777" w:rsidR="00C2101D" w:rsidRPr="00C2101D" w:rsidRDefault="00C2101D" w:rsidP="00F205FE">
                  <w:pPr>
                    <w:spacing w:after="0" w:line="240" w:lineRule="auto"/>
                    <w:jc w:val="center"/>
                    <w:rPr>
                      <w:rFonts w:eastAsia="Times New Roman" w:cs="Arial"/>
                      <w:sz w:val="20"/>
                      <w:szCs w:val="20"/>
                    </w:rPr>
                  </w:pPr>
                  <w:r w:rsidRPr="00C2101D">
                    <w:rPr>
                      <w:rFonts w:eastAsia="Times New Roman" w:cs="Arial"/>
                      <w:sz w:val="20"/>
                      <w:szCs w:val="20"/>
                    </w:rPr>
                    <w:t>50</w:t>
                  </w:r>
                </w:p>
              </w:tc>
            </w:tr>
            <w:tr w:rsidR="00C2101D" w:rsidRPr="00C2101D" w14:paraId="1FA24B4E" w14:textId="77777777" w:rsidTr="00F205FE">
              <w:tc>
                <w:tcPr>
                  <w:tcW w:w="2467" w:type="dxa"/>
                </w:tcPr>
                <w:p w14:paraId="3DDB638A" w14:textId="77777777" w:rsidR="00C2101D" w:rsidRPr="00C2101D" w:rsidRDefault="00C2101D" w:rsidP="00F205FE">
                  <w:pPr>
                    <w:spacing w:after="0" w:line="240" w:lineRule="auto"/>
                    <w:rPr>
                      <w:rFonts w:eastAsia="Times New Roman" w:cs="Arial"/>
                      <w:b/>
                      <w:i/>
                      <w:sz w:val="20"/>
                      <w:szCs w:val="20"/>
                    </w:rPr>
                  </w:pPr>
                  <w:r w:rsidRPr="00C2101D">
                    <w:rPr>
                      <w:rFonts w:eastAsia="Times New Roman" w:cs="Arial"/>
                      <w:b/>
                      <w:i/>
                      <w:sz w:val="20"/>
                      <w:szCs w:val="20"/>
                    </w:rPr>
                    <w:t xml:space="preserve">Σύνολο Μαθήματος </w:t>
                  </w:r>
                </w:p>
                <w:p w14:paraId="24866918" w14:textId="77777777" w:rsidR="00C2101D" w:rsidRPr="00C2101D" w:rsidRDefault="00C2101D" w:rsidP="00F205FE">
                  <w:pPr>
                    <w:spacing w:after="0" w:line="240" w:lineRule="auto"/>
                    <w:rPr>
                      <w:rFonts w:eastAsia="Times New Roman" w:cs="Arial"/>
                      <w:b/>
                      <w:i/>
                      <w:sz w:val="20"/>
                      <w:szCs w:val="20"/>
                    </w:rPr>
                  </w:pPr>
                  <w:r w:rsidRPr="00C2101D">
                    <w:rPr>
                      <w:rFonts w:eastAsia="Times New Roman" w:cs="Arial"/>
                      <w:b/>
                      <w:i/>
                      <w:sz w:val="20"/>
                      <w:szCs w:val="20"/>
                    </w:rPr>
                    <w:t>(38 ώρες φόρτου εργασίας ανά πιστωτική μονάδα)</w:t>
                  </w:r>
                </w:p>
              </w:tc>
              <w:tc>
                <w:tcPr>
                  <w:tcW w:w="2468" w:type="dxa"/>
                  <w:vAlign w:val="center"/>
                </w:tcPr>
                <w:p w14:paraId="537A8DE4" w14:textId="77777777" w:rsidR="00C2101D" w:rsidRPr="00C2101D" w:rsidRDefault="00C2101D" w:rsidP="00F205FE">
                  <w:pPr>
                    <w:spacing w:after="0" w:line="240" w:lineRule="auto"/>
                    <w:jc w:val="center"/>
                    <w:rPr>
                      <w:rFonts w:eastAsia="Times New Roman" w:cs="Arial"/>
                      <w:b/>
                      <w:i/>
                      <w:sz w:val="20"/>
                      <w:szCs w:val="20"/>
                    </w:rPr>
                  </w:pPr>
                  <w:r w:rsidRPr="00C2101D">
                    <w:rPr>
                      <w:rFonts w:eastAsia="Times New Roman" w:cs="Arial"/>
                      <w:b/>
                      <w:i/>
                      <w:sz w:val="20"/>
                      <w:szCs w:val="20"/>
                    </w:rPr>
                    <w:t>150</w:t>
                  </w:r>
                </w:p>
              </w:tc>
            </w:tr>
          </w:tbl>
          <w:p w14:paraId="302FC342" w14:textId="77777777" w:rsidR="00C2101D" w:rsidRPr="00C2101D" w:rsidRDefault="00C2101D" w:rsidP="00F205FE">
            <w:pPr>
              <w:spacing w:after="0" w:line="240" w:lineRule="auto"/>
              <w:rPr>
                <w:rFonts w:ascii="Tahoma" w:eastAsia="Times New Roman" w:hAnsi="Tahoma" w:cs="Tahoma"/>
                <w:sz w:val="20"/>
                <w:szCs w:val="20"/>
                <w:lang w:val="en-US"/>
              </w:rPr>
            </w:pPr>
          </w:p>
        </w:tc>
      </w:tr>
      <w:tr w:rsidR="00C2101D" w:rsidRPr="00C2101D" w14:paraId="19C6314A" w14:textId="77777777" w:rsidTr="00F205FE">
        <w:tc>
          <w:tcPr>
            <w:tcW w:w="3306" w:type="dxa"/>
          </w:tcPr>
          <w:p w14:paraId="64B80CD7" w14:textId="77777777" w:rsidR="00C2101D" w:rsidRPr="00C2101D" w:rsidRDefault="00C2101D" w:rsidP="00F205FE">
            <w:pPr>
              <w:spacing w:after="0" w:line="240" w:lineRule="auto"/>
              <w:jc w:val="right"/>
              <w:rPr>
                <w:rFonts w:eastAsia="Times New Roman" w:cs="Arial"/>
                <w:b/>
                <w:sz w:val="20"/>
                <w:szCs w:val="20"/>
              </w:rPr>
            </w:pPr>
            <w:r w:rsidRPr="00C2101D">
              <w:rPr>
                <w:rFonts w:eastAsia="Times New Roman" w:cs="Arial"/>
                <w:b/>
                <w:sz w:val="20"/>
                <w:szCs w:val="20"/>
              </w:rPr>
              <w:t xml:space="preserve">ΑΞΙΟΛΟΓΗΣΗ ΦΟΙΤΗΤΩΝ </w:t>
            </w:r>
          </w:p>
        </w:tc>
        <w:tc>
          <w:tcPr>
            <w:tcW w:w="5166" w:type="dxa"/>
            <w:tcBorders>
              <w:bottom w:val="single" w:sz="4" w:space="0" w:color="auto"/>
            </w:tcBorders>
          </w:tcPr>
          <w:p w14:paraId="03D19177" w14:textId="77777777" w:rsidR="00C2101D" w:rsidRPr="00C2101D" w:rsidRDefault="00C2101D" w:rsidP="00F205FE">
            <w:pPr>
              <w:spacing w:after="0" w:line="240" w:lineRule="auto"/>
              <w:rPr>
                <w:iCs/>
                <w:sz w:val="20"/>
                <w:szCs w:val="20"/>
              </w:rPr>
            </w:pPr>
            <w:r w:rsidRPr="00C2101D">
              <w:rPr>
                <w:rFonts w:ascii="Calibri" w:eastAsia="Calibri" w:hAnsi="Calibri" w:cs="Calibri"/>
                <w:b/>
                <w:sz w:val="20"/>
                <w:szCs w:val="20"/>
                <w:u w:color="002060"/>
              </w:rPr>
              <w:t>H αξιολόγηση των φοιτητών</w:t>
            </w:r>
            <w:r w:rsidRPr="00C2101D">
              <w:rPr>
                <w:rFonts w:ascii="Calibri" w:eastAsia="Calibri" w:hAnsi="Calibri" w:cs="Calibri"/>
                <w:sz w:val="20"/>
                <w:szCs w:val="20"/>
                <w:u w:color="002060"/>
              </w:rPr>
              <w:t xml:space="preserve"> </w:t>
            </w:r>
            <w:r w:rsidRPr="00C2101D">
              <w:rPr>
                <w:rFonts w:ascii="Calibri" w:eastAsia="Calibri" w:hAnsi="Calibri" w:cs="Calibri"/>
                <w:b/>
                <w:sz w:val="20"/>
                <w:szCs w:val="20"/>
                <w:u w:color="002060"/>
              </w:rPr>
              <w:t>γίνεται</w:t>
            </w:r>
            <w:r w:rsidRPr="00C2101D">
              <w:rPr>
                <w:rFonts w:ascii="Calibri" w:eastAsia="Calibri" w:hAnsi="Calibri" w:cs="Calibri"/>
                <w:sz w:val="20"/>
                <w:szCs w:val="20"/>
                <w:u w:color="002060"/>
              </w:rPr>
              <w:t xml:space="preserve"> </w:t>
            </w:r>
            <w:r w:rsidRPr="00C2101D">
              <w:rPr>
                <w:rFonts w:ascii="Calibri" w:eastAsia="Calibri" w:hAnsi="Calibri" w:cs="Calibri"/>
                <w:b/>
                <w:sz w:val="20"/>
                <w:szCs w:val="20"/>
              </w:rPr>
              <w:t xml:space="preserve">με γραπτή δοκιμασία στο τέλος του εξαμήνου. </w:t>
            </w:r>
            <w:r w:rsidRPr="00C2101D">
              <w:rPr>
                <w:rFonts w:ascii="Calibri" w:eastAsia="Times New Roman" w:hAnsi="Calibri" w:cs="Calibri"/>
                <w:sz w:val="20"/>
                <w:szCs w:val="20"/>
              </w:rPr>
              <w:t xml:space="preserve">Η εξέταση γίνεται στην ελληνική γλώσσα και περιλαμβάνει </w:t>
            </w:r>
            <w:r w:rsidRPr="00C2101D">
              <w:rPr>
                <w:rFonts w:ascii="Calibri" w:eastAsia="Times New Roman" w:hAnsi="Calibri" w:cs="Calibri"/>
                <w:w w:val="95"/>
                <w:sz w:val="20"/>
                <w:szCs w:val="20"/>
              </w:rPr>
              <w:t>ερωτήσεις π</w:t>
            </w:r>
            <w:r w:rsidRPr="00C2101D">
              <w:rPr>
                <w:rFonts w:ascii="Calibri" w:eastAsia="Times New Roman" w:hAnsi="Calibri" w:cs="Calibri"/>
                <w:sz w:val="20"/>
                <w:szCs w:val="20"/>
              </w:rPr>
              <w:t>ολλαπλής επιλογής, ερωτήσεις σύντομης απάντησης, ερωτήσεις ανάπτυξης δοκιμίων, επίλυση προβλημάτων</w:t>
            </w:r>
          </w:p>
        </w:tc>
      </w:tr>
    </w:tbl>
    <w:p w14:paraId="3D6DD917" w14:textId="77777777" w:rsidR="00C2135F" w:rsidRPr="00DB4A75" w:rsidRDefault="00C2135F" w:rsidP="00C2135F">
      <w:pPr>
        <w:pStyle w:val="ab"/>
        <w:widowControl w:val="0"/>
        <w:autoSpaceDE w:val="0"/>
        <w:autoSpaceDN w:val="0"/>
        <w:adjustRightInd w:val="0"/>
        <w:spacing w:before="120" w:after="0" w:line="240" w:lineRule="auto"/>
        <w:rPr>
          <w:rFonts w:cs="Arial"/>
          <w:b/>
          <w:color w:val="000000"/>
          <w:sz w:val="20"/>
          <w:szCs w:val="20"/>
        </w:rPr>
      </w:pPr>
    </w:p>
    <w:p w14:paraId="16A54DE0" w14:textId="77777777" w:rsidR="00C2135F" w:rsidRPr="00DB4A75" w:rsidRDefault="00C2135F" w:rsidP="00C2135F">
      <w:pPr>
        <w:pStyle w:val="ab"/>
        <w:widowControl w:val="0"/>
        <w:autoSpaceDE w:val="0"/>
        <w:autoSpaceDN w:val="0"/>
        <w:adjustRightInd w:val="0"/>
        <w:spacing w:before="120" w:after="0" w:line="240" w:lineRule="auto"/>
        <w:rPr>
          <w:rFonts w:cs="Arial"/>
          <w:b/>
          <w:color w:val="000000"/>
          <w:sz w:val="20"/>
          <w:szCs w:val="20"/>
        </w:rPr>
      </w:pPr>
    </w:p>
    <w:p w14:paraId="635D9A0E" w14:textId="19FA968A" w:rsidR="00C2101D" w:rsidRPr="00C2101D" w:rsidRDefault="00C2101D" w:rsidP="00C2101D">
      <w:pPr>
        <w:pStyle w:val="ab"/>
        <w:widowControl w:val="0"/>
        <w:numPr>
          <w:ilvl w:val="0"/>
          <w:numId w:val="253"/>
        </w:numPr>
        <w:autoSpaceDE w:val="0"/>
        <w:autoSpaceDN w:val="0"/>
        <w:adjustRightInd w:val="0"/>
        <w:spacing w:before="120" w:after="0" w:line="240" w:lineRule="auto"/>
        <w:rPr>
          <w:rFonts w:cs="Arial"/>
          <w:b/>
          <w:color w:val="000000"/>
          <w:sz w:val="20"/>
          <w:szCs w:val="20"/>
          <w:lang w:val="en-US"/>
        </w:rPr>
      </w:pPr>
      <w:r w:rsidRPr="00C2101D">
        <w:rPr>
          <w:rFonts w:cs="Arial"/>
          <w:b/>
          <w:color w:val="000000"/>
          <w:sz w:val="20"/>
          <w:szCs w:val="20"/>
          <w:lang w:val="en-US"/>
        </w:rPr>
        <w:lastRenderedPageBreak/>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2101D" w:rsidRPr="00C2101D" w14:paraId="0FC12E18" w14:textId="77777777" w:rsidTr="00F205FE">
        <w:tc>
          <w:tcPr>
            <w:tcW w:w="8472" w:type="dxa"/>
          </w:tcPr>
          <w:p w14:paraId="18EBF171" w14:textId="77777777" w:rsidR="00C2101D" w:rsidRPr="00C2101D" w:rsidRDefault="00C2101D" w:rsidP="00C2101D">
            <w:pPr>
              <w:numPr>
                <w:ilvl w:val="0"/>
                <w:numId w:val="239"/>
              </w:numPr>
              <w:spacing w:line="360" w:lineRule="auto"/>
              <w:rPr>
                <w:rFonts w:cstheme="minorHAnsi"/>
                <w:color w:val="000000"/>
                <w:sz w:val="20"/>
                <w:szCs w:val="20"/>
                <w:lang w:val="fr-FR"/>
              </w:rPr>
            </w:pPr>
            <w:r w:rsidRPr="00C2101D">
              <w:rPr>
                <w:rFonts w:cstheme="minorHAnsi"/>
                <w:color w:val="000000"/>
                <w:sz w:val="20"/>
                <w:szCs w:val="20"/>
              </w:rPr>
              <w:t>Βελέντζας, Ιωάννης, Εταιρικό Δίκαιο, 2022</w:t>
            </w:r>
          </w:p>
          <w:p w14:paraId="2E9A342C" w14:textId="77777777" w:rsidR="00C2101D" w:rsidRPr="00C2101D" w:rsidRDefault="00C2101D" w:rsidP="00C2101D">
            <w:pPr>
              <w:numPr>
                <w:ilvl w:val="0"/>
                <w:numId w:val="239"/>
              </w:numPr>
              <w:spacing w:line="360" w:lineRule="auto"/>
              <w:jc w:val="both"/>
              <w:rPr>
                <w:rFonts w:eastAsia="Times New Roman" w:cstheme="minorHAnsi"/>
                <w:sz w:val="20"/>
                <w:szCs w:val="20"/>
              </w:rPr>
            </w:pPr>
            <w:r w:rsidRPr="00C2101D">
              <w:rPr>
                <w:rFonts w:eastAsia="Times New Roman" w:cstheme="minorHAnsi"/>
                <w:sz w:val="20"/>
                <w:szCs w:val="20"/>
              </w:rPr>
              <w:t>Ρόκας, Νικόλαος, Εμπορικές εταιρίες, 9η έκδοση, 2019, Αθήνα</w:t>
            </w:r>
          </w:p>
          <w:p w14:paraId="6CD057B2" w14:textId="77777777" w:rsidR="00C2101D" w:rsidRPr="00C2101D" w:rsidRDefault="00C2101D" w:rsidP="00C2101D">
            <w:pPr>
              <w:widowControl w:val="0"/>
              <w:numPr>
                <w:ilvl w:val="0"/>
                <w:numId w:val="239"/>
              </w:numPr>
              <w:autoSpaceDE w:val="0"/>
              <w:autoSpaceDN w:val="0"/>
              <w:spacing w:after="0" w:line="360" w:lineRule="auto"/>
              <w:jc w:val="both"/>
              <w:rPr>
                <w:rFonts w:ascii="Calibri" w:eastAsia="Times New Roman" w:hAnsi="Calibri" w:cs="Calibri"/>
                <w:sz w:val="20"/>
                <w:szCs w:val="20"/>
              </w:rPr>
            </w:pPr>
            <w:r w:rsidRPr="00C2101D">
              <w:rPr>
                <w:rFonts w:eastAsia="Times New Roman" w:cstheme="minorHAnsi"/>
                <w:sz w:val="20"/>
                <w:szCs w:val="20"/>
              </w:rPr>
              <w:t>Ψυχομάνης, Σπύρος, Δίκαιο Εμπορικών Εταιριών, 4η έκδοση, 2020</w:t>
            </w:r>
          </w:p>
        </w:tc>
      </w:tr>
    </w:tbl>
    <w:p w14:paraId="01120DE3" w14:textId="77777777" w:rsidR="00C2101D" w:rsidRPr="00C2101D" w:rsidRDefault="00C2101D" w:rsidP="00C2101D">
      <w:pPr>
        <w:rPr>
          <w:sz w:val="20"/>
          <w:szCs w:val="20"/>
        </w:rPr>
      </w:pPr>
    </w:p>
    <w:p w14:paraId="2CAB75AA" w14:textId="77777777" w:rsidR="00C2101D" w:rsidRPr="00C2101D" w:rsidRDefault="00C2101D" w:rsidP="00C2101D">
      <w:pPr>
        <w:spacing w:before="120" w:after="0"/>
        <w:jc w:val="center"/>
        <w:rPr>
          <w:rFonts w:eastAsia="Times New Roman" w:cs="Arial"/>
          <w:b/>
          <w:sz w:val="20"/>
          <w:szCs w:val="20"/>
        </w:rPr>
      </w:pPr>
    </w:p>
    <w:p w14:paraId="48CDB713" w14:textId="77777777" w:rsidR="00C2101D" w:rsidRPr="00C2101D" w:rsidRDefault="00C2101D" w:rsidP="00C2101D">
      <w:pPr>
        <w:spacing w:before="120" w:after="0"/>
        <w:jc w:val="center"/>
        <w:rPr>
          <w:rFonts w:eastAsia="Times New Roman" w:cs="Arial"/>
          <w:b/>
          <w:sz w:val="20"/>
          <w:szCs w:val="20"/>
        </w:rPr>
      </w:pPr>
    </w:p>
    <w:p w14:paraId="16F541B6" w14:textId="77777777" w:rsidR="00C2101D" w:rsidRPr="00C2101D" w:rsidRDefault="00C2101D" w:rsidP="00C2101D">
      <w:pPr>
        <w:spacing w:after="200" w:line="276" w:lineRule="auto"/>
        <w:rPr>
          <w:rFonts w:ascii="Times New Roman" w:eastAsiaTheme="majorEastAsia" w:hAnsi="Times New Roman" w:cstheme="majorBidi"/>
          <w:color w:val="2F5496" w:themeColor="accent1" w:themeShade="BF"/>
          <w:sz w:val="20"/>
          <w:szCs w:val="20"/>
        </w:rPr>
      </w:pPr>
      <w:r w:rsidRPr="00C2101D">
        <w:rPr>
          <w:rFonts w:ascii="Times New Roman" w:hAnsi="Times New Roman"/>
          <w:sz w:val="20"/>
          <w:szCs w:val="20"/>
        </w:rPr>
        <w:br w:type="page"/>
      </w:r>
    </w:p>
    <w:p w14:paraId="59E6B131" w14:textId="77777777" w:rsidR="00C2101D" w:rsidRPr="00C2101D" w:rsidRDefault="00C2101D" w:rsidP="00C2101D">
      <w:pPr>
        <w:pStyle w:val="1"/>
        <w:numPr>
          <w:ilvl w:val="0"/>
          <w:numId w:val="235"/>
        </w:numPr>
        <w:tabs>
          <w:tab w:val="num" w:pos="720"/>
        </w:tabs>
        <w:rPr>
          <w:rFonts w:eastAsia="Times New Roman" w:cs="Arial"/>
          <w:sz w:val="20"/>
          <w:szCs w:val="20"/>
          <w:lang w:val="en-US"/>
        </w:rPr>
      </w:pPr>
      <w:bookmarkStart w:id="21" w:name="_Toc135904446"/>
      <w:bookmarkStart w:id="22" w:name="_Toc155615788"/>
      <w:r w:rsidRPr="00C2101D">
        <w:rPr>
          <w:rFonts w:ascii="Times New Roman" w:hAnsi="Times New Roman"/>
          <w:sz w:val="20"/>
          <w:szCs w:val="20"/>
        </w:rPr>
        <w:lastRenderedPageBreak/>
        <w:t>Σύγχρονες</w:t>
      </w:r>
      <w:r w:rsidRPr="00C2101D">
        <w:rPr>
          <w:rFonts w:ascii="Times New Roman" w:hAnsi="Times New Roman"/>
          <w:sz w:val="20"/>
          <w:szCs w:val="20"/>
          <w:lang w:val="en-US"/>
        </w:rPr>
        <w:t xml:space="preserve"> </w:t>
      </w:r>
      <w:r w:rsidRPr="00C2101D">
        <w:rPr>
          <w:rFonts w:ascii="Times New Roman" w:hAnsi="Times New Roman"/>
          <w:sz w:val="20"/>
          <w:szCs w:val="20"/>
        </w:rPr>
        <w:t>Μορφές</w:t>
      </w:r>
      <w:r w:rsidRPr="00C2101D">
        <w:rPr>
          <w:rFonts w:ascii="Times New Roman" w:hAnsi="Times New Roman"/>
          <w:sz w:val="20"/>
          <w:szCs w:val="20"/>
          <w:lang w:val="en-US"/>
        </w:rPr>
        <w:t xml:space="preserve"> </w:t>
      </w:r>
      <w:r w:rsidRPr="00C2101D">
        <w:rPr>
          <w:rFonts w:ascii="Times New Roman" w:hAnsi="Times New Roman"/>
          <w:sz w:val="20"/>
          <w:szCs w:val="20"/>
        </w:rPr>
        <w:t>Συμβάσεων</w:t>
      </w:r>
      <w:r w:rsidRPr="00C2101D">
        <w:rPr>
          <w:rFonts w:ascii="Times New Roman" w:hAnsi="Times New Roman"/>
          <w:sz w:val="20"/>
          <w:szCs w:val="20"/>
          <w:lang w:val="en-US"/>
        </w:rPr>
        <w:t xml:space="preserve"> (Modern Forms of contracts)</w:t>
      </w:r>
      <w:bookmarkEnd w:id="21"/>
      <w:bookmarkEnd w:id="22"/>
    </w:p>
    <w:p w14:paraId="022888FC" w14:textId="77777777" w:rsidR="00C2101D" w:rsidRPr="00C2101D" w:rsidRDefault="00C2101D" w:rsidP="00C2101D">
      <w:pPr>
        <w:pStyle w:val="ab"/>
        <w:widowControl w:val="0"/>
        <w:numPr>
          <w:ilvl w:val="0"/>
          <w:numId w:val="263"/>
        </w:numPr>
        <w:autoSpaceDE w:val="0"/>
        <w:autoSpaceDN w:val="0"/>
        <w:adjustRightInd w:val="0"/>
        <w:spacing w:before="120" w:after="0" w:line="240" w:lineRule="auto"/>
        <w:rPr>
          <w:rFonts w:cs="Arial"/>
          <w:b/>
          <w:color w:val="000000"/>
          <w:sz w:val="20"/>
          <w:szCs w:val="20"/>
          <w:lang w:val="en-US"/>
        </w:rPr>
      </w:pPr>
      <w:r w:rsidRPr="00C2101D">
        <w:rPr>
          <w:rFonts w:cs="Arial"/>
          <w:b/>
          <w:color w:val="000000"/>
          <w:sz w:val="20"/>
          <w:szCs w:val="2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4"/>
        <w:gridCol w:w="1135"/>
        <w:gridCol w:w="1089"/>
        <w:gridCol w:w="1697"/>
        <w:gridCol w:w="404"/>
        <w:gridCol w:w="1763"/>
      </w:tblGrid>
      <w:tr w:rsidR="00C2101D" w:rsidRPr="00C2101D" w14:paraId="5C3727C9" w14:textId="77777777" w:rsidTr="00F205FE">
        <w:tc>
          <w:tcPr>
            <w:tcW w:w="2434" w:type="dxa"/>
            <w:shd w:val="clear" w:color="auto" w:fill="DDD9C3"/>
          </w:tcPr>
          <w:p w14:paraId="681BD967" w14:textId="77777777" w:rsidR="00C2101D" w:rsidRPr="00C2101D" w:rsidRDefault="00C2101D" w:rsidP="00F205FE">
            <w:pPr>
              <w:spacing w:after="0" w:line="240" w:lineRule="auto"/>
              <w:jc w:val="right"/>
              <w:rPr>
                <w:rFonts w:eastAsia="Times New Roman" w:cs="Arial"/>
                <w:b/>
                <w:sz w:val="20"/>
                <w:szCs w:val="20"/>
              </w:rPr>
            </w:pPr>
            <w:r w:rsidRPr="00C2101D">
              <w:rPr>
                <w:rFonts w:eastAsia="Times New Roman" w:cs="Arial"/>
                <w:b/>
                <w:sz w:val="20"/>
                <w:szCs w:val="20"/>
              </w:rPr>
              <w:t>ΣΧΟΛΗ</w:t>
            </w:r>
          </w:p>
        </w:tc>
        <w:tc>
          <w:tcPr>
            <w:tcW w:w="6088" w:type="dxa"/>
            <w:gridSpan w:val="5"/>
          </w:tcPr>
          <w:p w14:paraId="0F70248E" w14:textId="77777777" w:rsidR="00C2101D" w:rsidRPr="00C2101D" w:rsidRDefault="00C2101D" w:rsidP="00F205FE">
            <w:pPr>
              <w:spacing w:after="0" w:line="240" w:lineRule="auto"/>
              <w:rPr>
                <w:rFonts w:ascii="Times New Roman" w:eastAsia="Times New Roman" w:hAnsi="Times New Roman"/>
                <w:sz w:val="20"/>
                <w:szCs w:val="20"/>
              </w:rPr>
            </w:pPr>
            <w:r w:rsidRPr="00C2101D">
              <w:rPr>
                <w:sz w:val="20"/>
                <w:szCs w:val="20"/>
              </w:rPr>
              <w:t>ΟΙΚΟΝΟΜΙΚΩΝ ΕΠΙΣΤΗΜΩΝ</w:t>
            </w:r>
          </w:p>
        </w:tc>
      </w:tr>
      <w:tr w:rsidR="00C2101D" w:rsidRPr="00C2101D" w14:paraId="119469D4" w14:textId="77777777" w:rsidTr="00F205FE">
        <w:tc>
          <w:tcPr>
            <w:tcW w:w="2434" w:type="dxa"/>
            <w:shd w:val="clear" w:color="auto" w:fill="DDD9C3"/>
          </w:tcPr>
          <w:p w14:paraId="4AFE3FCE" w14:textId="77777777" w:rsidR="00C2101D" w:rsidRPr="00C2101D" w:rsidRDefault="00C2101D" w:rsidP="00F205FE">
            <w:pPr>
              <w:spacing w:after="0" w:line="240" w:lineRule="auto"/>
              <w:jc w:val="right"/>
              <w:rPr>
                <w:rFonts w:eastAsia="Times New Roman" w:cs="Arial"/>
                <w:b/>
                <w:sz w:val="20"/>
                <w:szCs w:val="20"/>
              </w:rPr>
            </w:pPr>
            <w:r w:rsidRPr="00C2101D">
              <w:rPr>
                <w:rFonts w:eastAsia="Times New Roman" w:cs="Arial"/>
                <w:b/>
                <w:sz w:val="20"/>
                <w:szCs w:val="20"/>
              </w:rPr>
              <w:t>ΤΜΗΜΑ</w:t>
            </w:r>
          </w:p>
        </w:tc>
        <w:tc>
          <w:tcPr>
            <w:tcW w:w="6088" w:type="dxa"/>
            <w:gridSpan w:val="5"/>
          </w:tcPr>
          <w:p w14:paraId="16E2B05C" w14:textId="77777777" w:rsidR="00C2101D" w:rsidRPr="00C2101D" w:rsidRDefault="00C2101D" w:rsidP="00F205FE">
            <w:pPr>
              <w:spacing w:after="0" w:line="240" w:lineRule="auto"/>
              <w:rPr>
                <w:rFonts w:ascii="Times New Roman" w:eastAsia="Times New Roman" w:hAnsi="Times New Roman"/>
                <w:sz w:val="20"/>
                <w:szCs w:val="20"/>
              </w:rPr>
            </w:pPr>
            <w:r w:rsidRPr="00C2101D">
              <w:rPr>
                <w:sz w:val="20"/>
                <w:szCs w:val="20"/>
              </w:rPr>
              <w:t>ΔΙΑΤΜΗΜΑΤΙΚΟ: ΤΜΗΜΑΤΑ ΛΟΓΙΣΤΙΚΗΣ &amp; ΧΡΗΜΑΤΟΟΙΚΟΝΟΜΙΚΗΣ- ΤΜΗΜΑ ΔΙΕΘΝΩΝ &amp; ΕΥΡΩΠΑΪΚΩΝ ΟΙΚΟΝΟΜΙΚΩΝ ΣΠΟΥΔΩΝ</w:t>
            </w:r>
          </w:p>
        </w:tc>
      </w:tr>
      <w:tr w:rsidR="00C2101D" w:rsidRPr="00C2101D" w14:paraId="258033C8" w14:textId="77777777" w:rsidTr="00F205FE">
        <w:tc>
          <w:tcPr>
            <w:tcW w:w="2434" w:type="dxa"/>
            <w:shd w:val="clear" w:color="auto" w:fill="DDD9C3"/>
          </w:tcPr>
          <w:p w14:paraId="05ACAA88" w14:textId="77777777" w:rsidR="00C2101D" w:rsidRPr="00C2101D" w:rsidRDefault="00C2101D" w:rsidP="00F205FE">
            <w:pPr>
              <w:spacing w:after="0" w:line="240" w:lineRule="auto"/>
              <w:jc w:val="right"/>
              <w:rPr>
                <w:rFonts w:eastAsia="Times New Roman" w:cs="Arial"/>
                <w:b/>
                <w:sz w:val="20"/>
                <w:szCs w:val="20"/>
              </w:rPr>
            </w:pPr>
            <w:r w:rsidRPr="00C2101D">
              <w:rPr>
                <w:rFonts w:eastAsia="Times New Roman" w:cs="Arial"/>
                <w:b/>
                <w:sz w:val="20"/>
                <w:szCs w:val="20"/>
              </w:rPr>
              <w:t xml:space="preserve">ΕΠΙΠΕΔΟ ΣΠΟΥΔΩΝ </w:t>
            </w:r>
          </w:p>
        </w:tc>
        <w:tc>
          <w:tcPr>
            <w:tcW w:w="6088" w:type="dxa"/>
            <w:gridSpan w:val="5"/>
          </w:tcPr>
          <w:p w14:paraId="4C16E5F1" w14:textId="77777777" w:rsidR="00C2101D" w:rsidRPr="00C2101D" w:rsidRDefault="00C2101D" w:rsidP="00F205FE">
            <w:pPr>
              <w:spacing w:after="0" w:line="240" w:lineRule="auto"/>
              <w:rPr>
                <w:rFonts w:ascii="Times New Roman" w:eastAsia="Times New Roman" w:hAnsi="Times New Roman"/>
                <w:sz w:val="20"/>
                <w:szCs w:val="20"/>
              </w:rPr>
            </w:pPr>
            <w:r w:rsidRPr="00C2101D">
              <w:rPr>
                <w:sz w:val="20"/>
                <w:szCs w:val="20"/>
              </w:rPr>
              <w:t>ΜΕΤΑΠΤΥΧΙΑΚΟ</w:t>
            </w:r>
          </w:p>
        </w:tc>
      </w:tr>
      <w:tr w:rsidR="00C2101D" w:rsidRPr="00C2101D" w14:paraId="075A835E" w14:textId="77777777" w:rsidTr="00F205FE">
        <w:tc>
          <w:tcPr>
            <w:tcW w:w="2434" w:type="dxa"/>
            <w:shd w:val="clear" w:color="auto" w:fill="DDD9C3"/>
          </w:tcPr>
          <w:p w14:paraId="424F4258" w14:textId="77777777" w:rsidR="00C2101D" w:rsidRPr="00C2101D" w:rsidRDefault="00C2101D" w:rsidP="00F205FE">
            <w:pPr>
              <w:spacing w:after="0" w:line="240" w:lineRule="auto"/>
              <w:jc w:val="right"/>
              <w:rPr>
                <w:rFonts w:eastAsia="Times New Roman" w:cs="Arial"/>
                <w:b/>
                <w:sz w:val="20"/>
                <w:szCs w:val="20"/>
                <w:lang w:val="en-US"/>
              </w:rPr>
            </w:pPr>
            <w:r w:rsidRPr="00C2101D">
              <w:rPr>
                <w:rFonts w:eastAsia="Times New Roman" w:cs="Arial"/>
                <w:b/>
                <w:sz w:val="20"/>
                <w:szCs w:val="20"/>
              </w:rPr>
              <w:t>ΚΩΔΙΚΟΣ ΜΑΘΗΜΑΤΟΣ</w:t>
            </w:r>
          </w:p>
        </w:tc>
        <w:tc>
          <w:tcPr>
            <w:tcW w:w="1135" w:type="dxa"/>
          </w:tcPr>
          <w:p w14:paraId="75B0F6C4" w14:textId="77777777" w:rsidR="00C2101D" w:rsidRPr="00C2101D" w:rsidRDefault="00C2101D" w:rsidP="00F205FE">
            <w:pPr>
              <w:spacing w:after="0" w:line="240" w:lineRule="auto"/>
              <w:rPr>
                <w:rFonts w:ascii="Times New Roman" w:eastAsia="Times New Roman" w:hAnsi="Times New Roman"/>
                <w:b/>
                <w:sz w:val="20"/>
                <w:szCs w:val="20"/>
                <w:lang w:val="en-US"/>
              </w:rPr>
            </w:pPr>
            <w:r w:rsidRPr="00C2101D">
              <w:rPr>
                <w:rFonts w:ascii="Times New Roman" w:eastAsia="Times New Roman" w:hAnsi="Times New Roman"/>
                <w:b/>
                <w:sz w:val="20"/>
                <w:szCs w:val="20"/>
                <w:lang w:val="en-US"/>
              </w:rPr>
              <w:t>CB105</w:t>
            </w:r>
          </w:p>
        </w:tc>
        <w:tc>
          <w:tcPr>
            <w:tcW w:w="2786" w:type="dxa"/>
            <w:gridSpan w:val="2"/>
            <w:shd w:val="clear" w:color="auto" w:fill="DDD9C3"/>
          </w:tcPr>
          <w:p w14:paraId="20F7C460" w14:textId="77777777" w:rsidR="00C2101D" w:rsidRPr="00C2101D" w:rsidRDefault="00C2101D" w:rsidP="00F205FE">
            <w:pPr>
              <w:spacing w:after="0" w:line="240" w:lineRule="auto"/>
              <w:jc w:val="right"/>
              <w:rPr>
                <w:rFonts w:ascii="Times New Roman" w:eastAsia="Times New Roman" w:hAnsi="Times New Roman"/>
                <w:b/>
                <w:sz w:val="20"/>
                <w:szCs w:val="20"/>
                <w:lang w:val="en-US"/>
              </w:rPr>
            </w:pPr>
            <w:r w:rsidRPr="00C2101D">
              <w:rPr>
                <w:rFonts w:ascii="Times New Roman" w:eastAsia="Times New Roman" w:hAnsi="Times New Roman"/>
                <w:b/>
                <w:sz w:val="20"/>
                <w:szCs w:val="20"/>
              </w:rPr>
              <w:t>ΕΞΑΜΗΝΟ ΣΠΟΥΔΩΝ</w:t>
            </w:r>
          </w:p>
        </w:tc>
        <w:tc>
          <w:tcPr>
            <w:tcW w:w="2167" w:type="dxa"/>
            <w:gridSpan w:val="2"/>
          </w:tcPr>
          <w:p w14:paraId="5C35646D" w14:textId="77777777" w:rsidR="00C2101D" w:rsidRPr="00C2101D" w:rsidRDefault="00C2101D" w:rsidP="00F205FE">
            <w:pPr>
              <w:spacing w:after="0" w:line="240" w:lineRule="auto"/>
              <w:rPr>
                <w:rFonts w:ascii="Times New Roman" w:eastAsia="Times New Roman" w:hAnsi="Times New Roman"/>
                <w:sz w:val="20"/>
                <w:szCs w:val="20"/>
              </w:rPr>
            </w:pPr>
            <w:r w:rsidRPr="00C2101D">
              <w:rPr>
                <w:rFonts w:ascii="Times New Roman" w:eastAsia="Times New Roman" w:hAnsi="Times New Roman"/>
                <w:sz w:val="20"/>
                <w:szCs w:val="20"/>
              </w:rPr>
              <w:t>1</w:t>
            </w:r>
            <w:r w:rsidRPr="00C2101D">
              <w:rPr>
                <w:rFonts w:ascii="Times New Roman" w:eastAsia="Times New Roman" w:hAnsi="Times New Roman"/>
                <w:sz w:val="20"/>
                <w:szCs w:val="20"/>
                <w:vertAlign w:val="superscript"/>
              </w:rPr>
              <w:t>ο</w:t>
            </w:r>
          </w:p>
        </w:tc>
      </w:tr>
      <w:tr w:rsidR="00C2101D" w:rsidRPr="008D1829" w14:paraId="43A4FC96" w14:textId="77777777" w:rsidTr="00F205FE">
        <w:trPr>
          <w:trHeight w:val="375"/>
        </w:trPr>
        <w:tc>
          <w:tcPr>
            <w:tcW w:w="2434" w:type="dxa"/>
            <w:shd w:val="clear" w:color="auto" w:fill="DDD9C3"/>
            <w:vAlign w:val="center"/>
          </w:tcPr>
          <w:p w14:paraId="366E517D" w14:textId="77777777" w:rsidR="00C2101D" w:rsidRPr="00C2101D" w:rsidRDefault="00C2101D" w:rsidP="00F205FE">
            <w:pPr>
              <w:spacing w:after="0" w:line="240" w:lineRule="auto"/>
              <w:jc w:val="right"/>
              <w:rPr>
                <w:rFonts w:eastAsia="Times New Roman" w:cs="Arial"/>
                <w:b/>
                <w:sz w:val="20"/>
                <w:szCs w:val="20"/>
              </w:rPr>
            </w:pPr>
            <w:r w:rsidRPr="00C2101D">
              <w:rPr>
                <w:rFonts w:eastAsia="Times New Roman" w:cs="Arial"/>
                <w:b/>
                <w:sz w:val="20"/>
                <w:szCs w:val="20"/>
              </w:rPr>
              <w:t>ΤΙΤΛΟΣ ΜΑΘΗΜΑΤΟΣ</w:t>
            </w:r>
          </w:p>
        </w:tc>
        <w:tc>
          <w:tcPr>
            <w:tcW w:w="6088" w:type="dxa"/>
            <w:gridSpan w:val="5"/>
            <w:vAlign w:val="center"/>
          </w:tcPr>
          <w:p w14:paraId="413905EC" w14:textId="77777777" w:rsidR="00C2101D" w:rsidRPr="00C2101D" w:rsidRDefault="00C2101D" w:rsidP="00F205FE">
            <w:pPr>
              <w:spacing w:before="120" w:after="0"/>
              <w:jc w:val="center"/>
              <w:rPr>
                <w:rFonts w:eastAsia="Times New Roman" w:cs="Arial"/>
                <w:sz w:val="20"/>
                <w:szCs w:val="20"/>
                <w:lang w:val="en-US"/>
              </w:rPr>
            </w:pPr>
            <w:r w:rsidRPr="00C2101D">
              <w:rPr>
                <w:rFonts w:ascii="Times New Roman" w:eastAsia="Times New Roman" w:hAnsi="Times New Roman"/>
                <w:b/>
                <w:bCs/>
                <w:sz w:val="20"/>
                <w:szCs w:val="20"/>
                <w:lang w:eastAsia="el-GR"/>
              </w:rPr>
              <w:t>Σύγχρονες</w:t>
            </w:r>
            <w:r w:rsidRPr="00C2101D">
              <w:rPr>
                <w:rFonts w:ascii="Times New Roman" w:eastAsia="Times New Roman" w:hAnsi="Times New Roman"/>
                <w:b/>
                <w:bCs/>
                <w:sz w:val="20"/>
                <w:szCs w:val="20"/>
                <w:lang w:val="en-US" w:eastAsia="el-GR"/>
              </w:rPr>
              <w:t xml:space="preserve"> </w:t>
            </w:r>
            <w:r w:rsidRPr="00C2101D">
              <w:rPr>
                <w:rFonts w:ascii="Times New Roman" w:eastAsia="Times New Roman" w:hAnsi="Times New Roman"/>
                <w:b/>
                <w:bCs/>
                <w:sz w:val="20"/>
                <w:szCs w:val="20"/>
                <w:lang w:eastAsia="el-GR"/>
              </w:rPr>
              <w:t>Μορφές</w:t>
            </w:r>
            <w:r w:rsidRPr="00C2101D">
              <w:rPr>
                <w:rFonts w:ascii="Times New Roman" w:eastAsia="Times New Roman" w:hAnsi="Times New Roman"/>
                <w:b/>
                <w:bCs/>
                <w:sz w:val="20"/>
                <w:szCs w:val="20"/>
                <w:lang w:val="en-US" w:eastAsia="el-GR"/>
              </w:rPr>
              <w:t xml:space="preserve"> </w:t>
            </w:r>
            <w:r w:rsidRPr="00C2101D">
              <w:rPr>
                <w:rFonts w:ascii="Times New Roman" w:eastAsia="Times New Roman" w:hAnsi="Times New Roman"/>
                <w:b/>
                <w:bCs/>
                <w:sz w:val="20"/>
                <w:szCs w:val="20"/>
                <w:lang w:eastAsia="el-GR"/>
              </w:rPr>
              <w:t>Συμβάσεων</w:t>
            </w:r>
            <w:r w:rsidRPr="00C2101D">
              <w:rPr>
                <w:rFonts w:ascii="Times New Roman" w:eastAsia="Times New Roman" w:hAnsi="Times New Roman"/>
                <w:b/>
                <w:bCs/>
                <w:sz w:val="20"/>
                <w:szCs w:val="20"/>
                <w:lang w:val="en-US" w:eastAsia="el-GR"/>
              </w:rPr>
              <w:t xml:space="preserve"> (Modern Forms of contracts)</w:t>
            </w:r>
          </w:p>
        </w:tc>
      </w:tr>
      <w:tr w:rsidR="00C2101D" w:rsidRPr="00C2101D" w14:paraId="3FDCD8AC" w14:textId="77777777" w:rsidTr="00F205FE">
        <w:trPr>
          <w:trHeight w:val="196"/>
        </w:trPr>
        <w:tc>
          <w:tcPr>
            <w:tcW w:w="4658" w:type="dxa"/>
            <w:gridSpan w:val="3"/>
            <w:shd w:val="clear" w:color="auto" w:fill="DDD9C3"/>
            <w:vAlign w:val="center"/>
          </w:tcPr>
          <w:p w14:paraId="2B7AD5C5" w14:textId="77777777" w:rsidR="00C2101D" w:rsidRPr="00C2101D" w:rsidRDefault="00C2101D" w:rsidP="00F205FE">
            <w:pPr>
              <w:spacing w:after="0" w:line="240" w:lineRule="auto"/>
              <w:jc w:val="center"/>
              <w:rPr>
                <w:rFonts w:ascii="Times New Roman" w:eastAsia="Times New Roman" w:hAnsi="Times New Roman"/>
                <w:b/>
                <w:sz w:val="20"/>
                <w:szCs w:val="20"/>
              </w:rPr>
            </w:pPr>
            <w:r w:rsidRPr="00C2101D">
              <w:rPr>
                <w:rFonts w:ascii="Times New Roman" w:eastAsia="Times New Roman" w:hAnsi="Times New Roman"/>
                <w:b/>
                <w:sz w:val="20"/>
                <w:szCs w:val="20"/>
              </w:rPr>
              <w:t xml:space="preserve">ΑΥΤΟΤΕΛΕΙΣ ΔΙΔΑΚΤΙΚΕΣ ΔΡΑΣΤΗΡΙΟΤΗΤΕΣ </w:t>
            </w:r>
            <w:r w:rsidRPr="00C2101D">
              <w:rPr>
                <w:rFonts w:ascii="Times New Roman" w:eastAsia="Times New Roman" w:hAnsi="Times New Roman"/>
                <w:b/>
                <w:sz w:val="20"/>
                <w:szCs w:val="20"/>
              </w:rPr>
              <w:br/>
            </w:r>
          </w:p>
        </w:tc>
        <w:tc>
          <w:tcPr>
            <w:tcW w:w="2101" w:type="dxa"/>
            <w:gridSpan w:val="2"/>
            <w:shd w:val="clear" w:color="auto" w:fill="DDD9C3"/>
            <w:vAlign w:val="center"/>
          </w:tcPr>
          <w:p w14:paraId="2267A0CA" w14:textId="77777777" w:rsidR="00C2101D" w:rsidRPr="00C2101D" w:rsidRDefault="00C2101D" w:rsidP="00F205FE">
            <w:pPr>
              <w:spacing w:after="0" w:line="240" w:lineRule="auto"/>
              <w:jc w:val="center"/>
              <w:rPr>
                <w:rFonts w:ascii="Times New Roman" w:eastAsia="Times New Roman" w:hAnsi="Times New Roman"/>
                <w:b/>
                <w:sz w:val="20"/>
                <w:szCs w:val="20"/>
              </w:rPr>
            </w:pPr>
            <w:r w:rsidRPr="00C2101D">
              <w:rPr>
                <w:rFonts w:ascii="Times New Roman" w:eastAsia="Times New Roman" w:hAnsi="Times New Roman"/>
                <w:b/>
                <w:sz w:val="20"/>
                <w:szCs w:val="20"/>
              </w:rPr>
              <w:t>ΕΒΔΟΜΑΔΙΑΙΕΣ</w:t>
            </w:r>
            <w:r w:rsidRPr="00C2101D">
              <w:rPr>
                <w:rFonts w:ascii="Times New Roman" w:eastAsia="Times New Roman" w:hAnsi="Times New Roman"/>
                <w:b/>
                <w:sz w:val="20"/>
                <w:szCs w:val="20"/>
              </w:rPr>
              <w:br/>
              <w:t>ΩΡΕΣ Δ</w:t>
            </w:r>
            <w:r w:rsidRPr="00C2101D">
              <w:rPr>
                <w:rFonts w:ascii="Times New Roman" w:eastAsia="Times New Roman" w:hAnsi="Times New Roman"/>
                <w:b/>
                <w:sz w:val="20"/>
                <w:szCs w:val="20"/>
                <w:shd w:val="clear" w:color="auto" w:fill="DDD9C3"/>
              </w:rPr>
              <w:t>ΙΔ</w:t>
            </w:r>
            <w:r w:rsidRPr="00C2101D">
              <w:rPr>
                <w:rFonts w:ascii="Times New Roman" w:eastAsia="Times New Roman" w:hAnsi="Times New Roman"/>
                <w:b/>
                <w:sz w:val="20"/>
                <w:szCs w:val="20"/>
              </w:rPr>
              <w:t>ΑΣΚΑΛΙΑΣ</w:t>
            </w:r>
          </w:p>
        </w:tc>
        <w:tc>
          <w:tcPr>
            <w:tcW w:w="1763" w:type="dxa"/>
            <w:shd w:val="clear" w:color="auto" w:fill="DDD9C3"/>
            <w:vAlign w:val="center"/>
          </w:tcPr>
          <w:p w14:paraId="7C901E06" w14:textId="77777777" w:rsidR="00C2101D" w:rsidRPr="00C2101D" w:rsidRDefault="00C2101D" w:rsidP="00F205FE">
            <w:pPr>
              <w:spacing w:after="0" w:line="240" w:lineRule="auto"/>
              <w:jc w:val="center"/>
              <w:rPr>
                <w:rFonts w:ascii="Times New Roman" w:eastAsia="Times New Roman" w:hAnsi="Times New Roman"/>
                <w:b/>
                <w:sz w:val="20"/>
                <w:szCs w:val="20"/>
              </w:rPr>
            </w:pPr>
            <w:r w:rsidRPr="00C2101D">
              <w:rPr>
                <w:rFonts w:ascii="Times New Roman" w:eastAsia="Times New Roman" w:hAnsi="Times New Roman"/>
                <w:b/>
                <w:sz w:val="20"/>
                <w:szCs w:val="20"/>
              </w:rPr>
              <w:t>ΠΙΣΤΩΤΙΚΕΣ ΜΟΝΑΔΕΣ</w:t>
            </w:r>
          </w:p>
        </w:tc>
      </w:tr>
      <w:tr w:rsidR="00C2101D" w:rsidRPr="00C2101D" w14:paraId="4968E16C" w14:textId="77777777" w:rsidTr="00F205FE">
        <w:trPr>
          <w:trHeight w:val="194"/>
        </w:trPr>
        <w:tc>
          <w:tcPr>
            <w:tcW w:w="4658" w:type="dxa"/>
            <w:gridSpan w:val="3"/>
          </w:tcPr>
          <w:p w14:paraId="16710824" w14:textId="77777777" w:rsidR="00C2101D" w:rsidRPr="00C2101D" w:rsidRDefault="00C2101D" w:rsidP="00F205FE">
            <w:pPr>
              <w:spacing w:after="0" w:line="240" w:lineRule="auto"/>
              <w:jc w:val="center"/>
              <w:rPr>
                <w:rFonts w:ascii="Times New Roman" w:eastAsia="Times New Roman" w:hAnsi="Times New Roman"/>
                <w:sz w:val="20"/>
                <w:szCs w:val="20"/>
              </w:rPr>
            </w:pPr>
            <w:r w:rsidRPr="00C2101D">
              <w:rPr>
                <w:rFonts w:ascii="Times New Roman" w:eastAsia="Times New Roman" w:hAnsi="Times New Roman"/>
                <w:sz w:val="20"/>
                <w:szCs w:val="20"/>
              </w:rPr>
              <w:t>Διαλέξεις και Ασκήσεις Πράξης</w:t>
            </w:r>
          </w:p>
        </w:tc>
        <w:tc>
          <w:tcPr>
            <w:tcW w:w="2101" w:type="dxa"/>
            <w:gridSpan w:val="2"/>
          </w:tcPr>
          <w:p w14:paraId="095215C3" w14:textId="77777777" w:rsidR="00C2101D" w:rsidRPr="00C2101D" w:rsidRDefault="00C2101D" w:rsidP="00F205FE">
            <w:pPr>
              <w:spacing w:after="0" w:line="240" w:lineRule="auto"/>
              <w:jc w:val="center"/>
              <w:rPr>
                <w:rFonts w:ascii="Times New Roman" w:eastAsia="Times New Roman" w:hAnsi="Times New Roman"/>
                <w:sz w:val="20"/>
                <w:szCs w:val="20"/>
              </w:rPr>
            </w:pPr>
            <w:r w:rsidRPr="00C2101D">
              <w:rPr>
                <w:rFonts w:ascii="Times New Roman" w:eastAsia="Times New Roman" w:hAnsi="Times New Roman"/>
                <w:sz w:val="20"/>
                <w:szCs w:val="20"/>
              </w:rPr>
              <w:t>2</w:t>
            </w:r>
          </w:p>
        </w:tc>
        <w:tc>
          <w:tcPr>
            <w:tcW w:w="1763" w:type="dxa"/>
          </w:tcPr>
          <w:p w14:paraId="2D1994A9" w14:textId="77777777" w:rsidR="00C2101D" w:rsidRPr="00C2101D" w:rsidRDefault="00C2101D" w:rsidP="00F205FE">
            <w:pPr>
              <w:spacing w:after="0" w:line="240" w:lineRule="auto"/>
              <w:jc w:val="center"/>
              <w:rPr>
                <w:rFonts w:ascii="Times New Roman" w:eastAsia="Times New Roman" w:hAnsi="Times New Roman"/>
                <w:sz w:val="20"/>
                <w:szCs w:val="20"/>
              </w:rPr>
            </w:pPr>
            <w:r w:rsidRPr="00C2101D">
              <w:rPr>
                <w:rFonts w:ascii="Times New Roman" w:eastAsia="Times New Roman" w:hAnsi="Times New Roman"/>
                <w:sz w:val="20"/>
                <w:szCs w:val="20"/>
              </w:rPr>
              <w:t>5</w:t>
            </w:r>
          </w:p>
        </w:tc>
      </w:tr>
      <w:tr w:rsidR="00C2101D" w:rsidRPr="00C2101D" w14:paraId="36FEE1D3" w14:textId="77777777" w:rsidTr="00F205FE">
        <w:trPr>
          <w:trHeight w:val="194"/>
        </w:trPr>
        <w:tc>
          <w:tcPr>
            <w:tcW w:w="4658" w:type="dxa"/>
            <w:gridSpan w:val="3"/>
          </w:tcPr>
          <w:p w14:paraId="579CD7C1" w14:textId="77777777" w:rsidR="00C2101D" w:rsidRPr="00C2101D" w:rsidRDefault="00C2101D" w:rsidP="00F205FE">
            <w:pPr>
              <w:spacing w:after="0" w:line="240" w:lineRule="auto"/>
              <w:jc w:val="center"/>
              <w:rPr>
                <w:rFonts w:ascii="Times New Roman" w:eastAsia="Times New Roman" w:hAnsi="Times New Roman"/>
                <w:b/>
                <w:sz w:val="20"/>
                <w:szCs w:val="20"/>
              </w:rPr>
            </w:pPr>
          </w:p>
        </w:tc>
        <w:tc>
          <w:tcPr>
            <w:tcW w:w="2101" w:type="dxa"/>
            <w:gridSpan w:val="2"/>
          </w:tcPr>
          <w:p w14:paraId="370DFA0E" w14:textId="77777777" w:rsidR="00C2101D" w:rsidRPr="00C2101D" w:rsidRDefault="00C2101D" w:rsidP="00F205FE">
            <w:pPr>
              <w:spacing w:after="0" w:line="240" w:lineRule="auto"/>
              <w:jc w:val="center"/>
              <w:rPr>
                <w:rFonts w:ascii="Times New Roman" w:eastAsia="Times New Roman" w:hAnsi="Times New Roman"/>
                <w:sz w:val="20"/>
                <w:szCs w:val="20"/>
              </w:rPr>
            </w:pPr>
          </w:p>
        </w:tc>
        <w:tc>
          <w:tcPr>
            <w:tcW w:w="1763" w:type="dxa"/>
          </w:tcPr>
          <w:p w14:paraId="2E3EB6FD" w14:textId="77777777" w:rsidR="00C2101D" w:rsidRPr="00C2101D" w:rsidRDefault="00C2101D" w:rsidP="00F205FE">
            <w:pPr>
              <w:spacing w:after="0" w:line="240" w:lineRule="auto"/>
              <w:jc w:val="center"/>
              <w:rPr>
                <w:rFonts w:ascii="Times New Roman" w:eastAsia="Times New Roman" w:hAnsi="Times New Roman"/>
                <w:sz w:val="20"/>
                <w:szCs w:val="20"/>
              </w:rPr>
            </w:pPr>
          </w:p>
        </w:tc>
      </w:tr>
      <w:tr w:rsidR="00C2101D" w:rsidRPr="00C2101D" w14:paraId="31E5738F" w14:textId="77777777" w:rsidTr="00F205FE">
        <w:trPr>
          <w:trHeight w:val="194"/>
        </w:trPr>
        <w:tc>
          <w:tcPr>
            <w:tcW w:w="4658" w:type="dxa"/>
            <w:gridSpan w:val="3"/>
          </w:tcPr>
          <w:p w14:paraId="6B2A344A" w14:textId="77777777" w:rsidR="00C2101D" w:rsidRPr="00C2101D" w:rsidRDefault="00C2101D" w:rsidP="00F205FE">
            <w:pPr>
              <w:spacing w:after="0" w:line="240" w:lineRule="auto"/>
              <w:jc w:val="center"/>
              <w:rPr>
                <w:rFonts w:ascii="Times New Roman" w:eastAsia="Times New Roman" w:hAnsi="Times New Roman"/>
                <w:b/>
                <w:sz w:val="20"/>
                <w:szCs w:val="20"/>
              </w:rPr>
            </w:pPr>
            <w:r w:rsidRPr="00C2101D">
              <w:rPr>
                <w:rFonts w:ascii="Times New Roman" w:eastAsia="Times New Roman" w:hAnsi="Times New Roman"/>
                <w:b/>
                <w:sz w:val="20"/>
                <w:szCs w:val="20"/>
              </w:rPr>
              <w:t>Συνολο</w:t>
            </w:r>
          </w:p>
        </w:tc>
        <w:tc>
          <w:tcPr>
            <w:tcW w:w="2101" w:type="dxa"/>
            <w:gridSpan w:val="2"/>
          </w:tcPr>
          <w:p w14:paraId="4D24F684" w14:textId="77777777" w:rsidR="00C2101D" w:rsidRPr="00C2101D" w:rsidRDefault="00C2101D" w:rsidP="00F205FE">
            <w:pPr>
              <w:spacing w:after="0" w:line="240" w:lineRule="auto"/>
              <w:jc w:val="center"/>
              <w:rPr>
                <w:rFonts w:ascii="Times New Roman" w:eastAsia="Times New Roman" w:hAnsi="Times New Roman"/>
                <w:sz w:val="20"/>
                <w:szCs w:val="20"/>
              </w:rPr>
            </w:pPr>
            <w:r w:rsidRPr="00C2101D">
              <w:rPr>
                <w:rFonts w:ascii="Times New Roman" w:eastAsia="Times New Roman" w:hAnsi="Times New Roman"/>
                <w:sz w:val="20"/>
                <w:szCs w:val="20"/>
              </w:rPr>
              <w:t>2</w:t>
            </w:r>
          </w:p>
        </w:tc>
        <w:tc>
          <w:tcPr>
            <w:tcW w:w="1763" w:type="dxa"/>
          </w:tcPr>
          <w:p w14:paraId="1E11F4B5" w14:textId="77777777" w:rsidR="00C2101D" w:rsidRPr="00C2101D" w:rsidRDefault="00C2101D" w:rsidP="00F205FE">
            <w:pPr>
              <w:spacing w:after="0" w:line="240" w:lineRule="auto"/>
              <w:jc w:val="center"/>
              <w:rPr>
                <w:rFonts w:ascii="Times New Roman" w:eastAsia="Times New Roman" w:hAnsi="Times New Roman"/>
                <w:sz w:val="20"/>
                <w:szCs w:val="20"/>
              </w:rPr>
            </w:pPr>
            <w:r w:rsidRPr="00C2101D">
              <w:rPr>
                <w:rFonts w:ascii="Times New Roman" w:eastAsia="Times New Roman" w:hAnsi="Times New Roman"/>
                <w:sz w:val="20"/>
                <w:szCs w:val="20"/>
              </w:rPr>
              <w:t>5</w:t>
            </w:r>
          </w:p>
        </w:tc>
      </w:tr>
      <w:tr w:rsidR="00C2101D" w:rsidRPr="00C2101D" w14:paraId="77BA29DB" w14:textId="77777777" w:rsidTr="00F205FE">
        <w:trPr>
          <w:trHeight w:val="194"/>
        </w:trPr>
        <w:tc>
          <w:tcPr>
            <w:tcW w:w="4658" w:type="dxa"/>
            <w:gridSpan w:val="3"/>
            <w:shd w:val="clear" w:color="auto" w:fill="DDD9C3"/>
          </w:tcPr>
          <w:p w14:paraId="4A8F0A71" w14:textId="77777777" w:rsidR="00C2101D" w:rsidRPr="00C2101D" w:rsidRDefault="00C2101D" w:rsidP="00F205FE">
            <w:pPr>
              <w:spacing w:after="0" w:line="240" w:lineRule="auto"/>
              <w:rPr>
                <w:rFonts w:ascii="Times New Roman" w:eastAsia="Times New Roman" w:hAnsi="Times New Roman"/>
                <w:i/>
                <w:sz w:val="20"/>
                <w:szCs w:val="20"/>
              </w:rPr>
            </w:pPr>
          </w:p>
        </w:tc>
        <w:tc>
          <w:tcPr>
            <w:tcW w:w="2101" w:type="dxa"/>
            <w:gridSpan w:val="2"/>
          </w:tcPr>
          <w:p w14:paraId="6C90748E" w14:textId="77777777" w:rsidR="00C2101D" w:rsidRPr="00C2101D" w:rsidRDefault="00C2101D" w:rsidP="00F205FE">
            <w:pPr>
              <w:spacing w:after="0" w:line="240" w:lineRule="auto"/>
              <w:jc w:val="right"/>
              <w:rPr>
                <w:rFonts w:ascii="Times New Roman" w:eastAsia="Times New Roman" w:hAnsi="Times New Roman"/>
                <w:sz w:val="20"/>
                <w:szCs w:val="20"/>
              </w:rPr>
            </w:pPr>
          </w:p>
        </w:tc>
        <w:tc>
          <w:tcPr>
            <w:tcW w:w="1763" w:type="dxa"/>
          </w:tcPr>
          <w:p w14:paraId="7CD44DD0" w14:textId="77777777" w:rsidR="00C2101D" w:rsidRPr="00C2101D" w:rsidRDefault="00C2101D" w:rsidP="00F205FE">
            <w:pPr>
              <w:spacing w:after="0" w:line="240" w:lineRule="auto"/>
              <w:rPr>
                <w:rFonts w:ascii="Times New Roman" w:eastAsia="Times New Roman" w:hAnsi="Times New Roman"/>
                <w:sz w:val="20"/>
                <w:szCs w:val="20"/>
              </w:rPr>
            </w:pPr>
          </w:p>
        </w:tc>
      </w:tr>
      <w:tr w:rsidR="00C2101D" w:rsidRPr="00C2101D" w14:paraId="65A3AAFA" w14:textId="77777777" w:rsidTr="00F205FE">
        <w:trPr>
          <w:trHeight w:val="599"/>
        </w:trPr>
        <w:tc>
          <w:tcPr>
            <w:tcW w:w="2434" w:type="dxa"/>
            <w:shd w:val="clear" w:color="auto" w:fill="DDD9C3"/>
          </w:tcPr>
          <w:p w14:paraId="3BE4BC28" w14:textId="77777777" w:rsidR="00C2101D" w:rsidRPr="00C2101D" w:rsidRDefault="00C2101D" w:rsidP="00F205FE">
            <w:pPr>
              <w:spacing w:after="0" w:line="240" w:lineRule="auto"/>
              <w:jc w:val="right"/>
              <w:rPr>
                <w:rFonts w:eastAsia="Times New Roman" w:cs="Arial"/>
                <w:i/>
                <w:sz w:val="20"/>
                <w:szCs w:val="20"/>
              </w:rPr>
            </w:pPr>
            <w:r w:rsidRPr="00C2101D">
              <w:rPr>
                <w:rFonts w:eastAsia="Times New Roman" w:cs="Arial"/>
                <w:b/>
                <w:sz w:val="20"/>
                <w:szCs w:val="20"/>
              </w:rPr>
              <w:t>ΤΥΠΟΣ ΜΑΘΗΜΑΤΟΣ</w:t>
            </w:r>
          </w:p>
        </w:tc>
        <w:tc>
          <w:tcPr>
            <w:tcW w:w="6088" w:type="dxa"/>
            <w:gridSpan w:val="5"/>
          </w:tcPr>
          <w:p w14:paraId="51131F46" w14:textId="77777777" w:rsidR="00C2101D" w:rsidRPr="00C2101D" w:rsidRDefault="00C2101D" w:rsidP="00F205FE">
            <w:pPr>
              <w:spacing w:after="0" w:line="240" w:lineRule="auto"/>
              <w:rPr>
                <w:rFonts w:ascii="Times New Roman" w:eastAsia="Times New Roman" w:hAnsi="Times New Roman"/>
                <w:sz w:val="20"/>
                <w:szCs w:val="20"/>
              </w:rPr>
            </w:pPr>
            <w:r w:rsidRPr="00C2101D">
              <w:rPr>
                <w:rFonts w:ascii="Times New Roman" w:hAnsi="Times New Roman"/>
                <w:sz w:val="20"/>
                <w:szCs w:val="20"/>
              </w:rPr>
              <w:t>Επιστημονικής Περιοχής</w:t>
            </w:r>
            <w:r w:rsidRPr="00C2101D">
              <w:rPr>
                <w:rFonts w:ascii="Times New Roman" w:hAnsi="Times New Roman"/>
                <w:sz w:val="20"/>
                <w:szCs w:val="20"/>
                <w:lang w:val="en-US"/>
              </w:rPr>
              <w:t xml:space="preserve">, </w:t>
            </w:r>
            <w:r w:rsidRPr="00C2101D">
              <w:rPr>
                <w:rFonts w:ascii="Times New Roman" w:hAnsi="Times New Roman"/>
                <w:sz w:val="20"/>
                <w:szCs w:val="20"/>
              </w:rPr>
              <w:t xml:space="preserve">Υποχρεωτικό </w:t>
            </w:r>
          </w:p>
        </w:tc>
      </w:tr>
      <w:tr w:rsidR="00C2101D" w:rsidRPr="00C2101D" w14:paraId="653E042A" w14:textId="77777777" w:rsidTr="00F205FE">
        <w:tc>
          <w:tcPr>
            <w:tcW w:w="2434" w:type="dxa"/>
            <w:shd w:val="clear" w:color="auto" w:fill="DDD9C3"/>
          </w:tcPr>
          <w:p w14:paraId="52E31DE6" w14:textId="77777777" w:rsidR="00C2101D" w:rsidRPr="00C2101D" w:rsidRDefault="00C2101D" w:rsidP="00F205FE">
            <w:pPr>
              <w:spacing w:after="0" w:line="240" w:lineRule="auto"/>
              <w:jc w:val="right"/>
              <w:rPr>
                <w:rFonts w:eastAsia="Times New Roman" w:cs="Arial"/>
                <w:b/>
                <w:sz w:val="20"/>
                <w:szCs w:val="20"/>
              </w:rPr>
            </w:pPr>
            <w:r w:rsidRPr="00C2101D">
              <w:rPr>
                <w:rFonts w:eastAsia="Times New Roman" w:cs="Arial"/>
                <w:b/>
                <w:sz w:val="20"/>
                <w:szCs w:val="20"/>
              </w:rPr>
              <w:t>ΠΡΟΑΠΑΙΤΟΥΜΕΝΑ ΜΑΘΗΜΑΤΑ:</w:t>
            </w:r>
          </w:p>
        </w:tc>
        <w:tc>
          <w:tcPr>
            <w:tcW w:w="6088" w:type="dxa"/>
            <w:gridSpan w:val="5"/>
          </w:tcPr>
          <w:p w14:paraId="6DFEDBAA" w14:textId="77777777" w:rsidR="00C2101D" w:rsidRPr="00C2101D" w:rsidRDefault="00C2101D" w:rsidP="00F205FE">
            <w:pPr>
              <w:spacing w:after="0" w:line="240" w:lineRule="auto"/>
              <w:rPr>
                <w:rFonts w:ascii="Times New Roman" w:eastAsia="Times New Roman" w:hAnsi="Times New Roman"/>
                <w:sz w:val="20"/>
                <w:szCs w:val="20"/>
              </w:rPr>
            </w:pPr>
            <w:r w:rsidRPr="00C2101D">
              <w:rPr>
                <w:rFonts w:ascii="Times New Roman" w:hAnsi="Times New Roman"/>
                <w:sz w:val="20"/>
                <w:szCs w:val="20"/>
              </w:rPr>
              <w:t>Δεν υφίστανται απαιτήσεις</w:t>
            </w:r>
          </w:p>
        </w:tc>
      </w:tr>
      <w:tr w:rsidR="00C2101D" w:rsidRPr="00C2101D" w14:paraId="4D57F551" w14:textId="77777777" w:rsidTr="00F205FE">
        <w:tc>
          <w:tcPr>
            <w:tcW w:w="2434" w:type="dxa"/>
            <w:shd w:val="clear" w:color="auto" w:fill="DDD9C3"/>
          </w:tcPr>
          <w:p w14:paraId="17329F65" w14:textId="77777777" w:rsidR="00C2101D" w:rsidRPr="00C2101D" w:rsidRDefault="00C2101D" w:rsidP="00F205FE">
            <w:pPr>
              <w:spacing w:after="0" w:line="240" w:lineRule="auto"/>
              <w:jc w:val="right"/>
              <w:rPr>
                <w:rFonts w:eastAsia="Times New Roman" w:cs="Arial"/>
                <w:b/>
                <w:sz w:val="20"/>
                <w:szCs w:val="20"/>
                <w:lang w:val="en-US"/>
              </w:rPr>
            </w:pPr>
            <w:r w:rsidRPr="00C2101D">
              <w:rPr>
                <w:rFonts w:eastAsia="Times New Roman" w:cs="Arial"/>
                <w:b/>
                <w:sz w:val="20"/>
                <w:szCs w:val="20"/>
              </w:rPr>
              <w:t>Γ</w:t>
            </w:r>
            <w:r w:rsidRPr="00C2101D">
              <w:rPr>
                <w:rFonts w:eastAsia="Times New Roman" w:cs="Arial"/>
                <w:b/>
                <w:sz w:val="20"/>
                <w:szCs w:val="20"/>
                <w:lang w:val="en-US"/>
              </w:rPr>
              <w:t>ΛΩΣΣΑ ΔΙΔΑΣΚΑΛΙΑΣ</w:t>
            </w:r>
            <w:r w:rsidRPr="00C2101D">
              <w:rPr>
                <w:rFonts w:eastAsia="Times New Roman" w:cs="Arial"/>
                <w:b/>
                <w:sz w:val="20"/>
                <w:szCs w:val="20"/>
              </w:rPr>
              <w:t xml:space="preserve"> και ΕΞΕΤΑΣΕΩΝ</w:t>
            </w:r>
            <w:r w:rsidRPr="00C2101D">
              <w:rPr>
                <w:rFonts w:eastAsia="Times New Roman" w:cs="Arial"/>
                <w:b/>
                <w:sz w:val="20"/>
                <w:szCs w:val="20"/>
                <w:lang w:val="en-US"/>
              </w:rPr>
              <w:t>:</w:t>
            </w:r>
          </w:p>
        </w:tc>
        <w:tc>
          <w:tcPr>
            <w:tcW w:w="6088" w:type="dxa"/>
            <w:gridSpan w:val="5"/>
          </w:tcPr>
          <w:p w14:paraId="0C199AE5" w14:textId="77777777" w:rsidR="00C2101D" w:rsidRPr="00C2101D" w:rsidRDefault="00C2101D" w:rsidP="00F205FE">
            <w:pPr>
              <w:spacing w:after="0" w:line="240" w:lineRule="auto"/>
              <w:rPr>
                <w:rFonts w:ascii="Times New Roman" w:eastAsia="Times New Roman" w:hAnsi="Times New Roman"/>
                <w:sz w:val="20"/>
                <w:szCs w:val="20"/>
                <w:lang w:val="en-US"/>
              </w:rPr>
            </w:pPr>
            <w:r w:rsidRPr="00C2101D">
              <w:rPr>
                <w:rFonts w:ascii="Times New Roman" w:hAnsi="Times New Roman"/>
                <w:sz w:val="20"/>
                <w:szCs w:val="20"/>
              </w:rPr>
              <w:t>Ελληνική</w:t>
            </w:r>
          </w:p>
        </w:tc>
      </w:tr>
      <w:tr w:rsidR="00C2101D" w:rsidRPr="00C2101D" w14:paraId="292E014B" w14:textId="77777777" w:rsidTr="00F205FE">
        <w:tc>
          <w:tcPr>
            <w:tcW w:w="2434" w:type="dxa"/>
            <w:shd w:val="clear" w:color="auto" w:fill="DDD9C3"/>
          </w:tcPr>
          <w:p w14:paraId="426B121F" w14:textId="77777777" w:rsidR="00C2101D" w:rsidRPr="00C2101D" w:rsidRDefault="00C2101D" w:rsidP="00F205FE">
            <w:pPr>
              <w:spacing w:after="0" w:line="240" w:lineRule="auto"/>
              <w:jc w:val="right"/>
              <w:rPr>
                <w:rFonts w:eastAsia="Times New Roman" w:cs="Arial"/>
                <w:b/>
                <w:sz w:val="20"/>
                <w:szCs w:val="20"/>
              </w:rPr>
            </w:pPr>
            <w:r w:rsidRPr="00C2101D">
              <w:rPr>
                <w:rFonts w:eastAsia="Times New Roman" w:cs="Arial"/>
                <w:b/>
                <w:sz w:val="20"/>
                <w:szCs w:val="20"/>
              </w:rPr>
              <w:t xml:space="preserve">ΤΟ ΜΑΘΗΜΑ ΠΡΟΣΦΕΡΕΤΑΙ ΣΕ ΦΟΙΤΗΤΕΣ </w:t>
            </w:r>
            <w:r w:rsidRPr="00C2101D">
              <w:rPr>
                <w:rFonts w:eastAsia="Times New Roman" w:cs="Arial"/>
                <w:b/>
                <w:sz w:val="20"/>
                <w:szCs w:val="20"/>
                <w:lang w:val="en-GB"/>
              </w:rPr>
              <w:t>ERASMUS</w:t>
            </w:r>
          </w:p>
        </w:tc>
        <w:tc>
          <w:tcPr>
            <w:tcW w:w="6088" w:type="dxa"/>
            <w:gridSpan w:val="5"/>
          </w:tcPr>
          <w:p w14:paraId="20A3061B" w14:textId="77777777" w:rsidR="00C2101D" w:rsidRPr="00C2101D" w:rsidRDefault="00C2101D" w:rsidP="00F205FE">
            <w:pPr>
              <w:spacing w:after="0" w:line="240" w:lineRule="auto"/>
              <w:rPr>
                <w:rFonts w:ascii="Times New Roman" w:eastAsia="Times New Roman" w:hAnsi="Times New Roman"/>
                <w:color w:val="003366"/>
                <w:sz w:val="20"/>
                <w:szCs w:val="20"/>
              </w:rPr>
            </w:pPr>
            <w:r w:rsidRPr="00C2101D">
              <w:rPr>
                <w:rFonts w:ascii="Times New Roman" w:hAnsi="Times New Roman"/>
                <w:color w:val="003366"/>
                <w:sz w:val="20"/>
                <w:szCs w:val="20"/>
              </w:rPr>
              <w:t>Ναι (εφόσον υπάρχει αίτημα από φοιτητές Erasmus)</w:t>
            </w:r>
          </w:p>
        </w:tc>
      </w:tr>
      <w:tr w:rsidR="00C2101D" w:rsidRPr="00C2101D" w14:paraId="75368C29" w14:textId="77777777" w:rsidTr="00F205FE">
        <w:tc>
          <w:tcPr>
            <w:tcW w:w="2434" w:type="dxa"/>
            <w:shd w:val="clear" w:color="auto" w:fill="DDD9C3"/>
          </w:tcPr>
          <w:p w14:paraId="64F458A9" w14:textId="77777777" w:rsidR="00C2101D" w:rsidRPr="00C2101D" w:rsidRDefault="00C2101D" w:rsidP="00F205FE">
            <w:pPr>
              <w:spacing w:after="0" w:line="240" w:lineRule="auto"/>
              <w:jc w:val="right"/>
              <w:rPr>
                <w:rFonts w:eastAsia="Times New Roman" w:cs="Arial"/>
                <w:b/>
                <w:sz w:val="20"/>
                <w:szCs w:val="20"/>
                <w:lang w:val="en-GB"/>
              </w:rPr>
            </w:pPr>
            <w:r w:rsidRPr="00C2101D">
              <w:rPr>
                <w:rFonts w:eastAsia="Times New Roman" w:cs="Arial"/>
                <w:b/>
                <w:sz w:val="20"/>
                <w:szCs w:val="20"/>
              </w:rPr>
              <w:t>ΗΛΕΚΤΡΟΝΙΚΗ ΣΕΛΙΔΑ ΜΑΘΗΜΑΤΟΣ (</w:t>
            </w:r>
            <w:r w:rsidRPr="00C2101D">
              <w:rPr>
                <w:rFonts w:eastAsia="Times New Roman" w:cs="Arial"/>
                <w:b/>
                <w:sz w:val="20"/>
                <w:szCs w:val="20"/>
                <w:lang w:val="en-GB"/>
              </w:rPr>
              <w:t>URL)</w:t>
            </w:r>
          </w:p>
        </w:tc>
        <w:tc>
          <w:tcPr>
            <w:tcW w:w="6088" w:type="dxa"/>
            <w:gridSpan w:val="5"/>
          </w:tcPr>
          <w:p w14:paraId="0CFA3100" w14:textId="77777777" w:rsidR="00C2101D" w:rsidRPr="00C2101D" w:rsidRDefault="00C2101D" w:rsidP="00F205FE">
            <w:pPr>
              <w:rPr>
                <w:rFonts w:cs="Arial"/>
                <w:color w:val="002060"/>
                <w:sz w:val="20"/>
                <w:szCs w:val="20"/>
                <w:lang w:val="en-GB"/>
              </w:rPr>
            </w:pPr>
          </w:p>
        </w:tc>
      </w:tr>
    </w:tbl>
    <w:p w14:paraId="48AC05D1" w14:textId="77777777" w:rsidR="00C2101D" w:rsidRPr="00C2101D" w:rsidRDefault="00C2101D" w:rsidP="00C2101D">
      <w:pPr>
        <w:pStyle w:val="ab"/>
        <w:widowControl w:val="0"/>
        <w:numPr>
          <w:ilvl w:val="0"/>
          <w:numId w:val="263"/>
        </w:numPr>
        <w:autoSpaceDE w:val="0"/>
        <w:autoSpaceDN w:val="0"/>
        <w:adjustRightInd w:val="0"/>
        <w:spacing w:before="120" w:after="0" w:line="240" w:lineRule="auto"/>
        <w:rPr>
          <w:rFonts w:cs="Arial"/>
          <w:b/>
          <w:color w:val="000000"/>
          <w:sz w:val="20"/>
          <w:szCs w:val="20"/>
          <w:lang w:val="en-US"/>
        </w:rPr>
      </w:pPr>
      <w:r w:rsidRPr="00C2101D">
        <w:rPr>
          <w:rFonts w:cs="Arial"/>
          <w:b/>
          <w:color w:val="000000"/>
          <w:sz w:val="20"/>
          <w:szCs w:val="20"/>
          <w:lang w:val="en-US"/>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8454"/>
      </w:tblGrid>
      <w:tr w:rsidR="00C2101D" w:rsidRPr="00C2101D" w14:paraId="53B1AD5B" w14:textId="77777777" w:rsidTr="00F205FE">
        <w:tc>
          <w:tcPr>
            <w:tcW w:w="8472" w:type="dxa"/>
            <w:gridSpan w:val="2"/>
            <w:tcBorders>
              <w:bottom w:val="nil"/>
            </w:tcBorders>
            <w:shd w:val="clear" w:color="auto" w:fill="DDD9C3"/>
          </w:tcPr>
          <w:p w14:paraId="0A6805C3" w14:textId="77777777" w:rsidR="00C2101D" w:rsidRPr="00C2101D" w:rsidRDefault="00C2101D" w:rsidP="00F205FE">
            <w:pPr>
              <w:spacing w:after="0" w:line="240" w:lineRule="auto"/>
              <w:rPr>
                <w:rFonts w:eastAsia="Times New Roman" w:cs="Arial"/>
                <w:i/>
                <w:sz w:val="20"/>
                <w:szCs w:val="20"/>
              </w:rPr>
            </w:pPr>
            <w:r w:rsidRPr="00C2101D">
              <w:rPr>
                <w:rFonts w:eastAsia="Times New Roman" w:cs="Arial"/>
                <w:b/>
                <w:sz w:val="20"/>
                <w:szCs w:val="20"/>
              </w:rPr>
              <w:t>Μαθησιακά Αποτελέσματα</w:t>
            </w:r>
          </w:p>
        </w:tc>
      </w:tr>
      <w:tr w:rsidR="00C2101D" w:rsidRPr="00C2101D" w14:paraId="58FFE3C2" w14:textId="77777777" w:rsidTr="00F205FE">
        <w:tc>
          <w:tcPr>
            <w:tcW w:w="8472" w:type="dxa"/>
            <w:gridSpan w:val="2"/>
            <w:tcBorders>
              <w:top w:val="nil"/>
            </w:tcBorders>
            <w:shd w:val="clear" w:color="auto" w:fill="DDD9C3"/>
          </w:tcPr>
          <w:p w14:paraId="625459A4" w14:textId="77777777" w:rsidR="00C2101D" w:rsidRPr="00C2101D" w:rsidRDefault="00C2101D" w:rsidP="00F205FE">
            <w:pPr>
              <w:widowControl w:val="0"/>
              <w:autoSpaceDE w:val="0"/>
              <w:autoSpaceDN w:val="0"/>
              <w:adjustRightInd w:val="0"/>
              <w:spacing w:after="0" w:line="240" w:lineRule="auto"/>
              <w:contextualSpacing/>
              <w:rPr>
                <w:rFonts w:eastAsia="Times New Roman" w:cs="Arial"/>
                <w:i/>
                <w:sz w:val="20"/>
                <w:szCs w:val="20"/>
              </w:rPr>
            </w:pPr>
          </w:p>
        </w:tc>
      </w:tr>
      <w:tr w:rsidR="00C2101D" w:rsidRPr="00C2101D" w14:paraId="73EB6AB3" w14:textId="77777777" w:rsidTr="00F205FE">
        <w:trPr>
          <w:trHeight w:val="699"/>
        </w:trPr>
        <w:tc>
          <w:tcPr>
            <w:tcW w:w="8472" w:type="dxa"/>
            <w:gridSpan w:val="2"/>
          </w:tcPr>
          <w:p w14:paraId="6BD17AFE" w14:textId="77777777" w:rsidR="00C2101D" w:rsidRPr="00C2101D" w:rsidRDefault="00C2101D" w:rsidP="00F205FE">
            <w:pPr>
              <w:shd w:val="clear" w:color="auto" w:fill="FFFFFF"/>
              <w:spacing w:after="300"/>
              <w:jc w:val="both"/>
              <w:rPr>
                <w:rFonts w:eastAsia="Times New Roman" w:cstheme="minorHAnsi"/>
                <w:sz w:val="20"/>
                <w:szCs w:val="20"/>
                <w:lang w:eastAsia="el-GR"/>
              </w:rPr>
            </w:pPr>
            <w:r w:rsidRPr="00C2101D">
              <w:rPr>
                <w:rFonts w:eastAsia="Times New Roman" w:cstheme="minorHAnsi"/>
                <w:sz w:val="20"/>
                <w:szCs w:val="20"/>
                <w:lang w:eastAsia="el-GR"/>
              </w:rPr>
              <w:t>Σκοπός του μαθήματος είναι η εξοικείωση των φοιτητών με τους βασικούς κανόνες δικαίου που αφορούν στις Σύγχρονες Μορφές Συμβάσεων (σύμβαση χρηματοδοτικής μίσθωσης, σύμβαση δικαιόχρησης, πρακτορεία επιχειρηματικών απαιτήσεων, σύμβαση διοίκησης και διαχείρισης επιχείρησης, σύμβαση παραχώρησης τεχνογνωσίας και σύμβαση εξαρτημένης εργασίας).</w:t>
            </w:r>
          </w:p>
          <w:p w14:paraId="5E68433B" w14:textId="77777777" w:rsidR="00C2101D" w:rsidRPr="00C2101D" w:rsidRDefault="00C2101D" w:rsidP="00F205FE">
            <w:pPr>
              <w:shd w:val="clear" w:color="auto" w:fill="FFFFFF"/>
              <w:spacing w:after="300"/>
              <w:rPr>
                <w:rFonts w:eastAsia="Times New Roman" w:cstheme="minorHAnsi"/>
                <w:sz w:val="20"/>
                <w:szCs w:val="20"/>
                <w:lang w:eastAsia="el-GR"/>
              </w:rPr>
            </w:pPr>
            <w:r w:rsidRPr="00C2101D">
              <w:rPr>
                <w:rFonts w:eastAsia="Times New Roman" w:cstheme="minorHAnsi"/>
                <w:sz w:val="20"/>
                <w:szCs w:val="20"/>
                <w:lang w:eastAsia="el-GR"/>
              </w:rPr>
              <w:t>Με την επιτυχή ολοκλήρωση του μαθήματος ο φοιτητής / τρια θα είναι σε θέση να:</w:t>
            </w:r>
          </w:p>
          <w:p w14:paraId="60E80A12" w14:textId="77777777" w:rsidR="00C2101D" w:rsidRPr="00C2101D" w:rsidRDefault="00C2101D" w:rsidP="00C2101D">
            <w:pPr>
              <w:numPr>
                <w:ilvl w:val="0"/>
                <w:numId w:val="238"/>
              </w:numPr>
              <w:shd w:val="clear" w:color="auto" w:fill="FFFFFF"/>
              <w:spacing w:line="256" w:lineRule="auto"/>
              <w:ind w:left="1095"/>
              <w:jc w:val="both"/>
              <w:rPr>
                <w:rFonts w:eastAsia="Times New Roman" w:cstheme="minorHAnsi"/>
                <w:sz w:val="20"/>
                <w:szCs w:val="20"/>
                <w:lang w:eastAsia="el-GR"/>
              </w:rPr>
            </w:pPr>
            <w:r w:rsidRPr="00C2101D">
              <w:rPr>
                <w:rFonts w:eastAsia="Times New Roman" w:cstheme="minorHAnsi"/>
                <w:sz w:val="20"/>
                <w:szCs w:val="20"/>
                <w:lang w:eastAsia="el-GR"/>
              </w:rPr>
              <w:t>κατανοεί τους βασικούς κανόνες που αφορούν στις Σύγχρονες Μορφές Συμβάσεων.</w:t>
            </w:r>
          </w:p>
          <w:p w14:paraId="40D733FF" w14:textId="77777777" w:rsidR="00C2101D" w:rsidRPr="00C2101D" w:rsidRDefault="00C2101D" w:rsidP="00C2101D">
            <w:pPr>
              <w:numPr>
                <w:ilvl w:val="0"/>
                <w:numId w:val="238"/>
              </w:numPr>
              <w:shd w:val="clear" w:color="auto" w:fill="FFFFFF"/>
              <w:spacing w:line="256" w:lineRule="auto"/>
              <w:ind w:left="1095"/>
              <w:jc w:val="both"/>
              <w:rPr>
                <w:rFonts w:eastAsia="Times New Roman" w:cstheme="minorHAnsi"/>
                <w:sz w:val="20"/>
                <w:szCs w:val="20"/>
              </w:rPr>
            </w:pPr>
            <w:r w:rsidRPr="00C2101D">
              <w:rPr>
                <w:rFonts w:eastAsia="Times New Roman" w:cstheme="minorHAnsi"/>
                <w:sz w:val="20"/>
                <w:szCs w:val="20"/>
                <w:lang w:eastAsia="el-GR"/>
              </w:rPr>
              <w:t>αντιλαμβάνεται τα δικαιώματα και τις υποχρεώσεις που πηγάζουν από τις Σύγχρονες Μορφές Συμβάσεων για τους αντισυμβαλλομένους.</w:t>
            </w:r>
            <w:r w:rsidRPr="00C2101D">
              <w:rPr>
                <w:rFonts w:eastAsia="Times New Roman" w:cstheme="minorHAnsi"/>
                <w:color w:val="666666"/>
                <w:sz w:val="20"/>
                <w:szCs w:val="20"/>
                <w:lang w:eastAsia="el-GR"/>
              </w:rPr>
              <w:t> </w:t>
            </w:r>
          </w:p>
          <w:p w14:paraId="1AF2A737" w14:textId="77777777" w:rsidR="00C2101D" w:rsidRPr="00C2101D" w:rsidRDefault="00C2101D" w:rsidP="00C2101D">
            <w:pPr>
              <w:numPr>
                <w:ilvl w:val="0"/>
                <w:numId w:val="238"/>
              </w:numPr>
              <w:shd w:val="clear" w:color="auto" w:fill="FFFFFF"/>
              <w:spacing w:line="256" w:lineRule="auto"/>
              <w:ind w:left="1095"/>
              <w:jc w:val="both"/>
              <w:rPr>
                <w:rFonts w:eastAsia="Times New Roman" w:cstheme="minorHAnsi"/>
                <w:sz w:val="20"/>
                <w:szCs w:val="20"/>
              </w:rPr>
            </w:pPr>
            <w:r w:rsidRPr="00C2101D">
              <w:rPr>
                <w:rFonts w:eastAsia="Times New Roman" w:cstheme="minorHAnsi"/>
                <w:sz w:val="20"/>
                <w:szCs w:val="20"/>
                <w:lang w:eastAsia="el-GR"/>
              </w:rPr>
              <w:t>λαμβάνει επιχειρηματικές αποφάσεις, έχοντας σταθμίσει τα πλεονεκτήματα και τα μειονεκτήματα των σύγχρονων συμβάσεων.</w:t>
            </w:r>
          </w:p>
          <w:p w14:paraId="6A0599D5" w14:textId="77777777" w:rsidR="00C2101D" w:rsidRPr="00C2101D" w:rsidRDefault="00C2101D" w:rsidP="00C2101D">
            <w:pPr>
              <w:numPr>
                <w:ilvl w:val="0"/>
                <w:numId w:val="238"/>
              </w:numPr>
              <w:shd w:val="clear" w:color="auto" w:fill="FFFFFF"/>
              <w:spacing w:line="256" w:lineRule="auto"/>
              <w:ind w:left="1095"/>
              <w:jc w:val="both"/>
              <w:rPr>
                <w:rFonts w:eastAsia="Times New Roman" w:cstheme="minorHAnsi"/>
                <w:sz w:val="20"/>
                <w:szCs w:val="20"/>
              </w:rPr>
            </w:pPr>
            <w:r w:rsidRPr="00C2101D">
              <w:rPr>
                <w:rFonts w:eastAsia="Times New Roman" w:cstheme="minorHAnsi"/>
                <w:sz w:val="20"/>
                <w:szCs w:val="20"/>
                <w:lang w:eastAsia="el-GR"/>
              </w:rPr>
              <w:t>παρέχει συμβουλές σε τρίτα πρόσωπα αναφορικά με τα πλεονεκτήματα και τα μειονεκτήματα των σύγχρονων συμβάσεων, καθώς και με τα δικαιώματα και τις υποχρεώσεις που πηγάζουν από αυτές.</w:t>
            </w:r>
          </w:p>
        </w:tc>
      </w:tr>
      <w:tr w:rsidR="00C2101D" w:rsidRPr="00C2101D" w14:paraId="4784BAF0" w14:textId="77777777" w:rsidTr="00F205FE">
        <w:tblPrEx>
          <w:tblLook w:val="0000" w:firstRow="0" w:lastRow="0" w:firstColumn="0" w:lastColumn="0" w:noHBand="0" w:noVBand="0"/>
        </w:tblPrEx>
        <w:trPr>
          <w:gridBefore w:val="1"/>
          <w:wBefore w:w="18" w:type="dxa"/>
        </w:trPr>
        <w:tc>
          <w:tcPr>
            <w:tcW w:w="8454" w:type="dxa"/>
            <w:tcBorders>
              <w:bottom w:val="nil"/>
            </w:tcBorders>
            <w:shd w:val="clear" w:color="auto" w:fill="DDD9C3"/>
          </w:tcPr>
          <w:p w14:paraId="29694B91" w14:textId="77777777" w:rsidR="00C2101D" w:rsidRPr="00C2101D" w:rsidRDefault="00C2101D" w:rsidP="00F205FE">
            <w:pPr>
              <w:spacing w:after="0" w:line="240" w:lineRule="auto"/>
              <w:rPr>
                <w:rFonts w:eastAsia="Times New Roman" w:cs="Arial"/>
                <w:b/>
                <w:sz w:val="20"/>
                <w:szCs w:val="20"/>
              </w:rPr>
            </w:pPr>
            <w:r w:rsidRPr="00C2101D">
              <w:rPr>
                <w:rFonts w:eastAsia="Times New Roman" w:cs="Arial"/>
                <w:b/>
                <w:sz w:val="20"/>
                <w:szCs w:val="20"/>
              </w:rPr>
              <w:t>Γενικές Ικανότητες</w:t>
            </w:r>
          </w:p>
        </w:tc>
      </w:tr>
      <w:tr w:rsidR="00C2101D" w:rsidRPr="00C2101D" w14:paraId="235AFCE6" w14:textId="77777777" w:rsidTr="00F205FE">
        <w:tc>
          <w:tcPr>
            <w:tcW w:w="8472" w:type="dxa"/>
            <w:gridSpan w:val="2"/>
            <w:tcBorders>
              <w:bottom w:val="single" w:sz="4" w:space="0" w:color="auto"/>
            </w:tcBorders>
          </w:tcPr>
          <w:p w14:paraId="4A046B0B" w14:textId="77777777" w:rsidR="00C2101D" w:rsidRPr="00C2101D" w:rsidRDefault="00C2101D" w:rsidP="00F205FE">
            <w:pPr>
              <w:ind w:left="107"/>
              <w:rPr>
                <w:rFonts w:ascii="Calibri" w:eastAsia="Times New Roman" w:hAnsi="Calibri" w:cs="Calibri"/>
                <w:sz w:val="20"/>
                <w:szCs w:val="20"/>
              </w:rPr>
            </w:pPr>
            <w:r w:rsidRPr="00C2101D">
              <w:rPr>
                <w:rFonts w:ascii="Calibri" w:eastAsia="Times New Roman" w:hAnsi="Calibri" w:cs="Calibri"/>
                <w:sz w:val="20"/>
                <w:szCs w:val="20"/>
              </w:rPr>
              <w:t>Το μάθημα αποσκοπεί σε:</w:t>
            </w:r>
          </w:p>
          <w:p w14:paraId="268B6761" w14:textId="77777777" w:rsidR="00C2101D" w:rsidRPr="00C2101D" w:rsidRDefault="00C2101D" w:rsidP="00C2101D">
            <w:pPr>
              <w:widowControl w:val="0"/>
              <w:numPr>
                <w:ilvl w:val="0"/>
                <w:numId w:val="237"/>
              </w:numPr>
              <w:tabs>
                <w:tab w:val="left" w:pos="1281"/>
                <w:tab w:val="left" w:pos="1282"/>
              </w:tabs>
              <w:autoSpaceDE w:val="0"/>
              <w:autoSpaceDN w:val="0"/>
              <w:spacing w:after="0" w:line="240" w:lineRule="auto"/>
              <w:rPr>
                <w:rFonts w:ascii="Calibri" w:eastAsia="Times New Roman" w:hAnsi="Calibri" w:cs="Calibri"/>
                <w:sz w:val="20"/>
                <w:szCs w:val="20"/>
              </w:rPr>
            </w:pPr>
            <w:r w:rsidRPr="00C2101D">
              <w:rPr>
                <w:rFonts w:ascii="Calibri" w:eastAsia="Times New Roman" w:hAnsi="Calibri" w:cs="Calibri"/>
                <w:sz w:val="20"/>
                <w:szCs w:val="20"/>
              </w:rPr>
              <w:t>Αναζήτηση, ανάλυση και σύνθεση δεδομένων και  πληροφοριών.</w:t>
            </w:r>
          </w:p>
          <w:p w14:paraId="4D09BAAC" w14:textId="77777777" w:rsidR="00C2101D" w:rsidRPr="00C2101D" w:rsidRDefault="00C2101D" w:rsidP="00C2101D">
            <w:pPr>
              <w:widowControl w:val="0"/>
              <w:numPr>
                <w:ilvl w:val="0"/>
                <w:numId w:val="237"/>
              </w:numPr>
              <w:tabs>
                <w:tab w:val="left" w:pos="1281"/>
                <w:tab w:val="left" w:pos="1282"/>
              </w:tabs>
              <w:autoSpaceDE w:val="0"/>
              <w:autoSpaceDN w:val="0"/>
              <w:spacing w:after="0" w:line="240" w:lineRule="auto"/>
              <w:rPr>
                <w:rFonts w:ascii="Calibri" w:eastAsia="Times New Roman" w:hAnsi="Calibri" w:cs="Calibri"/>
                <w:sz w:val="20"/>
                <w:szCs w:val="20"/>
              </w:rPr>
            </w:pPr>
            <w:r w:rsidRPr="00C2101D">
              <w:rPr>
                <w:rFonts w:ascii="Calibri" w:eastAsia="Times New Roman" w:hAnsi="Calibri" w:cs="Calibri"/>
                <w:sz w:val="20"/>
                <w:szCs w:val="20"/>
              </w:rPr>
              <w:t>Λήψη αποφάσεων</w:t>
            </w:r>
          </w:p>
          <w:p w14:paraId="094B2870" w14:textId="77777777" w:rsidR="00C2101D" w:rsidRPr="00C2101D" w:rsidRDefault="00C2101D" w:rsidP="00C2101D">
            <w:pPr>
              <w:widowControl w:val="0"/>
              <w:numPr>
                <w:ilvl w:val="0"/>
                <w:numId w:val="237"/>
              </w:numPr>
              <w:tabs>
                <w:tab w:val="left" w:pos="1281"/>
                <w:tab w:val="left" w:pos="1282"/>
              </w:tabs>
              <w:autoSpaceDE w:val="0"/>
              <w:autoSpaceDN w:val="0"/>
              <w:spacing w:after="0" w:line="240" w:lineRule="auto"/>
              <w:rPr>
                <w:rFonts w:ascii="Calibri" w:eastAsia="Times New Roman" w:hAnsi="Calibri" w:cs="Calibri"/>
                <w:sz w:val="20"/>
                <w:szCs w:val="20"/>
              </w:rPr>
            </w:pPr>
            <w:r w:rsidRPr="00C2101D">
              <w:rPr>
                <w:rFonts w:ascii="Calibri" w:eastAsia="Times New Roman" w:hAnsi="Calibri" w:cs="Calibri"/>
                <w:sz w:val="20"/>
                <w:szCs w:val="20"/>
              </w:rPr>
              <w:t>Αυτόνομη και ομαδική ερευνητική εργασία</w:t>
            </w:r>
          </w:p>
        </w:tc>
      </w:tr>
    </w:tbl>
    <w:p w14:paraId="74A4BD79" w14:textId="77777777" w:rsidR="00C2101D" w:rsidRPr="00C2101D" w:rsidRDefault="00C2101D" w:rsidP="00C2101D">
      <w:pPr>
        <w:pStyle w:val="ab"/>
        <w:widowControl w:val="0"/>
        <w:numPr>
          <w:ilvl w:val="0"/>
          <w:numId w:val="263"/>
        </w:numPr>
        <w:autoSpaceDE w:val="0"/>
        <w:autoSpaceDN w:val="0"/>
        <w:adjustRightInd w:val="0"/>
        <w:spacing w:before="120" w:after="0" w:line="240" w:lineRule="auto"/>
        <w:rPr>
          <w:rFonts w:cs="Arial"/>
          <w:b/>
          <w:color w:val="000000"/>
          <w:sz w:val="20"/>
          <w:szCs w:val="20"/>
          <w:lang w:val="en-US"/>
        </w:rPr>
      </w:pPr>
      <w:r w:rsidRPr="00C2101D">
        <w:rPr>
          <w:rFonts w:cs="Arial"/>
          <w:b/>
          <w:color w:val="000000"/>
          <w:sz w:val="20"/>
          <w:szCs w:val="20"/>
          <w:lang w:val="en-US"/>
        </w:rPr>
        <w:lastRenderedPageBreak/>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2101D" w:rsidRPr="00C2101D" w14:paraId="49D677B1" w14:textId="77777777" w:rsidTr="00F205FE">
        <w:tc>
          <w:tcPr>
            <w:tcW w:w="8472" w:type="dxa"/>
          </w:tcPr>
          <w:p w14:paraId="6F05B474" w14:textId="77777777" w:rsidR="00C2101D" w:rsidRPr="00C2101D" w:rsidRDefault="00C2101D" w:rsidP="00C2101D">
            <w:pPr>
              <w:numPr>
                <w:ilvl w:val="0"/>
                <w:numId w:val="254"/>
              </w:numPr>
              <w:shd w:val="clear" w:color="auto" w:fill="FFFFFF"/>
              <w:spacing w:line="256" w:lineRule="auto"/>
              <w:rPr>
                <w:rFonts w:eastAsia="Times New Roman" w:cstheme="minorHAnsi"/>
                <w:sz w:val="20"/>
                <w:szCs w:val="20"/>
                <w:lang w:eastAsia="el-GR"/>
              </w:rPr>
            </w:pPr>
            <w:r w:rsidRPr="00C2101D">
              <w:rPr>
                <w:rFonts w:eastAsia="Times New Roman" w:cstheme="minorHAnsi"/>
                <w:sz w:val="20"/>
                <w:szCs w:val="20"/>
                <w:lang w:eastAsia="el-GR"/>
              </w:rPr>
              <w:t>Η σύμβαση χρηματοδοτικής μίσθωσης (</w:t>
            </w:r>
            <w:r w:rsidRPr="00C2101D">
              <w:rPr>
                <w:rFonts w:eastAsia="Times New Roman" w:cstheme="minorHAnsi"/>
                <w:sz w:val="20"/>
                <w:szCs w:val="20"/>
                <w:lang w:val="en-GB" w:eastAsia="el-GR"/>
              </w:rPr>
              <w:t>leasing</w:t>
            </w:r>
            <w:r w:rsidRPr="00C2101D">
              <w:rPr>
                <w:rFonts w:eastAsia="Times New Roman" w:cstheme="minorHAnsi"/>
                <w:sz w:val="20"/>
                <w:szCs w:val="20"/>
                <w:lang w:eastAsia="el-GR"/>
              </w:rPr>
              <w:t>)</w:t>
            </w:r>
          </w:p>
          <w:p w14:paraId="48E8BCC0" w14:textId="77777777" w:rsidR="00C2101D" w:rsidRPr="00C2101D" w:rsidRDefault="00C2101D" w:rsidP="00C2101D">
            <w:pPr>
              <w:numPr>
                <w:ilvl w:val="0"/>
                <w:numId w:val="254"/>
              </w:numPr>
              <w:shd w:val="clear" w:color="auto" w:fill="FFFFFF"/>
              <w:spacing w:line="256" w:lineRule="auto"/>
              <w:rPr>
                <w:rFonts w:eastAsia="Times New Roman" w:cstheme="minorHAnsi"/>
                <w:sz w:val="20"/>
                <w:szCs w:val="20"/>
                <w:lang w:eastAsia="el-GR"/>
              </w:rPr>
            </w:pPr>
            <w:r w:rsidRPr="00C2101D">
              <w:rPr>
                <w:rFonts w:eastAsia="Times New Roman" w:cstheme="minorHAnsi"/>
                <w:sz w:val="20"/>
                <w:szCs w:val="20"/>
                <w:lang w:eastAsia="el-GR"/>
              </w:rPr>
              <w:t>Η σύμβαση δικαιόχρησης (</w:t>
            </w:r>
            <w:r w:rsidRPr="00C2101D">
              <w:rPr>
                <w:rFonts w:eastAsia="Times New Roman" w:cstheme="minorHAnsi"/>
                <w:sz w:val="20"/>
                <w:szCs w:val="20"/>
                <w:lang w:val="en-GB" w:eastAsia="el-GR"/>
              </w:rPr>
              <w:t>franchise)</w:t>
            </w:r>
          </w:p>
          <w:p w14:paraId="239E0045" w14:textId="77777777" w:rsidR="00C2101D" w:rsidRPr="00C2101D" w:rsidRDefault="00C2101D" w:rsidP="00C2101D">
            <w:pPr>
              <w:numPr>
                <w:ilvl w:val="0"/>
                <w:numId w:val="254"/>
              </w:numPr>
              <w:shd w:val="clear" w:color="auto" w:fill="FFFFFF"/>
              <w:spacing w:line="256" w:lineRule="auto"/>
              <w:rPr>
                <w:rFonts w:eastAsia="Times New Roman" w:cstheme="minorHAnsi"/>
                <w:sz w:val="20"/>
                <w:szCs w:val="20"/>
                <w:lang w:eastAsia="el-GR"/>
              </w:rPr>
            </w:pPr>
            <w:r w:rsidRPr="00C2101D">
              <w:rPr>
                <w:rFonts w:eastAsia="Times New Roman" w:cstheme="minorHAnsi"/>
                <w:sz w:val="20"/>
                <w:szCs w:val="20"/>
                <w:lang w:eastAsia="el-GR"/>
              </w:rPr>
              <w:t xml:space="preserve">Η σύμβαση πρακτορείας επιχειρηματικών απαιτήσεων (σύμβαση factοring) </w:t>
            </w:r>
          </w:p>
          <w:p w14:paraId="7F7D2DD4" w14:textId="77777777" w:rsidR="00C2101D" w:rsidRPr="00C2101D" w:rsidRDefault="00C2101D" w:rsidP="00C2101D">
            <w:pPr>
              <w:numPr>
                <w:ilvl w:val="0"/>
                <w:numId w:val="254"/>
              </w:numPr>
              <w:shd w:val="clear" w:color="auto" w:fill="FFFFFF"/>
              <w:spacing w:line="256" w:lineRule="auto"/>
              <w:rPr>
                <w:rFonts w:eastAsia="Times New Roman" w:cstheme="minorHAnsi"/>
                <w:sz w:val="20"/>
                <w:szCs w:val="20"/>
                <w:lang w:eastAsia="el-GR"/>
              </w:rPr>
            </w:pPr>
            <w:r w:rsidRPr="00C2101D">
              <w:rPr>
                <w:rFonts w:eastAsia="Times New Roman" w:cstheme="minorHAnsi"/>
                <w:sz w:val="20"/>
                <w:szCs w:val="20"/>
                <w:lang w:eastAsia="el-GR"/>
              </w:rPr>
              <w:t xml:space="preserve">Η σύμβαση διοίκησης και διαχείρισης επιχείρησης (σύμβαση </w:t>
            </w:r>
            <w:r w:rsidRPr="00C2101D">
              <w:rPr>
                <w:rFonts w:eastAsia="Times New Roman" w:cstheme="minorHAnsi"/>
                <w:sz w:val="20"/>
                <w:szCs w:val="20"/>
                <w:lang w:val="en-GB" w:eastAsia="el-GR"/>
              </w:rPr>
              <w:t>management</w:t>
            </w:r>
            <w:r w:rsidRPr="00C2101D">
              <w:rPr>
                <w:rFonts w:eastAsia="Times New Roman" w:cstheme="minorHAnsi"/>
                <w:sz w:val="20"/>
                <w:szCs w:val="20"/>
                <w:lang w:eastAsia="el-GR"/>
              </w:rPr>
              <w:t>)</w:t>
            </w:r>
          </w:p>
          <w:p w14:paraId="00542B42" w14:textId="77777777" w:rsidR="00C2101D" w:rsidRPr="00C2101D" w:rsidRDefault="00C2101D" w:rsidP="00C2101D">
            <w:pPr>
              <w:numPr>
                <w:ilvl w:val="0"/>
                <w:numId w:val="254"/>
              </w:numPr>
              <w:shd w:val="clear" w:color="auto" w:fill="FFFFFF"/>
              <w:spacing w:line="256" w:lineRule="auto"/>
              <w:rPr>
                <w:rFonts w:eastAsia="Times New Roman" w:cstheme="minorHAnsi"/>
                <w:sz w:val="20"/>
                <w:szCs w:val="20"/>
                <w:lang w:eastAsia="el-GR"/>
              </w:rPr>
            </w:pPr>
            <w:r w:rsidRPr="00C2101D">
              <w:rPr>
                <w:rFonts w:eastAsia="Times New Roman" w:cstheme="minorHAnsi"/>
                <w:sz w:val="20"/>
                <w:szCs w:val="20"/>
                <w:lang w:val="en-GB" w:eastAsia="el-GR"/>
              </w:rPr>
              <w:t>H</w:t>
            </w:r>
            <w:r w:rsidRPr="00C2101D">
              <w:rPr>
                <w:rFonts w:eastAsia="Times New Roman" w:cstheme="minorHAnsi"/>
                <w:sz w:val="20"/>
                <w:szCs w:val="20"/>
                <w:lang w:eastAsia="el-GR"/>
              </w:rPr>
              <w:t xml:space="preserve"> σύμβαση παραχώρησης τεχνογνωσίας (</w:t>
            </w:r>
            <w:r w:rsidRPr="00C2101D">
              <w:rPr>
                <w:rFonts w:eastAsia="Times New Roman" w:cstheme="minorHAnsi"/>
                <w:sz w:val="20"/>
                <w:szCs w:val="20"/>
                <w:lang w:val="en-GB" w:eastAsia="el-GR"/>
              </w:rPr>
              <w:t>know</w:t>
            </w:r>
            <w:r w:rsidRPr="00C2101D">
              <w:rPr>
                <w:rFonts w:eastAsia="Times New Roman" w:cstheme="minorHAnsi"/>
                <w:sz w:val="20"/>
                <w:szCs w:val="20"/>
                <w:lang w:eastAsia="el-GR"/>
              </w:rPr>
              <w:t xml:space="preserve"> </w:t>
            </w:r>
            <w:r w:rsidRPr="00C2101D">
              <w:rPr>
                <w:rFonts w:eastAsia="Times New Roman" w:cstheme="minorHAnsi"/>
                <w:sz w:val="20"/>
                <w:szCs w:val="20"/>
                <w:lang w:val="en-GB" w:eastAsia="el-GR"/>
              </w:rPr>
              <w:t>how</w:t>
            </w:r>
            <w:r w:rsidRPr="00C2101D">
              <w:rPr>
                <w:rFonts w:eastAsia="Times New Roman" w:cstheme="minorHAnsi"/>
                <w:sz w:val="20"/>
                <w:szCs w:val="20"/>
                <w:lang w:eastAsia="el-GR"/>
              </w:rPr>
              <w:t>)</w:t>
            </w:r>
          </w:p>
          <w:p w14:paraId="380C4597" w14:textId="77777777" w:rsidR="00C2101D" w:rsidRPr="00C2101D" w:rsidRDefault="00C2101D" w:rsidP="00C2101D">
            <w:pPr>
              <w:numPr>
                <w:ilvl w:val="0"/>
                <w:numId w:val="254"/>
              </w:numPr>
              <w:shd w:val="clear" w:color="auto" w:fill="FFFFFF"/>
              <w:spacing w:line="256" w:lineRule="auto"/>
              <w:rPr>
                <w:rFonts w:eastAsia="Times New Roman" w:cstheme="minorHAnsi"/>
                <w:sz w:val="20"/>
                <w:szCs w:val="20"/>
                <w:lang w:eastAsia="el-GR"/>
              </w:rPr>
            </w:pPr>
            <w:r w:rsidRPr="00C2101D">
              <w:rPr>
                <w:rFonts w:eastAsia="Times New Roman" w:cstheme="minorHAnsi"/>
                <w:sz w:val="20"/>
                <w:szCs w:val="20"/>
                <w:lang w:eastAsia="el-GR"/>
              </w:rPr>
              <w:t>Η σύμβαση εξαρτημένης εργασίας</w:t>
            </w:r>
          </w:p>
        </w:tc>
      </w:tr>
    </w:tbl>
    <w:p w14:paraId="43BA8E41" w14:textId="77777777" w:rsidR="00C2101D" w:rsidRPr="00C2101D" w:rsidRDefault="00C2101D" w:rsidP="00C2101D">
      <w:pPr>
        <w:pStyle w:val="ab"/>
        <w:widowControl w:val="0"/>
        <w:numPr>
          <w:ilvl w:val="0"/>
          <w:numId w:val="263"/>
        </w:numPr>
        <w:autoSpaceDE w:val="0"/>
        <w:autoSpaceDN w:val="0"/>
        <w:adjustRightInd w:val="0"/>
        <w:spacing w:before="120" w:after="0" w:line="240" w:lineRule="auto"/>
        <w:rPr>
          <w:rFonts w:cs="Arial"/>
          <w:b/>
          <w:color w:val="000000"/>
          <w:sz w:val="20"/>
          <w:szCs w:val="20"/>
        </w:rPr>
      </w:pPr>
      <w:r w:rsidRPr="00C2101D">
        <w:rPr>
          <w:rFonts w:cs="Arial"/>
          <w:b/>
          <w:color w:val="000000"/>
          <w:sz w:val="20"/>
          <w:szCs w:val="2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C2101D" w:rsidRPr="00C2101D" w14:paraId="496C806D" w14:textId="77777777" w:rsidTr="00F205FE">
        <w:tc>
          <w:tcPr>
            <w:tcW w:w="3306" w:type="dxa"/>
            <w:shd w:val="clear" w:color="auto" w:fill="DDD9C3"/>
          </w:tcPr>
          <w:p w14:paraId="66F01BFE" w14:textId="77777777" w:rsidR="00C2101D" w:rsidRPr="00C2101D" w:rsidRDefault="00C2101D" w:rsidP="00F205FE">
            <w:pPr>
              <w:spacing w:after="0" w:line="240" w:lineRule="auto"/>
              <w:jc w:val="right"/>
              <w:rPr>
                <w:rFonts w:eastAsia="Times New Roman" w:cs="Arial"/>
                <w:b/>
                <w:sz w:val="20"/>
                <w:szCs w:val="20"/>
              </w:rPr>
            </w:pPr>
            <w:r w:rsidRPr="00C2101D">
              <w:rPr>
                <w:rFonts w:eastAsia="Times New Roman" w:cs="Arial"/>
                <w:b/>
                <w:sz w:val="20"/>
                <w:szCs w:val="20"/>
              </w:rPr>
              <w:t>ΤΡΟΠΟΣ ΠΑΡΑΔΟΣΗΣ</w:t>
            </w:r>
          </w:p>
        </w:tc>
        <w:tc>
          <w:tcPr>
            <w:tcW w:w="5166" w:type="dxa"/>
          </w:tcPr>
          <w:p w14:paraId="246ECAF3" w14:textId="77777777" w:rsidR="00C2101D" w:rsidRPr="00C2101D" w:rsidRDefault="00C2101D" w:rsidP="00F205FE">
            <w:pPr>
              <w:rPr>
                <w:iCs/>
                <w:color w:val="003366"/>
                <w:sz w:val="20"/>
                <w:szCs w:val="20"/>
              </w:rPr>
            </w:pPr>
            <w:r w:rsidRPr="00C2101D">
              <w:rPr>
                <w:rFonts w:ascii="Calibri" w:eastAsia="Times New Roman" w:hAnsi="Calibri" w:cs="Calibri"/>
                <w:sz w:val="20"/>
                <w:szCs w:val="20"/>
              </w:rPr>
              <w:t>Πρόσωπο με πρόσωπο &amp; υβριδικά διαδικτυακά</w:t>
            </w:r>
          </w:p>
        </w:tc>
      </w:tr>
      <w:tr w:rsidR="00C2101D" w:rsidRPr="00C2101D" w14:paraId="6596D495" w14:textId="77777777" w:rsidTr="00F205FE">
        <w:tc>
          <w:tcPr>
            <w:tcW w:w="3306" w:type="dxa"/>
            <w:shd w:val="clear" w:color="auto" w:fill="DDD9C3"/>
          </w:tcPr>
          <w:p w14:paraId="6287BF9F" w14:textId="77777777" w:rsidR="00C2101D" w:rsidRPr="00C2101D" w:rsidRDefault="00C2101D" w:rsidP="00F205FE">
            <w:pPr>
              <w:spacing w:after="0" w:line="240" w:lineRule="auto"/>
              <w:jc w:val="right"/>
              <w:rPr>
                <w:rFonts w:eastAsia="Times New Roman" w:cs="Arial"/>
                <w:i/>
                <w:sz w:val="20"/>
                <w:szCs w:val="20"/>
              </w:rPr>
            </w:pPr>
            <w:r w:rsidRPr="00C2101D">
              <w:rPr>
                <w:rFonts w:eastAsia="Times New Roman" w:cs="Arial"/>
                <w:b/>
                <w:sz w:val="20"/>
                <w:szCs w:val="20"/>
              </w:rPr>
              <w:t>ΧΡΗΣΗ ΤΕΧΝΟΛΟΓΙΩΝ ΠΛΗΡΟΦΟΡΙΑΣ ΚΑΙ ΕΠΙΚΟΙΝΩΝΙΩΝ</w:t>
            </w:r>
          </w:p>
        </w:tc>
        <w:tc>
          <w:tcPr>
            <w:tcW w:w="5166" w:type="dxa"/>
            <w:tcBorders>
              <w:bottom w:val="single" w:sz="4" w:space="0" w:color="auto"/>
            </w:tcBorders>
          </w:tcPr>
          <w:p w14:paraId="0CCF116E" w14:textId="77777777" w:rsidR="00C2101D" w:rsidRPr="00C2101D" w:rsidRDefault="00C2101D" w:rsidP="00F205FE">
            <w:pPr>
              <w:ind w:left="107" w:right="1290"/>
              <w:rPr>
                <w:rFonts w:ascii="Calibri" w:eastAsia="Times New Roman" w:hAnsi="Calibri" w:cs="Calibri"/>
                <w:sz w:val="20"/>
                <w:szCs w:val="20"/>
              </w:rPr>
            </w:pPr>
            <w:r w:rsidRPr="00C2101D">
              <w:rPr>
                <w:rFonts w:ascii="Calibri" w:eastAsia="Times New Roman" w:hAnsi="Calibri" w:cs="Calibri"/>
                <w:sz w:val="20"/>
                <w:szCs w:val="20"/>
              </w:rPr>
              <w:t xml:space="preserve">Χρήση power point &amp; της ηλεκτρονικής πλατφόρμας open-eclass </w:t>
            </w:r>
          </w:p>
          <w:p w14:paraId="7EDC5431" w14:textId="77777777" w:rsidR="00C2101D" w:rsidRPr="00C2101D" w:rsidRDefault="00C2101D" w:rsidP="00F205FE">
            <w:pPr>
              <w:spacing w:after="0" w:line="240" w:lineRule="auto"/>
              <w:rPr>
                <w:rFonts w:eastAsia="Times New Roman" w:cs="Arial"/>
                <w:b/>
                <w:color w:val="003366"/>
                <w:sz w:val="20"/>
                <w:szCs w:val="20"/>
              </w:rPr>
            </w:pPr>
            <w:r w:rsidRPr="00C2101D">
              <w:rPr>
                <w:rFonts w:ascii="Calibri" w:eastAsia="Times New Roman" w:hAnsi="Calibri" w:cs="Calibri"/>
                <w:sz w:val="20"/>
                <w:szCs w:val="20"/>
              </w:rPr>
              <w:t xml:space="preserve">Διάθεση ηλεκτρονικών σημειώσεων, παρουσιάσεων διδασκαλίας &amp; υποδειγμάτων στους </w:t>
            </w:r>
            <w:r w:rsidRPr="00C2101D">
              <w:rPr>
                <w:rFonts w:ascii="Calibri" w:eastAsia="Times New Roman" w:hAnsi="Calibri" w:cs="Calibri"/>
                <w:w w:val="105"/>
                <w:sz w:val="20"/>
                <w:szCs w:val="20"/>
              </w:rPr>
              <w:t>Φοιτητές,</w:t>
            </w:r>
            <w:r w:rsidRPr="00C2101D">
              <w:rPr>
                <w:sz w:val="20"/>
                <w:szCs w:val="20"/>
              </w:rPr>
              <w:t xml:space="preserve"> μέσω </w:t>
            </w:r>
            <w:r w:rsidRPr="00C2101D">
              <w:rPr>
                <w:rFonts w:ascii="Calibri" w:eastAsia="Times New Roman" w:hAnsi="Calibri" w:cs="Calibri"/>
                <w:w w:val="105"/>
                <w:sz w:val="20"/>
                <w:szCs w:val="20"/>
              </w:rPr>
              <w:t>της ηλεκτρονικής πλατφόρμας open-eclass</w:t>
            </w:r>
          </w:p>
        </w:tc>
      </w:tr>
      <w:tr w:rsidR="00C2101D" w:rsidRPr="00C2101D" w14:paraId="0EF53112" w14:textId="77777777" w:rsidTr="00F205FE">
        <w:tc>
          <w:tcPr>
            <w:tcW w:w="3306" w:type="dxa"/>
            <w:shd w:val="clear" w:color="auto" w:fill="DDD9C3"/>
          </w:tcPr>
          <w:p w14:paraId="666650D6" w14:textId="77777777" w:rsidR="00C2101D" w:rsidRPr="00C2101D" w:rsidRDefault="00C2101D" w:rsidP="00F205FE">
            <w:pPr>
              <w:spacing w:after="0" w:line="240" w:lineRule="auto"/>
              <w:jc w:val="right"/>
              <w:rPr>
                <w:rFonts w:eastAsia="Times New Roman" w:cs="Arial"/>
                <w:b/>
                <w:sz w:val="20"/>
                <w:szCs w:val="20"/>
              </w:rPr>
            </w:pPr>
            <w:r w:rsidRPr="00C2101D">
              <w:rPr>
                <w:rFonts w:eastAsia="Times New Roman" w:cs="Arial"/>
                <w:b/>
                <w:sz w:val="20"/>
                <w:szCs w:val="20"/>
              </w:rPr>
              <w:t>ΟΡΓΑΝΩΣΗ ΔΙΔΑΣΚΑΛΙΑΣ</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C2101D" w:rsidRPr="00C2101D" w14:paraId="4B6F090F" w14:textId="77777777" w:rsidTr="00F205FE">
              <w:tc>
                <w:tcPr>
                  <w:tcW w:w="2467" w:type="dxa"/>
                  <w:shd w:val="clear" w:color="auto" w:fill="DDD9C3"/>
                  <w:vAlign w:val="center"/>
                </w:tcPr>
                <w:p w14:paraId="7E38137B" w14:textId="77777777" w:rsidR="00C2101D" w:rsidRPr="00C2101D" w:rsidRDefault="00C2101D" w:rsidP="00F205FE">
                  <w:pPr>
                    <w:spacing w:after="0" w:line="240" w:lineRule="auto"/>
                    <w:jc w:val="center"/>
                    <w:rPr>
                      <w:rFonts w:eastAsia="Times New Roman" w:cs="Arial"/>
                      <w:b/>
                      <w:i/>
                      <w:sz w:val="20"/>
                      <w:szCs w:val="20"/>
                    </w:rPr>
                  </w:pPr>
                  <w:r w:rsidRPr="00C2101D">
                    <w:rPr>
                      <w:rFonts w:eastAsia="Times New Roman" w:cs="Arial"/>
                      <w:b/>
                      <w:i/>
                      <w:sz w:val="20"/>
                      <w:szCs w:val="20"/>
                    </w:rPr>
                    <w:t>Δραστηριότητα</w:t>
                  </w:r>
                </w:p>
              </w:tc>
              <w:tc>
                <w:tcPr>
                  <w:tcW w:w="2468" w:type="dxa"/>
                  <w:shd w:val="clear" w:color="auto" w:fill="DDD9C3"/>
                  <w:vAlign w:val="center"/>
                </w:tcPr>
                <w:p w14:paraId="48504B8C" w14:textId="77777777" w:rsidR="00C2101D" w:rsidRPr="00C2101D" w:rsidRDefault="00C2101D" w:rsidP="00F205FE">
                  <w:pPr>
                    <w:spacing w:after="0" w:line="240" w:lineRule="auto"/>
                    <w:jc w:val="center"/>
                    <w:rPr>
                      <w:rFonts w:eastAsia="Times New Roman" w:cs="Arial"/>
                      <w:b/>
                      <w:i/>
                      <w:sz w:val="20"/>
                      <w:szCs w:val="20"/>
                    </w:rPr>
                  </w:pPr>
                  <w:r w:rsidRPr="00C2101D">
                    <w:rPr>
                      <w:rFonts w:eastAsia="Times New Roman" w:cs="Arial"/>
                      <w:b/>
                      <w:i/>
                      <w:sz w:val="20"/>
                      <w:szCs w:val="20"/>
                    </w:rPr>
                    <w:t>Φόρτος Εργασίας Εξαμήνου</w:t>
                  </w:r>
                </w:p>
              </w:tc>
            </w:tr>
            <w:tr w:rsidR="00C2101D" w:rsidRPr="00C2101D" w14:paraId="62F0F960" w14:textId="77777777" w:rsidTr="00F205FE">
              <w:tc>
                <w:tcPr>
                  <w:tcW w:w="2467" w:type="dxa"/>
                </w:tcPr>
                <w:p w14:paraId="7DBB5E0F" w14:textId="77777777" w:rsidR="00C2101D" w:rsidRPr="00C2101D" w:rsidRDefault="00C2101D" w:rsidP="00F205FE">
                  <w:pPr>
                    <w:spacing w:after="0" w:line="240" w:lineRule="auto"/>
                    <w:rPr>
                      <w:rFonts w:eastAsia="Times New Roman" w:cs="Arial"/>
                      <w:sz w:val="20"/>
                      <w:szCs w:val="20"/>
                    </w:rPr>
                  </w:pPr>
                  <w:r w:rsidRPr="00C2101D">
                    <w:rPr>
                      <w:rFonts w:eastAsia="Times New Roman" w:cs="Arial"/>
                      <w:sz w:val="20"/>
                      <w:szCs w:val="20"/>
                    </w:rPr>
                    <w:t>Διαλέξεις</w:t>
                  </w:r>
                </w:p>
              </w:tc>
              <w:tc>
                <w:tcPr>
                  <w:tcW w:w="2468" w:type="dxa"/>
                </w:tcPr>
                <w:p w14:paraId="18146EF2" w14:textId="77777777" w:rsidR="00C2101D" w:rsidRPr="00C2101D" w:rsidRDefault="00C2101D" w:rsidP="00F205FE">
                  <w:pPr>
                    <w:spacing w:after="0" w:line="240" w:lineRule="auto"/>
                    <w:jc w:val="center"/>
                    <w:rPr>
                      <w:rFonts w:eastAsia="Times New Roman" w:cs="Arial"/>
                      <w:sz w:val="20"/>
                      <w:szCs w:val="20"/>
                    </w:rPr>
                  </w:pPr>
                  <w:r w:rsidRPr="00C2101D">
                    <w:rPr>
                      <w:rFonts w:eastAsia="Times New Roman" w:cs="Arial"/>
                      <w:sz w:val="20"/>
                      <w:szCs w:val="20"/>
                    </w:rPr>
                    <w:t>100</w:t>
                  </w:r>
                </w:p>
              </w:tc>
            </w:tr>
            <w:tr w:rsidR="00C2101D" w:rsidRPr="00C2101D" w14:paraId="67761EFE" w14:textId="77777777" w:rsidTr="00F205FE">
              <w:tc>
                <w:tcPr>
                  <w:tcW w:w="2467" w:type="dxa"/>
                  <w:shd w:val="clear" w:color="auto" w:fill="auto"/>
                </w:tcPr>
                <w:p w14:paraId="519BD24F" w14:textId="77777777" w:rsidR="00C2101D" w:rsidRPr="00C2101D" w:rsidRDefault="00C2101D" w:rsidP="00F205FE">
                  <w:pPr>
                    <w:spacing w:after="0" w:line="240" w:lineRule="auto"/>
                    <w:rPr>
                      <w:rFonts w:eastAsia="Times New Roman" w:cs="Arial"/>
                      <w:i/>
                      <w:sz w:val="20"/>
                      <w:szCs w:val="20"/>
                    </w:rPr>
                  </w:pPr>
                </w:p>
              </w:tc>
              <w:tc>
                <w:tcPr>
                  <w:tcW w:w="2468" w:type="dxa"/>
                </w:tcPr>
                <w:p w14:paraId="61DFF2E5" w14:textId="77777777" w:rsidR="00C2101D" w:rsidRPr="00C2101D" w:rsidRDefault="00C2101D" w:rsidP="00F205FE">
                  <w:pPr>
                    <w:spacing w:after="0" w:line="240" w:lineRule="auto"/>
                    <w:jc w:val="center"/>
                    <w:rPr>
                      <w:rFonts w:eastAsia="Times New Roman" w:cs="Arial"/>
                      <w:sz w:val="20"/>
                      <w:szCs w:val="20"/>
                    </w:rPr>
                  </w:pPr>
                </w:p>
              </w:tc>
            </w:tr>
            <w:tr w:rsidR="00C2101D" w:rsidRPr="00C2101D" w14:paraId="08278FBA" w14:textId="77777777" w:rsidTr="00F205FE">
              <w:tc>
                <w:tcPr>
                  <w:tcW w:w="2467" w:type="dxa"/>
                  <w:shd w:val="clear" w:color="auto" w:fill="auto"/>
                </w:tcPr>
                <w:p w14:paraId="398FF461" w14:textId="77777777" w:rsidR="00C2101D" w:rsidRPr="00C2101D" w:rsidRDefault="00C2101D" w:rsidP="00F205FE">
                  <w:pPr>
                    <w:spacing w:after="0" w:line="240" w:lineRule="auto"/>
                    <w:rPr>
                      <w:rFonts w:eastAsia="Times New Roman" w:cs="Arial"/>
                      <w:i/>
                      <w:sz w:val="20"/>
                      <w:szCs w:val="20"/>
                    </w:rPr>
                  </w:pPr>
                </w:p>
              </w:tc>
              <w:tc>
                <w:tcPr>
                  <w:tcW w:w="2468" w:type="dxa"/>
                </w:tcPr>
                <w:p w14:paraId="629EFB9D" w14:textId="77777777" w:rsidR="00C2101D" w:rsidRPr="00C2101D" w:rsidRDefault="00C2101D" w:rsidP="00F205FE">
                  <w:pPr>
                    <w:spacing w:after="0" w:line="240" w:lineRule="auto"/>
                    <w:rPr>
                      <w:rFonts w:eastAsia="Times New Roman" w:cs="Arial"/>
                      <w:i/>
                      <w:sz w:val="20"/>
                      <w:szCs w:val="20"/>
                    </w:rPr>
                  </w:pPr>
                </w:p>
              </w:tc>
            </w:tr>
            <w:tr w:rsidR="00C2101D" w:rsidRPr="00C2101D" w14:paraId="76616AA4" w14:textId="77777777" w:rsidTr="00F205FE">
              <w:tc>
                <w:tcPr>
                  <w:tcW w:w="2467" w:type="dxa"/>
                  <w:shd w:val="clear" w:color="auto" w:fill="auto"/>
                </w:tcPr>
                <w:p w14:paraId="70C1964E" w14:textId="77777777" w:rsidR="00C2101D" w:rsidRPr="00C2101D" w:rsidRDefault="00C2101D" w:rsidP="00F205FE">
                  <w:pPr>
                    <w:spacing w:after="0" w:line="240" w:lineRule="auto"/>
                    <w:rPr>
                      <w:rFonts w:eastAsia="Times New Roman" w:cs="Arial"/>
                      <w:i/>
                      <w:sz w:val="20"/>
                      <w:szCs w:val="20"/>
                    </w:rPr>
                  </w:pPr>
                </w:p>
              </w:tc>
              <w:tc>
                <w:tcPr>
                  <w:tcW w:w="2468" w:type="dxa"/>
                </w:tcPr>
                <w:p w14:paraId="4DB00FF8" w14:textId="77777777" w:rsidR="00C2101D" w:rsidRPr="00C2101D" w:rsidRDefault="00C2101D" w:rsidP="00F205FE">
                  <w:pPr>
                    <w:spacing w:after="0" w:line="240" w:lineRule="auto"/>
                    <w:rPr>
                      <w:rFonts w:eastAsia="Times New Roman" w:cs="Arial"/>
                      <w:i/>
                      <w:sz w:val="20"/>
                      <w:szCs w:val="20"/>
                    </w:rPr>
                  </w:pPr>
                </w:p>
              </w:tc>
            </w:tr>
            <w:tr w:rsidR="00C2101D" w:rsidRPr="00C2101D" w14:paraId="691EA4C1" w14:textId="77777777" w:rsidTr="00F205FE">
              <w:tc>
                <w:tcPr>
                  <w:tcW w:w="2467" w:type="dxa"/>
                  <w:shd w:val="clear" w:color="auto" w:fill="auto"/>
                </w:tcPr>
                <w:p w14:paraId="124515B5" w14:textId="77777777" w:rsidR="00C2101D" w:rsidRPr="00C2101D" w:rsidRDefault="00C2101D" w:rsidP="00F205FE">
                  <w:pPr>
                    <w:spacing w:after="0" w:line="240" w:lineRule="auto"/>
                    <w:rPr>
                      <w:rFonts w:eastAsia="Times New Roman" w:cs="Arial"/>
                      <w:sz w:val="20"/>
                      <w:szCs w:val="20"/>
                    </w:rPr>
                  </w:pPr>
                  <w:r w:rsidRPr="00C2101D">
                    <w:rPr>
                      <w:rFonts w:eastAsia="Times New Roman" w:cs="Arial"/>
                      <w:sz w:val="20"/>
                      <w:szCs w:val="20"/>
                    </w:rPr>
                    <w:t>Αυτοτελής Μελέτη</w:t>
                  </w:r>
                </w:p>
              </w:tc>
              <w:tc>
                <w:tcPr>
                  <w:tcW w:w="2468" w:type="dxa"/>
                </w:tcPr>
                <w:p w14:paraId="7F5E8B9B" w14:textId="77777777" w:rsidR="00C2101D" w:rsidRPr="00C2101D" w:rsidRDefault="00C2101D" w:rsidP="00F205FE">
                  <w:pPr>
                    <w:spacing w:after="0" w:line="240" w:lineRule="auto"/>
                    <w:jc w:val="center"/>
                    <w:rPr>
                      <w:rFonts w:eastAsia="Times New Roman" w:cs="Arial"/>
                      <w:sz w:val="20"/>
                      <w:szCs w:val="20"/>
                    </w:rPr>
                  </w:pPr>
                  <w:r w:rsidRPr="00C2101D">
                    <w:rPr>
                      <w:rFonts w:eastAsia="Times New Roman" w:cs="Arial"/>
                      <w:sz w:val="20"/>
                      <w:szCs w:val="20"/>
                    </w:rPr>
                    <w:t>50</w:t>
                  </w:r>
                </w:p>
              </w:tc>
            </w:tr>
            <w:tr w:rsidR="00C2101D" w:rsidRPr="00C2101D" w14:paraId="637D0ED7" w14:textId="77777777" w:rsidTr="00F205FE">
              <w:tc>
                <w:tcPr>
                  <w:tcW w:w="2467" w:type="dxa"/>
                </w:tcPr>
                <w:p w14:paraId="57A36C3C" w14:textId="77777777" w:rsidR="00C2101D" w:rsidRPr="00C2101D" w:rsidRDefault="00C2101D" w:rsidP="00F205FE">
                  <w:pPr>
                    <w:spacing w:after="0" w:line="240" w:lineRule="auto"/>
                    <w:rPr>
                      <w:rFonts w:eastAsia="Times New Roman" w:cs="Arial"/>
                      <w:b/>
                      <w:i/>
                      <w:sz w:val="20"/>
                      <w:szCs w:val="20"/>
                    </w:rPr>
                  </w:pPr>
                  <w:r w:rsidRPr="00C2101D">
                    <w:rPr>
                      <w:rFonts w:eastAsia="Times New Roman" w:cs="Arial"/>
                      <w:b/>
                      <w:i/>
                      <w:sz w:val="20"/>
                      <w:szCs w:val="20"/>
                    </w:rPr>
                    <w:t xml:space="preserve">Σύνολο Μαθήματος </w:t>
                  </w:r>
                </w:p>
                <w:p w14:paraId="337C17C2" w14:textId="77777777" w:rsidR="00C2101D" w:rsidRPr="00C2101D" w:rsidRDefault="00C2101D" w:rsidP="00F205FE">
                  <w:pPr>
                    <w:spacing w:after="0" w:line="240" w:lineRule="auto"/>
                    <w:rPr>
                      <w:rFonts w:eastAsia="Times New Roman" w:cs="Arial"/>
                      <w:b/>
                      <w:i/>
                      <w:sz w:val="20"/>
                      <w:szCs w:val="20"/>
                    </w:rPr>
                  </w:pPr>
                  <w:r w:rsidRPr="00C2101D">
                    <w:rPr>
                      <w:rFonts w:eastAsia="Times New Roman" w:cs="Arial"/>
                      <w:b/>
                      <w:i/>
                      <w:sz w:val="20"/>
                      <w:szCs w:val="20"/>
                    </w:rPr>
                    <w:t>(38 ώρες φόρτου εργασίας ανά πιστωτική μονάδα)</w:t>
                  </w:r>
                </w:p>
              </w:tc>
              <w:tc>
                <w:tcPr>
                  <w:tcW w:w="2468" w:type="dxa"/>
                  <w:vAlign w:val="center"/>
                </w:tcPr>
                <w:p w14:paraId="3AA83EC6" w14:textId="77777777" w:rsidR="00C2101D" w:rsidRPr="00C2101D" w:rsidRDefault="00C2101D" w:rsidP="00F205FE">
                  <w:pPr>
                    <w:spacing w:after="0" w:line="240" w:lineRule="auto"/>
                    <w:jc w:val="center"/>
                    <w:rPr>
                      <w:rFonts w:eastAsia="Times New Roman" w:cs="Arial"/>
                      <w:b/>
                      <w:i/>
                      <w:sz w:val="20"/>
                      <w:szCs w:val="20"/>
                    </w:rPr>
                  </w:pPr>
                  <w:r w:rsidRPr="00C2101D">
                    <w:rPr>
                      <w:rFonts w:eastAsia="Times New Roman" w:cs="Arial"/>
                      <w:b/>
                      <w:i/>
                      <w:sz w:val="20"/>
                      <w:szCs w:val="20"/>
                    </w:rPr>
                    <w:t>150</w:t>
                  </w:r>
                </w:p>
              </w:tc>
            </w:tr>
          </w:tbl>
          <w:p w14:paraId="4FAF30EF" w14:textId="77777777" w:rsidR="00C2101D" w:rsidRPr="00C2101D" w:rsidRDefault="00C2101D" w:rsidP="00F205FE">
            <w:pPr>
              <w:spacing w:after="0" w:line="240" w:lineRule="auto"/>
              <w:rPr>
                <w:rFonts w:ascii="Tahoma" w:eastAsia="Times New Roman" w:hAnsi="Tahoma" w:cs="Tahoma"/>
                <w:sz w:val="20"/>
                <w:szCs w:val="20"/>
                <w:lang w:val="en-US"/>
              </w:rPr>
            </w:pPr>
          </w:p>
        </w:tc>
      </w:tr>
      <w:tr w:rsidR="00C2101D" w:rsidRPr="00C2101D" w14:paraId="6A0B3D8C" w14:textId="77777777" w:rsidTr="00F205FE">
        <w:tc>
          <w:tcPr>
            <w:tcW w:w="3306" w:type="dxa"/>
          </w:tcPr>
          <w:p w14:paraId="6F6836C2" w14:textId="77777777" w:rsidR="00C2101D" w:rsidRPr="00C2101D" w:rsidRDefault="00C2101D" w:rsidP="00F205FE">
            <w:pPr>
              <w:spacing w:after="0" w:line="240" w:lineRule="auto"/>
              <w:jc w:val="right"/>
              <w:rPr>
                <w:rFonts w:eastAsia="Times New Roman" w:cs="Arial"/>
                <w:b/>
                <w:sz w:val="20"/>
                <w:szCs w:val="20"/>
              </w:rPr>
            </w:pPr>
            <w:r w:rsidRPr="00C2101D">
              <w:rPr>
                <w:rFonts w:eastAsia="Times New Roman" w:cs="Arial"/>
                <w:b/>
                <w:sz w:val="20"/>
                <w:szCs w:val="20"/>
              </w:rPr>
              <w:t xml:space="preserve">ΑΞΙΟΛΟΓΗΣΗ ΦΟΙΤΗΤΩΝ </w:t>
            </w:r>
          </w:p>
        </w:tc>
        <w:tc>
          <w:tcPr>
            <w:tcW w:w="5166" w:type="dxa"/>
            <w:tcBorders>
              <w:bottom w:val="single" w:sz="4" w:space="0" w:color="auto"/>
            </w:tcBorders>
          </w:tcPr>
          <w:p w14:paraId="0C09ABAA" w14:textId="77777777" w:rsidR="00C2101D" w:rsidRPr="00C2101D" w:rsidRDefault="00C2101D" w:rsidP="00F205FE">
            <w:pPr>
              <w:spacing w:after="0" w:line="240" w:lineRule="auto"/>
              <w:rPr>
                <w:iCs/>
                <w:sz w:val="20"/>
                <w:szCs w:val="20"/>
              </w:rPr>
            </w:pPr>
            <w:r w:rsidRPr="00C2101D">
              <w:rPr>
                <w:rFonts w:ascii="Calibri" w:eastAsia="Calibri" w:hAnsi="Calibri" w:cs="Calibri"/>
                <w:b/>
                <w:sz w:val="20"/>
                <w:szCs w:val="20"/>
                <w:u w:color="002060"/>
              </w:rPr>
              <w:t>H αξιολόγηση των φοιτητών</w:t>
            </w:r>
            <w:r w:rsidRPr="00C2101D">
              <w:rPr>
                <w:rFonts w:ascii="Calibri" w:eastAsia="Calibri" w:hAnsi="Calibri" w:cs="Calibri"/>
                <w:sz w:val="20"/>
                <w:szCs w:val="20"/>
                <w:u w:color="002060"/>
              </w:rPr>
              <w:t xml:space="preserve"> </w:t>
            </w:r>
            <w:r w:rsidRPr="00C2101D">
              <w:rPr>
                <w:rFonts w:ascii="Calibri" w:eastAsia="Calibri" w:hAnsi="Calibri" w:cs="Calibri"/>
                <w:b/>
                <w:sz w:val="20"/>
                <w:szCs w:val="20"/>
                <w:u w:color="002060"/>
              </w:rPr>
              <w:t>γίνεται</w:t>
            </w:r>
            <w:r w:rsidRPr="00C2101D">
              <w:rPr>
                <w:rFonts w:ascii="Calibri" w:eastAsia="Calibri" w:hAnsi="Calibri" w:cs="Calibri"/>
                <w:sz w:val="20"/>
                <w:szCs w:val="20"/>
                <w:u w:color="002060"/>
              </w:rPr>
              <w:t xml:space="preserve"> </w:t>
            </w:r>
            <w:r w:rsidRPr="00C2101D">
              <w:rPr>
                <w:rFonts w:ascii="Calibri" w:eastAsia="Calibri" w:hAnsi="Calibri" w:cs="Calibri"/>
                <w:b/>
                <w:sz w:val="20"/>
                <w:szCs w:val="20"/>
              </w:rPr>
              <w:t xml:space="preserve">με γραπτή δοκιμασία στο τέλος του εξαμήνου. </w:t>
            </w:r>
            <w:r w:rsidRPr="00C2101D">
              <w:rPr>
                <w:rFonts w:ascii="Calibri" w:eastAsia="Times New Roman" w:hAnsi="Calibri" w:cs="Calibri"/>
                <w:sz w:val="20"/>
                <w:szCs w:val="20"/>
              </w:rPr>
              <w:t xml:space="preserve">Η εξέταση γίνεται στην ελληνική γλώσσα και περιλαμβάνει </w:t>
            </w:r>
            <w:r w:rsidRPr="00C2101D">
              <w:rPr>
                <w:rFonts w:ascii="Calibri" w:eastAsia="Times New Roman" w:hAnsi="Calibri" w:cs="Calibri"/>
                <w:w w:val="95"/>
                <w:sz w:val="20"/>
                <w:szCs w:val="20"/>
              </w:rPr>
              <w:t>ερωτήσεις π</w:t>
            </w:r>
            <w:r w:rsidRPr="00C2101D">
              <w:rPr>
                <w:rFonts w:ascii="Calibri" w:eastAsia="Times New Roman" w:hAnsi="Calibri" w:cs="Calibri"/>
                <w:sz w:val="20"/>
                <w:szCs w:val="20"/>
              </w:rPr>
              <w:t>ολλαπλής επιλογής, ερωτήσεις σύντομης απάντησης, ερωτήσεις ανάπτυξης δοκιμίων, επίλυση προβλημάτων</w:t>
            </w:r>
          </w:p>
        </w:tc>
      </w:tr>
    </w:tbl>
    <w:p w14:paraId="4C4504D1" w14:textId="77777777" w:rsidR="00C2101D" w:rsidRPr="00C2101D" w:rsidRDefault="00C2101D" w:rsidP="00C2101D">
      <w:pPr>
        <w:pStyle w:val="ab"/>
        <w:widowControl w:val="0"/>
        <w:numPr>
          <w:ilvl w:val="0"/>
          <w:numId w:val="263"/>
        </w:numPr>
        <w:autoSpaceDE w:val="0"/>
        <w:autoSpaceDN w:val="0"/>
        <w:adjustRightInd w:val="0"/>
        <w:spacing w:before="120" w:after="0" w:line="240" w:lineRule="auto"/>
        <w:rPr>
          <w:rFonts w:cs="Arial"/>
          <w:b/>
          <w:color w:val="000000"/>
          <w:sz w:val="20"/>
          <w:szCs w:val="20"/>
          <w:lang w:val="en-US"/>
        </w:rPr>
      </w:pPr>
      <w:r w:rsidRPr="00C2101D">
        <w:rPr>
          <w:rFonts w:cs="Arial"/>
          <w:b/>
          <w:color w:val="000000"/>
          <w:sz w:val="20"/>
          <w:szCs w:val="20"/>
          <w:lang w:val="en-US"/>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2101D" w:rsidRPr="00C2101D" w14:paraId="7194CB5B" w14:textId="77777777" w:rsidTr="00F205FE">
        <w:tc>
          <w:tcPr>
            <w:tcW w:w="8472" w:type="dxa"/>
          </w:tcPr>
          <w:p w14:paraId="0ED6A16B" w14:textId="77777777" w:rsidR="00C2101D" w:rsidRPr="00C2101D" w:rsidRDefault="00C2101D" w:rsidP="00C2101D">
            <w:pPr>
              <w:numPr>
                <w:ilvl w:val="0"/>
                <w:numId w:val="239"/>
              </w:numPr>
              <w:spacing w:line="360" w:lineRule="auto"/>
              <w:rPr>
                <w:rFonts w:cstheme="minorHAnsi"/>
                <w:color w:val="000000"/>
                <w:sz w:val="20"/>
                <w:szCs w:val="20"/>
                <w:lang w:val="fr-FR"/>
              </w:rPr>
            </w:pPr>
            <w:r w:rsidRPr="00C2101D">
              <w:rPr>
                <w:rFonts w:cstheme="minorHAnsi"/>
                <w:color w:val="000000"/>
                <w:sz w:val="20"/>
                <w:szCs w:val="20"/>
              </w:rPr>
              <w:t>Βελέντζας, Ιωάννης, Οικονομικό Δίκαιο, 2020</w:t>
            </w:r>
          </w:p>
          <w:p w14:paraId="5AFB3107" w14:textId="77777777" w:rsidR="00C2101D" w:rsidRPr="00C2101D" w:rsidRDefault="00C2101D" w:rsidP="00C2101D">
            <w:pPr>
              <w:widowControl w:val="0"/>
              <w:numPr>
                <w:ilvl w:val="0"/>
                <w:numId w:val="239"/>
              </w:numPr>
              <w:autoSpaceDE w:val="0"/>
              <w:autoSpaceDN w:val="0"/>
              <w:spacing w:after="0" w:line="360" w:lineRule="auto"/>
              <w:jc w:val="both"/>
              <w:rPr>
                <w:rFonts w:ascii="Calibri" w:eastAsia="Times New Roman" w:hAnsi="Calibri" w:cs="Calibri"/>
                <w:sz w:val="20"/>
                <w:szCs w:val="20"/>
              </w:rPr>
            </w:pPr>
            <w:r w:rsidRPr="00C2101D">
              <w:rPr>
                <w:rFonts w:cstheme="minorHAnsi"/>
                <w:color w:val="000000"/>
                <w:sz w:val="20"/>
                <w:szCs w:val="20"/>
              </w:rPr>
              <w:t>Γεωργιάδης, Απόστολος, Νέες μορφές συμβάσεων της σύγχρονης οικονομίας, 6η έκδοση 2015, Αθήνα</w:t>
            </w:r>
          </w:p>
        </w:tc>
      </w:tr>
    </w:tbl>
    <w:p w14:paraId="1CD66FF5" w14:textId="77777777" w:rsidR="00C2135F" w:rsidRDefault="00C2135F" w:rsidP="00C2135F">
      <w:pPr>
        <w:pStyle w:val="1"/>
        <w:rPr>
          <w:rFonts w:ascii="Times New Roman" w:hAnsi="Times New Roman"/>
          <w:sz w:val="20"/>
          <w:szCs w:val="20"/>
        </w:rPr>
      </w:pPr>
      <w:bookmarkStart w:id="23" w:name="_Toc135904447"/>
    </w:p>
    <w:p w14:paraId="193B510B" w14:textId="77777777" w:rsidR="00C2135F" w:rsidRDefault="00C2135F">
      <w:pPr>
        <w:rPr>
          <w:rFonts w:ascii="Times New Roman" w:eastAsiaTheme="majorEastAsia" w:hAnsi="Times New Roman" w:cstheme="majorBidi"/>
          <w:color w:val="2F5496" w:themeColor="accent1" w:themeShade="BF"/>
          <w:sz w:val="20"/>
          <w:szCs w:val="20"/>
        </w:rPr>
      </w:pPr>
      <w:r>
        <w:rPr>
          <w:rFonts w:ascii="Times New Roman" w:hAnsi="Times New Roman"/>
          <w:sz w:val="20"/>
          <w:szCs w:val="20"/>
        </w:rPr>
        <w:br w:type="page"/>
      </w:r>
    </w:p>
    <w:p w14:paraId="744A5EE3" w14:textId="6991CB90" w:rsidR="00C2101D" w:rsidRPr="00C2101D" w:rsidRDefault="00C2101D" w:rsidP="00C2101D">
      <w:pPr>
        <w:pStyle w:val="1"/>
        <w:numPr>
          <w:ilvl w:val="0"/>
          <w:numId w:val="235"/>
        </w:numPr>
        <w:tabs>
          <w:tab w:val="num" w:pos="720"/>
        </w:tabs>
        <w:rPr>
          <w:rFonts w:eastAsia="Times New Roman" w:cs="Arial"/>
          <w:sz w:val="20"/>
          <w:szCs w:val="20"/>
        </w:rPr>
      </w:pPr>
      <w:bookmarkStart w:id="24" w:name="_Toc155615789"/>
      <w:r w:rsidRPr="00C2101D">
        <w:rPr>
          <w:rFonts w:ascii="Times New Roman" w:hAnsi="Times New Roman"/>
          <w:sz w:val="20"/>
          <w:szCs w:val="20"/>
        </w:rPr>
        <w:lastRenderedPageBreak/>
        <w:t>Λογιστικό και Ελεγκτικό Δίκαιο (</w:t>
      </w:r>
      <w:r w:rsidRPr="00C2101D">
        <w:rPr>
          <w:rFonts w:ascii="Times New Roman" w:hAnsi="Times New Roman"/>
          <w:sz w:val="20"/>
          <w:szCs w:val="20"/>
          <w:lang w:val="en-US"/>
        </w:rPr>
        <w:t>Accounting</w:t>
      </w:r>
      <w:r w:rsidRPr="00C2101D">
        <w:rPr>
          <w:rFonts w:ascii="Times New Roman" w:hAnsi="Times New Roman"/>
          <w:sz w:val="20"/>
          <w:szCs w:val="20"/>
        </w:rPr>
        <w:t xml:space="preserve"> – </w:t>
      </w:r>
      <w:r w:rsidRPr="00C2101D">
        <w:rPr>
          <w:rFonts w:ascii="Times New Roman" w:hAnsi="Times New Roman"/>
          <w:sz w:val="20"/>
          <w:szCs w:val="20"/>
          <w:lang w:val="en-US"/>
        </w:rPr>
        <w:t>Audit</w:t>
      </w:r>
      <w:r w:rsidRPr="00C2101D">
        <w:rPr>
          <w:rFonts w:ascii="Times New Roman" w:hAnsi="Times New Roman"/>
          <w:sz w:val="20"/>
          <w:szCs w:val="20"/>
        </w:rPr>
        <w:t xml:space="preserve"> </w:t>
      </w:r>
      <w:r w:rsidRPr="00C2101D">
        <w:rPr>
          <w:rFonts w:ascii="Times New Roman" w:hAnsi="Times New Roman"/>
          <w:sz w:val="20"/>
          <w:szCs w:val="20"/>
          <w:lang w:val="en-US"/>
        </w:rPr>
        <w:t>Law</w:t>
      </w:r>
      <w:r w:rsidRPr="00C2101D">
        <w:rPr>
          <w:rFonts w:ascii="Times New Roman" w:hAnsi="Times New Roman"/>
          <w:sz w:val="20"/>
          <w:szCs w:val="20"/>
        </w:rPr>
        <w:t>)</w:t>
      </w:r>
      <w:bookmarkEnd w:id="23"/>
      <w:bookmarkEnd w:id="24"/>
      <w:r w:rsidRPr="00C2101D">
        <w:rPr>
          <w:rFonts w:ascii="Times New Roman" w:hAnsi="Times New Roman"/>
          <w:sz w:val="20"/>
          <w:szCs w:val="20"/>
        </w:rPr>
        <w:t xml:space="preserve"> </w:t>
      </w:r>
    </w:p>
    <w:p w14:paraId="64271BFB" w14:textId="77777777" w:rsidR="00C2101D" w:rsidRPr="00C2101D" w:rsidRDefault="00C2101D" w:rsidP="00C2101D">
      <w:pPr>
        <w:pStyle w:val="ab"/>
        <w:widowControl w:val="0"/>
        <w:numPr>
          <w:ilvl w:val="0"/>
          <w:numId w:val="264"/>
        </w:numPr>
        <w:autoSpaceDE w:val="0"/>
        <w:autoSpaceDN w:val="0"/>
        <w:adjustRightInd w:val="0"/>
        <w:spacing w:before="120" w:after="0" w:line="240" w:lineRule="auto"/>
        <w:rPr>
          <w:rFonts w:cs="Arial"/>
          <w:b/>
          <w:color w:val="000000"/>
          <w:sz w:val="20"/>
          <w:szCs w:val="20"/>
          <w:lang w:val="en-US"/>
        </w:rPr>
      </w:pPr>
      <w:r w:rsidRPr="00C2101D">
        <w:rPr>
          <w:rFonts w:cs="Arial"/>
          <w:b/>
          <w:color w:val="000000"/>
          <w:sz w:val="20"/>
          <w:szCs w:val="2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4"/>
        <w:gridCol w:w="1135"/>
        <w:gridCol w:w="1089"/>
        <w:gridCol w:w="1697"/>
        <w:gridCol w:w="404"/>
        <w:gridCol w:w="1763"/>
      </w:tblGrid>
      <w:tr w:rsidR="00C2101D" w:rsidRPr="00C2101D" w14:paraId="7B10AB16" w14:textId="77777777" w:rsidTr="00F205FE">
        <w:tc>
          <w:tcPr>
            <w:tcW w:w="2434" w:type="dxa"/>
            <w:shd w:val="clear" w:color="auto" w:fill="DDD9C3"/>
          </w:tcPr>
          <w:p w14:paraId="4B694D37" w14:textId="77777777" w:rsidR="00C2101D" w:rsidRPr="00C2101D" w:rsidRDefault="00C2101D" w:rsidP="00F205FE">
            <w:pPr>
              <w:spacing w:after="0" w:line="240" w:lineRule="auto"/>
              <w:jc w:val="right"/>
              <w:rPr>
                <w:rFonts w:eastAsia="Times New Roman" w:cs="Arial"/>
                <w:b/>
                <w:sz w:val="20"/>
                <w:szCs w:val="20"/>
              </w:rPr>
            </w:pPr>
            <w:r w:rsidRPr="00C2101D">
              <w:rPr>
                <w:rFonts w:eastAsia="Times New Roman" w:cs="Arial"/>
                <w:b/>
                <w:sz w:val="20"/>
                <w:szCs w:val="20"/>
              </w:rPr>
              <w:t>ΣΧΟΛΗ</w:t>
            </w:r>
          </w:p>
        </w:tc>
        <w:tc>
          <w:tcPr>
            <w:tcW w:w="6088" w:type="dxa"/>
            <w:gridSpan w:val="5"/>
          </w:tcPr>
          <w:p w14:paraId="21C41970" w14:textId="77777777" w:rsidR="00C2101D" w:rsidRPr="00C2101D" w:rsidRDefault="00C2101D" w:rsidP="00F205FE">
            <w:pPr>
              <w:spacing w:after="0" w:line="240" w:lineRule="auto"/>
              <w:rPr>
                <w:rFonts w:ascii="Times New Roman" w:eastAsia="Times New Roman" w:hAnsi="Times New Roman"/>
                <w:sz w:val="20"/>
                <w:szCs w:val="20"/>
              </w:rPr>
            </w:pPr>
            <w:r w:rsidRPr="00C2101D">
              <w:rPr>
                <w:sz w:val="20"/>
                <w:szCs w:val="20"/>
              </w:rPr>
              <w:t>ΟΙΚΟΝΟΜΙΚΩΝ ΕΠΙΣΤΗΜΩΝ</w:t>
            </w:r>
          </w:p>
        </w:tc>
      </w:tr>
      <w:tr w:rsidR="00C2101D" w:rsidRPr="00C2101D" w14:paraId="41AB4794" w14:textId="77777777" w:rsidTr="00F205FE">
        <w:tc>
          <w:tcPr>
            <w:tcW w:w="2434" w:type="dxa"/>
            <w:shd w:val="clear" w:color="auto" w:fill="DDD9C3"/>
          </w:tcPr>
          <w:p w14:paraId="49805D2F" w14:textId="77777777" w:rsidR="00C2101D" w:rsidRPr="00C2101D" w:rsidRDefault="00C2101D" w:rsidP="00F205FE">
            <w:pPr>
              <w:spacing w:after="0" w:line="240" w:lineRule="auto"/>
              <w:jc w:val="right"/>
              <w:rPr>
                <w:rFonts w:eastAsia="Times New Roman" w:cs="Arial"/>
                <w:b/>
                <w:sz w:val="20"/>
                <w:szCs w:val="20"/>
              </w:rPr>
            </w:pPr>
            <w:r w:rsidRPr="00C2101D">
              <w:rPr>
                <w:rFonts w:eastAsia="Times New Roman" w:cs="Arial"/>
                <w:b/>
                <w:sz w:val="20"/>
                <w:szCs w:val="20"/>
              </w:rPr>
              <w:t>ΤΜΗΜΑ</w:t>
            </w:r>
          </w:p>
        </w:tc>
        <w:tc>
          <w:tcPr>
            <w:tcW w:w="6088" w:type="dxa"/>
            <w:gridSpan w:val="5"/>
          </w:tcPr>
          <w:p w14:paraId="5C83A705" w14:textId="77777777" w:rsidR="00C2101D" w:rsidRPr="00C2101D" w:rsidRDefault="00C2101D" w:rsidP="00F205FE">
            <w:pPr>
              <w:spacing w:after="0" w:line="240" w:lineRule="auto"/>
              <w:rPr>
                <w:rFonts w:ascii="Times New Roman" w:eastAsia="Times New Roman" w:hAnsi="Times New Roman"/>
                <w:sz w:val="20"/>
                <w:szCs w:val="20"/>
              </w:rPr>
            </w:pPr>
            <w:r w:rsidRPr="00C2101D">
              <w:rPr>
                <w:sz w:val="20"/>
                <w:szCs w:val="20"/>
              </w:rPr>
              <w:t>ΔΙΑΤΜΗΜΑΤΙΚΟ: ΤΜΗΜΑΤΑ ΛΟΓΙΣΤΙΚΗΣ &amp; ΧΡΗΜΑΤΟΟΙΚΟΝΟΜΙΚΗΣ- ΤΜΗΜΑ ΔΙΕΘΝΩΝ &amp; ΕΥΡΩΠΑΪΚΩΝ ΟΙΚΟΝΟΜΙΚΩΝ ΣΠΟΥΔΩΝ</w:t>
            </w:r>
          </w:p>
        </w:tc>
      </w:tr>
      <w:tr w:rsidR="00C2101D" w:rsidRPr="00C2101D" w14:paraId="63410ACA" w14:textId="77777777" w:rsidTr="00F205FE">
        <w:tc>
          <w:tcPr>
            <w:tcW w:w="2434" w:type="dxa"/>
            <w:shd w:val="clear" w:color="auto" w:fill="DDD9C3"/>
          </w:tcPr>
          <w:p w14:paraId="62E5CDA8" w14:textId="77777777" w:rsidR="00C2101D" w:rsidRPr="00C2101D" w:rsidRDefault="00C2101D" w:rsidP="00F205FE">
            <w:pPr>
              <w:spacing w:after="0" w:line="240" w:lineRule="auto"/>
              <w:jc w:val="right"/>
              <w:rPr>
                <w:rFonts w:eastAsia="Times New Roman" w:cs="Arial"/>
                <w:b/>
                <w:sz w:val="20"/>
                <w:szCs w:val="20"/>
              </w:rPr>
            </w:pPr>
            <w:r w:rsidRPr="00C2101D">
              <w:rPr>
                <w:rFonts w:eastAsia="Times New Roman" w:cs="Arial"/>
                <w:b/>
                <w:sz w:val="20"/>
                <w:szCs w:val="20"/>
              </w:rPr>
              <w:t xml:space="preserve">ΕΠΙΠΕΔΟ ΣΠΟΥΔΩΝ </w:t>
            </w:r>
          </w:p>
        </w:tc>
        <w:tc>
          <w:tcPr>
            <w:tcW w:w="6088" w:type="dxa"/>
            <w:gridSpan w:val="5"/>
          </w:tcPr>
          <w:p w14:paraId="250F9E85" w14:textId="77777777" w:rsidR="00C2101D" w:rsidRPr="00C2101D" w:rsidRDefault="00C2101D" w:rsidP="00F205FE">
            <w:pPr>
              <w:spacing w:after="0" w:line="240" w:lineRule="auto"/>
              <w:rPr>
                <w:rFonts w:ascii="Times New Roman" w:eastAsia="Times New Roman" w:hAnsi="Times New Roman"/>
                <w:sz w:val="20"/>
                <w:szCs w:val="20"/>
              </w:rPr>
            </w:pPr>
            <w:r w:rsidRPr="00C2101D">
              <w:rPr>
                <w:sz w:val="20"/>
                <w:szCs w:val="20"/>
              </w:rPr>
              <w:t>ΜΕΤΑΠΤΥΧΙΑΚΟ</w:t>
            </w:r>
          </w:p>
        </w:tc>
      </w:tr>
      <w:tr w:rsidR="00C2101D" w:rsidRPr="00C2101D" w14:paraId="293DB433" w14:textId="77777777" w:rsidTr="00F205FE">
        <w:tc>
          <w:tcPr>
            <w:tcW w:w="2434" w:type="dxa"/>
            <w:shd w:val="clear" w:color="auto" w:fill="DDD9C3"/>
          </w:tcPr>
          <w:p w14:paraId="5147C33F" w14:textId="77777777" w:rsidR="00C2101D" w:rsidRPr="00C2101D" w:rsidRDefault="00C2101D" w:rsidP="00F205FE">
            <w:pPr>
              <w:spacing w:after="0" w:line="240" w:lineRule="auto"/>
              <w:jc w:val="right"/>
              <w:rPr>
                <w:rFonts w:eastAsia="Times New Roman" w:cs="Arial"/>
                <w:b/>
                <w:sz w:val="20"/>
                <w:szCs w:val="20"/>
                <w:lang w:val="en-US"/>
              </w:rPr>
            </w:pPr>
            <w:r w:rsidRPr="00C2101D">
              <w:rPr>
                <w:rFonts w:eastAsia="Times New Roman" w:cs="Arial"/>
                <w:b/>
                <w:sz w:val="20"/>
                <w:szCs w:val="20"/>
              </w:rPr>
              <w:t>ΚΩΔΙΚΟΣ ΜΑΘΗΜΑΤΟΣ</w:t>
            </w:r>
          </w:p>
        </w:tc>
        <w:tc>
          <w:tcPr>
            <w:tcW w:w="1135" w:type="dxa"/>
          </w:tcPr>
          <w:p w14:paraId="491A15E3" w14:textId="77777777" w:rsidR="00C2101D" w:rsidRPr="00C2101D" w:rsidRDefault="00C2101D" w:rsidP="00F205FE">
            <w:pPr>
              <w:spacing w:after="0" w:line="240" w:lineRule="auto"/>
              <w:rPr>
                <w:rFonts w:ascii="Times New Roman" w:eastAsia="Times New Roman" w:hAnsi="Times New Roman"/>
                <w:b/>
                <w:sz w:val="20"/>
                <w:szCs w:val="20"/>
                <w:lang w:val="en-US"/>
              </w:rPr>
            </w:pPr>
            <w:r w:rsidRPr="00C2101D">
              <w:rPr>
                <w:rFonts w:ascii="Times New Roman" w:eastAsia="Times New Roman" w:hAnsi="Times New Roman"/>
                <w:b/>
                <w:sz w:val="20"/>
                <w:szCs w:val="20"/>
                <w:lang w:val="en-US"/>
              </w:rPr>
              <w:t>CB105</w:t>
            </w:r>
          </w:p>
        </w:tc>
        <w:tc>
          <w:tcPr>
            <w:tcW w:w="2786" w:type="dxa"/>
            <w:gridSpan w:val="2"/>
            <w:shd w:val="clear" w:color="auto" w:fill="DDD9C3"/>
          </w:tcPr>
          <w:p w14:paraId="08C682AE" w14:textId="77777777" w:rsidR="00C2101D" w:rsidRPr="00C2101D" w:rsidRDefault="00C2101D" w:rsidP="00F205FE">
            <w:pPr>
              <w:spacing w:after="0" w:line="240" w:lineRule="auto"/>
              <w:jc w:val="right"/>
              <w:rPr>
                <w:rFonts w:ascii="Times New Roman" w:eastAsia="Times New Roman" w:hAnsi="Times New Roman"/>
                <w:b/>
                <w:sz w:val="20"/>
                <w:szCs w:val="20"/>
                <w:lang w:val="en-US"/>
              </w:rPr>
            </w:pPr>
            <w:r w:rsidRPr="00C2101D">
              <w:rPr>
                <w:rFonts w:ascii="Times New Roman" w:eastAsia="Times New Roman" w:hAnsi="Times New Roman"/>
                <w:b/>
                <w:sz w:val="20"/>
                <w:szCs w:val="20"/>
              </w:rPr>
              <w:t>ΕΞΑΜΗΝΟ ΣΠΟΥΔΩΝ</w:t>
            </w:r>
          </w:p>
        </w:tc>
        <w:tc>
          <w:tcPr>
            <w:tcW w:w="2167" w:type="dxa"/>
            <w:gridSpan w:val="2"/>
          </w:tcPr>
          <w:p w14:paraId="428FFF30" w14:textId="77777777" w:rsidR="00C2101D" w:rsidRPr="00C2101D" w:rsidRDefault="00C2101D" w:rsidP="00F205FE">
            <w:pPr>
              <w:spacing w:after="0" w:line="240" w:lineRule="auto"/>
              <w:rPr>
                <w:rFonts w:ascii="Times New Roman" w:eastAsia="Times New Roman" w:hAnsi="Times New Roman"/>
                <w:sz w:val="20"/>
                <w:szCs w:val="20"/>
              </w:rPr>
            </w:pPr>
            <w:r w:rsidRPr="00C2101D">
              <w:rPr>
                <w:rFonts w:ascii="Times New Roman" w:eastAsia="Times New Roman" w:hAnsi="Times New Roman"/>
                <w:sz w:val="20"/>
                <w:szCs w:val="20"/>
              </w:rPr>
              <w:t>1</w:t>
            </w:r>
            <w:r w:rsidRPr="00C2101D">
              <w:rPr>
                <w:rFonts w:ascii="Times New Roman" w:eastAsia="Times New Roman" w:hAnsi="Times New Roman"/>
                <w:sz w:val="20"/>
                <w:szCs w:val="20"/>
                <w:vertAlign w:val="superscript"/>
              </w:rPr>
              <w:t>ο</w:t>
            </w:r>
          </w:p>
        </w:tc>
      </w:tr>
      <w:tr w:rsidR="00C2101D" w:rsidRPr="00C2101D" w14:paraId="519ADB01" w14:textId="77777777" w:rsidTr="00F205FE">
        <w:trPr>
          <w:trHeight w:val="375"/>
        </w:trPr>
        <w:tc>
          <w:tcPr>
            <w:tcW w:w="2434" w:type="dxa"/>
            <w:shd w:val="clear" w:color="auto" w:fill="DDD9C3"/>
            <w:vAlign w:val="center"/>
          </w:tcPr>
          <w:p w14:paraId="3F36C140" w14:textId="77777777" w:rsidR="00C2101D" w:rsidRPr="00C2101D" w:rsidRDefault="00C2101D" w:rsidP="00F205FE">
            <w:pPr>
              <w:spacing w:after="0" w:line="240" w:lineRule="auto"/>
              <w:jc w:val="right"/>
              <w:rPr>
                <w:rFonts w:eastAsia="Times New Roman" w:cs="Arial"/>
                <w:b/>
                <w:sz w:val="20"/>
                <w:szCs w:val="20"/>
              </w:rPr>
            </w:pPr>
            <w:r w:rsidRPr="00C2101D">
              <w:rPr>
                <w:rFonts w:eastAsia="Times New Roman" w:cs="Arial"/>
                <w:b/>
                <w:sz w:val="20"/>
                <w:szCs w:val="20"/>
              </w:rPr>
              <w:t>ΤΙΤΛΟΣ ΜΑΘΗΜΑΤΟΣ</w:t>
            </w:r>
          </w:p>
        </w:tc>
        <w:tc>
          <w:tcPr>
            <w:tcW w:w="6088" w:type="dxa"/>
            <w:gridSpan w:val="5"/>
            <w:vAlign w:val="center"/>
          </w:tcPr>
          <w:p w14:paraId="32A07AFC" w14:textId="77777777" w:rsidR="00C2101D" w:rsidRPr="00C2101D" w:rsidRDefault="00C2101D" w:rsidP="00F205FE">
            <w:pPr>
              <w:spacing w:before="120" w:after="0"/>
              <w:jc w:val="center"/>
              <w:rPr>
                <w:rFonts w:eastAsia="Times New Roman" w:cs="Arial"/>
                <w:sz w:val="20"/>
                <w:szCs w:val="20"/>
              </w:rPr>
            </w:pPr>
            <w:r w:rsidRPr="00C2101D">
              <w:rPr>
                <w:rFonts w:ascii="Times New Roman" w:eastAsia="Times New Roman" w:hAnsi="Times New Roman"/>
                <w:b/>
                <w:bCs/>
                <w:sz w:val="20"/>
                <w:szCs w:val="20"/>
                <w:lang w:eastAsia="el-GR"/>
              </w:rPr>
              <w:t>Λογιστικό και Ελεγκτικό Δίκαιο (Accounting – Audit Law)</w:t>
            </w:r>
          </w:p>
        </w:tc>
      </w:tr>
      <w:tr w:rsidR="00C2101D" w:rsidRPr="00C2101D" w14:paraId="711DBF27" w14:textId="77777777" w:rsidTr="00F205FE">
        <w:trPr>
          <w:trHeight w:val="196"/>
        </w:trPr>
        <w:tc>
          <w:tcPr>
            <w:tcW w:w="4658" w:type="dxa"/>
            <w:gridSpan w:val="3"/>
            <w:shd w:val="clear" w:color="auto" w:fill="DDD9C3"/>
            <w:vAlign w:val="center"/>
          </w:tcPr>
          <w:p w14:paraId="3CD09DD0" w14:textId="77777777" w:rsidR="00C2101D" w:rsidRPr="00C2101D" w:rsidRDefault="00C2101D" w:rsidP="00F205FE">
            <w:pPr>
              <w:spacing w:after="0" w:line="240" w:lineRule="auto"/>
              <w:jc w:val="center"/>
              <w:rPr>
                <w:rFonts w:ascii="Times New Roman" w:eastAsia="Times New Roman" w:hAnsi="Times New Roman"/>
                <w:b/>
                <w:sz w:val="20"/>
                <w:szCs w:val="20"/>
              </w:rPr>
            </w:pPr>
            <w:r w:rsidRPr="00C2101D">
              <w:rPr>
                <w:rFonts w:ascii="Times New Roman" w:eastAsia="Times New Roman" w:hAnsi="Times New Roman"/>
                <w:b/>
                <w:sz w:val="20"/>
                <w:szCs w:val="20"/>
              </w:rPr>
              <w:t xml:space="preserve">ΑΥΤΟΤΕΛΕΙΣ ΔΙΔΑΚΤΙΚΕΣ ΔΡΑΣΤΗΡΙΟΤΗΤΕΣ </w:t>
            </w:r>
            <w:r w:rsidRPr="00C2101D">
              <w:rPr>
                <w:rFonts w:ascii="Times New Roman" w:eastAsia="Times New Roman" w:hAnsi="Times New Roman"/>
                <w:b/>
                <w:sz w:val="20"/>
                <w:szCs w:val="20"/>
              </w:rPr>
              <w:br/>
            </w:r>
          </w:p>
        </w:tc>
        <w:tc>
          <w:tcPr>
            <w:tcW w:w="2101" w:type="dxa"/>
            <w:gridSpan w:val="2"/>
            <w:shd w:val="clear" w:color="auto" w:fill="DDD9C3"/>
            <w:vAlign w:val="center"/>
          </w:tcPr>
          <w:p w14:paraId="2A431658" w14:textId="77777777" w:rsidR="00C2101D" w:rsidRPr="00C2101D" w:rsidRDefault="00C2101D" w:rsidP="00F205FE">
            <w:pPr>
              <w:spacing w:after="0" w:line="240" w:lineRule="auto"/>
              <w:jc w:val="center"/>
              <w:rPr>
                <w:rFonts w:ascii="Times New Roman" w:eastAsia="Times New Roman" w:hAnsi="Times New Roman"/>
                <w:b/>
                <w:sz w:val="20"/>
                <w:szCs w:val="20"/>
              </w:rPr>
            </w:pPr>
            <w:r w:rsidRPr="00C2101D">
              <w:rPr>
                <w:rFonts w:ascii="Times New Roman" w:eastAsia="Times New Roman" w:hAnsi="Times New Roman"/>
                <w:b/>
                <w:sz w:val="20"/>
                <w:szCs w:val="20"/>
              </w:rPr>
              <w:t>ΕΒΔΟΜΑΔΙΑΙΕΣ</w:t>
            </w:r>
            <w:r w:rsidRPr="00C2101D">
              <w:rPr>
                <w:rFonts w:ascii="Times New Roman" w:eastAsia="Times New Roman" w:hAnsi="Times New Roman"/>
                <w:b/>
                <w:sz w:val="20"/>
                <w:szCs w:val="20"/>
              </w:rPr>
              <w:br/>
              <w:t>ΩΡΕΣ Δ</w:t>
            </w:r>
            <w:r w:rsidRPr="00C2101D">
              <w:rPr>
                <w:rFonts w:ascii="Times New Roman" w:eastAsia="Times New Roman" w:hAnsi="Times New Roman"/>
                <w:b/>
                <w:sz w:val="20"/>
                <w:szCs w:val="20"/>
                <w:shd w:val="clear" w:color="auto" w:fill="DDD9C3"/>
              </w:rPr>
              <w:t>ΙΔ</w:t>
            </w:r>
            <w:r w:rsidRPr="00C2101D">
              <w:rPr>
                <w:rFonts w:ascii="Times New Roman" w:eastAsia="Times New Roman" w:hAnsi="Times New Roman"/>
                <w:b/>
                <w:sz w:val="20"/>
                <w:szCs w:val="20"/>
              </w:rPr>
              <w:t>ΑΣΚΑΛΙΑΣ</w:t>
            </w:r>
          </w:p>
        </w:tc>
        <w:tc>
          <w:tcPr>
            <w:tcW w:w="1763" w:type="dxa"/>
            <w:shd w:val="clear" w:color="auto" w:fill="DDD9C3"/>
            <w:vAlign w:val="center"/>
          </w:tcPr>
          <w:p w14:paraId="6ABD0961" w14:textId="77777777" w:rsidR="00C2101D" w:rsidRPr="00C2101D" w:rsidRDefault="00C2101D" w:rsidP="00F205FE">
            <w:pPr>
              <w:spacing w:after="0" w:line="240" w:lineRule="auto"/>
              <w:jc w:val="center"/>
              <w:rPr>
                <w:rFonts w:ascii="Times New Roman" w:eastAsia="Times New Roman" w:hAnsi="Times New Roman"/>
                <w:b/>
                <w:sz w:val="20"/>
                <w:szCs w:val="20"/>
              </w:rPr>
            </w:pPr>
            <w:r w:rsidRPr="00C2101D">
              <w:rPr>
                <w:rFonts w:ascii="Times New Roman" w:eastAsia="Times New Roman" w:hAnsi="Times New Roman"/>
                <w:b/>
                <w:sz w:val="20"/>
                <w:szCs w:val="20"/>
              </w:rPr>
              <w:t>ΠΙΣΤΩΤΙΚΕΣ ΜΟΝΑΔΕΣ</w:t>
            </w:r>
          </w:p>
        </w:tc>
      </w:tr>
      <w:tr w:rsidR="00C2101D" w:rsidRPr="00C2101D" w14:paraId="2ABA8476" w14:textId="77777777" w:rsidTr="00F205FE">
        <w:trPr>
          <w:trHeight w:val="194"/>
        </w:trPr>
        <w:tc>
          <w:tcPr>
            <w:tcW w:w="4658" w:type="dxa"/>
            <w:gridSpan w:val="3"/>
          </w:tcPr>
          <w:p w14:paraId="1D3B311C" w14:textId="77777777" w:rsidR="00C2101D" w:rsidRPr="00C2101D" w:rsidRDefault="00C2101D" w:rsidP="00F205FE">
            <w:pPr>
              <w:spacing w:after="0" w:line="240" w:lineRule="auto"/>
              <w:jc w:val="center"/>
              <w:rPr>
                <w:rFonts w:ascii="Times New Roman" w:eastAsia="Times New Roman" w:hAnsi="Times New Roman"/>
                <w:sz w:val="20"/>
                <w:szCs w:val="20"/>
              </w:rPr>
            </w:pPr>
            <w:r w:rsidRPr="00C2101D">
              <w:rPr>
                <w:rFonts w:ascii="Times New Roman" w:eastAsia="Times New Roman" w:hAnsi="Times New Roman"/>
                <w:sz w:val="20"/>
                <w:szCs w:val="20"/>
              </w:rPr>
              <w:t>Διαλέξεις και Ασκήσεις Πράξης</w:t>
            </w:r>
          </w:p>
        </w:tc>
        <w:tc>
          <w:tcPr>
            <w:tcW w:w="2101" w:type="dxa"/>
            <w:gridSpan w:val="2"/>
          </w:tcPr>
          <w:p w14:paraId="02D7AF0E" w14:textId="77777777" w:rsidR="00C2101D" w:rsidRPr="00C2101D" w:rsidRDefault="00C2101D" w:rsidP="00F205FE">
            <w:pPr>
              <w:spacing w:after="0" w:line="240" w:lineRule="auto"/>
              <w:jc w:val="center"/>
              <w:rPr>
                <w:rFonts w:ascii="Times New Roman" w:eastAsia="Times New Roman" w:hAnsi="Times New Roman"/>
                <w:sz w:val="20"/>
                <w:szCs w:val="20"/>
              </w:rPr>
            </w:pPr>
            <w:r w:rsidRPr="00C2101D">
              <w:rPr>
                <w:rFonts w:ascii="Times New Roman" w:eastAsia="Times New Roman" w:hAnsi="Times New Roman"/>
                <w:sz w:val="20"/>
                <w:szCs w:val="20"/>
              </w:rPr>
              <w:t>2</w:t>
            </w:r>
          </w:p>
        </w:tc>
        <w:tc>
          <w:tcPr>
            <w:tcW w:w="1763" w:type="dxa"/>
          </w:tcPr>
          <w:p w14:paraId="27636230" w14:textId="77777777" w:rsidR="00C2101D" w:rsidRPr="00C2101D" w:rsidRDefault="00C2101D" w:rsidP="00F205FE">
            <w:pPr>
              <w:spacing w:after="0" w:line="240" w:lineRule="auto"/>
              <w:jc w:val="center"/>
              <w:rPr>
                <w:rFonts w:ascii="Times New Roman" w:eastAsia="Times New Roman" w:hAnsi="Times New Roman"/>
                <w:sz w:val="20"/>
                <w:szCs w:val="20"/>
              </w:rPr>
            </w:pPr>
            <w:r w:rsidRPr="00C2101D">
              <w:rPr>
                <w:rFonts w:ascii="Times New Roman" w:eastAsia="Times New Roman" w:hAnsi="Times New Roman"/>
                <w:sz w:val="20"/>
                <w:szCs w:val="20"/>
              </w:rPr>
              <w:t>5</w:t>
            </w:r>
          </w:p>
        </w:tc>
      </w:tr>
      <w:tr w:rsidR="00C2101D" w:rsidRPr="00C2101D" w14:paraId="2CE8814B" w14:textId="77777777" w:rsidTr="00F205FE">
        <w:trPr>
          <w:trHeight w:val="194"/>
        </w:trPr>
        <w:tc>
          <w:tcPr>
            <w:tcW w:w="4658" w:type="dxa"/>
            <w:gridSpan w:val="3"/>
          </w:tcPr>
          <w:p w14:paraId="5078761D" w14:textId="77777777" w:rsidR="00C2101D" w:rsidRPr="00C2101D" w:rsidRDefault="00C2101D" w:rsidP="00F205FE">
            <w:pPr>
              <w:spacing w:after="0" w:line="240" w:lineRule="auto"/>
              <w:jc w:val="center"/>
              <w:rPr>
                <w:rFonts w:ascii="Times New Roman" w:eastAsia="Times New Roman" w:hAnsi="Times New Roman"/>
                <w:b/>
                <w:sz w:val="20"/>
                <w:szCs w:val="20"/>
              </w:rPr>
            </w:pPr>
          </w:p>
        </w:tc>
        <w:tc>
          <w:tcPr>
            <w:tcW w:w="2101" w:type="dxa"/>
            <w:gridSpan w:val="2"/>
          </w:tcPr>
          <w:p w14:paraId="385808CF" w14:textId="77777777" w:rsidR="00C2101D" w:rsidRPr="00C2101D" w:rsidRDefault="00C2101D" w:rsidP="00F205FE">
            <w:pPr>
              <w:spacing w:after="0" w:line="240" w:lineRule="auto"/>
              <w:jc w:val="center"/>
              <w:rPr>
                <w:rFonts w:ascii="Times New Roman" w:eastAsia="Times New Roman" w:hAnsi="Times New Roman"/>
                <w:sz w:val="20"/>
                <w:szCs w:val="20"/>
              </w:rPr>
            </w:pPr>
          </w:p>
        </w:tc>
        <w:tc>
          <w:tcPr>
            <w:tcW w:w="1763" w:type="dxa"/>
          </w:tcPr>
          <w:p w14:paraId="2456B19C" w14:textId="77777777" w:rsidR="00C2101D" w:rsidRPr="00C2101D" w:rsidRDefault="00C2101D" w:rsidP="00F205FE">
            <w:pPr>
              <w:spacing w:after="0" w:line="240" w:lineRule="auto"/>
              <w:jc w:val="center"/>
              <w:rPr>
                <w:rFonts w:ascii="Times New Roman" w:eastAsia="Times New Roman" w:hAnsi="Times New Roman"/>
                <w:sz w:val="20"/>
                <w:szCs w:val="20"/>
              </w:rPr>
            </w:pPr>
          </w:p>
        </w:tc>
      </w:tr>
      <w:tr w:rsidR="00C2101D" w:rsidRPr="00C2101D" w14:paraId="2C7091C3" w14:textId="77777777" w:rsidTr="00F205FE">
        <w:trPr>
          <w:trHeight w:val="194"/>
        </w:trPr>
        <w:tc>
          <w:tcPr>
            <w:tcW w:w="4658" w:type="dxa"/>
            <w:gridSpan w:val="3"/>
          </w:tcPr>
          <w:p w14:paraId="6EB4E8FE" w14:textId="77777777" w:rsidR="00C2101D" w:rsidRPr="00C2101D" w:rsidRDefault="00C2101D" w:rsidP="00F205FE">
            <w:pPr>
              <w:spacing w:after="0" w:line="240" w:lineRule="auto"/>
              <w:jc w:val="center"/>
              <w:rPr>
                <w:rFonts w:ascii="Times New Roman" w:eastAsia="Times New Roman" w:hAnsi="Times New Roman"/>
                <w:b/>
                <w:sz w:val="20"/>
                <w:szCs w:val="20"/>
              </w:rPr>
            </w:pPr>
            <w:r w:rsidRPr="00C2101D">
              <w:rPr>
                <w:rFonts w:ascii="Times New Roman" w:eastAsia="Times New Roman" w:hAnsi="Times New Roman"/>
                <w:b/>
                <w:sz w:val="20"/>
                <w:szCs w:val="20"/>
              </w:rPr>
              <w:t>Συνολο</w:t>
            </w:r>
          </w:p>
        </w:tc>
        <w:tc>
          <w:tcPr>
            <w:tcW w:w="2101" w:type="dxa"/>
            <w:gridSpan w:val="2"/>
          </w:tcPr>
          <w:p w14:paraId="2D5B54CE" w14:textId="77777777" w:rsidR="00C2101D" w:rsidRPr="00C2101D" w:rsidRDefault="00C2101D" w:rsidP="00F205FE">
            <w:pPr>
              <w:spacing w:after="0" w:line="240" w:lineRule="auto"/>
              <w:jc w:val="center"/>
              <w:rPr>
                <w:rFonts w:ascii="Times New Roman" w:eastAsia="Times New Roman" w:hAnsi="Times New Roman"/>
                <w:sz w:val="20"/>
                <w:szCs w:val="20"/>
              </w:rPr>
            </w:pPr>
            <w:r w:rsidRPr="00C2101D">
              <w:rPr>
                <w:rFonts w:ascii="Times New Roman" w:eastAsia="Times New Roman" w:hAnsi="Times New Roman"/>
                <w:sz w:val="20"/>
                <w:szCs w:val="20"/>
              </w:rPr>
              <w:t>2</w:t>
            </w:r>
          </w:p>
        </w:tc>
        <w:tc>
          <w:tcPr>
            <w:tcW w:w="1763" w:type="dxa"/>
          </w:tcPr>
          <w:p w14:paraId="23D1387B" w14:textId="77777777" w:rsidR="00C2101D" w:rsidRPr="00C2101D" w:rsidRDefault="00C2101D" w:rsidP="00F205FE">
            <w:pPr>
              <w:spacing w:after="0" w:line="240" w:lineRule="auto"/>
              <w:jc w:val="center"/>
              <w:rPr>
                <w:rFonts w:ascii="Times New Roman" w:eastAsia="Times New Roman" w:hAnsi="Times New Roman"/>
                <w:sz w:val="20"/>
                <w:szCs w:val="20"/>
              </w:rPr>
            </w:pPr>
            <w:r w:rsidRPr="00C2101D">
              <w:rPr>
                <w:rFonts w:ascii="Times New Roman" w:eastAsia="Times New Roman" w:hAnsi="Times New Roman"/>
                <w:sz w:val="20"/>
                <w:szCs w:val="20"/>
              </w:rPr>
              <w:t>5</w:t>
            </w:r>
          </w:p>
        </w:tc>
      </w:tr>
      <w:tr w:rsidR="00C2101D" w:rsidRPr="00C2101D" w14:paraId="02D78A68" w14:textId="77777777" w:rsidTr="00F205FE">
        <w:trPr>
          <w:trHeight w:val="194"/>
        </w:trPr>
        <w:tc>
          <w:tcPr>
            <w:tcW w:w="4658" w:type="dxa"/>
            <w:gridSpan w:val="3"/>
            <w:shd w:val="clear" w:color="auto" w:fill="DDD9C3"/>
          </w:tcPr>
          <w:p w14:paraId="7594BFD3" w14:textId="77777777" w:rsidR="00C2101D" w:rsidRPr="00C2101D" w:rsidRDefault="00C2101D" w:rsidP="00F205FE">
            <w:pPr>
              <w:spacing w:after="0" w:line="240" w:lineRule="auto"/>
              <w:rPr>
                <w:rFonts w:ascii="Times New Roman" w:eastAsia="Times New Roman" w:hAnsi="Times New Roman"/>
                <w:i/>
                <w:sz w:val="20"/>
                <w:szCs w:val="20"/>
              </w:rPr>
            </w:pPr>
          </w:p>
        </w:tc>
        <w:tc>
          <w:tcPr>
            <w:tcW w:w="2101" w:type="dxa"/>
            <w:gridSpan w:val="2"/>
          </w:tcPr>
          <w:p w14:paraId="6690079F" w14:textId="77777777" w:rsidR="00C2101D" w:rsidRPr="00C2101D" w:rsidRDefault="00C2101D" w:rsidP="00F205FE">
            <w:pPr>
              <w:spacing w:after="0" w:line="240" w:lineRule="auto"/>
              <w:jc w:val="right"/>
              <w:rPr>
                <w:rFonts w:ascii="Times New Roman" w:eastAsia="Times New Roman" w:hAnsi="Times New Roman"/>
                <w:sz w:val="20"/>
                <w:szCs w:val="20"/>
              </w:rPr>
            </w:pPr>
          </w:p>
        </w:tc>
        <w:tc>
          <w:tcPr>
            <w:tcW w:w="1763" w:type="dxa"/>
          </w:tcPr>
          <w:p w14:paraId="3E815646" w14:textId="77777777" w:rsidR="00C2101D" w:rsidRPr="00C2101D" w:rsidRDefault="00C2101D" w:rsidP="00F205FE">
            <w:pPr>
              <w:spacing w:after="0" w:line="240" w:lineRule="auto"/>
              <w:rPr>
                <w:rFonts w:ascii="Times New Roman" w:eastAsia="Times New Roman" w:hAnsi="Times New Roman"/>
                <w:sz w:val="20"/>
                <w:szCs w:val="20"/>
              </w:rPr>
            </w:pPr>
          </w:p>
        </w:tc>
      </w:tr>
      <w:tr w:rsidR="00C2101D" w:rsidRPr="00C2101D" w14:paraId="36A6B78D" w14:textId="77777777" w:rsidTr="00F205FE">
        <w:trPr>
          <w:trHeight w:val="599"/>
        </w:trPr>
        <w:tc>
          <w:tcPr>
            <w:tcW w:w="2434" w:type="dxa"/>
            <w:shd w:val="clear" w:color="auto" w:fill="DDD9C3"/>
          </w:tcPr>
          <w:p w14:paraId="21E57C7E" w14:textId="77777777" w:rsidR="00C2101D" w:rsidRPr="00C2101D" w:rsidRDefault="00C2101D" w:rsidP="00F205FE">
            <w:pPr>
              <w:spacing w:after="0" w:line="240" w:lineRule="auto"/>
              <w:jc w:val="right"/>
              <w:rPr>
                <w:rFonts w:eastAsia="Times New Roman" w:cs="Arial"/>
                <w:i/>
                <w:sz w:val="20"/>
                <w:szCs w:val="20"/>
              </w:rPr>
            </w:pPr>
            <w:r w:rsidRPr="00C2101D">
              <w:rPr>
                <w:rFonts w:eastAsia="Times New Roman" w:cs="Arial"/>
                <w:b/>
                <w:sz w:val="20"/>
                <w:szCs w:val="20"/>
              </w:rPr>
              <w:t>ΤΥΠΟΣ ΜΑΘΗΜΑΤΟΣ</w:t>
            </w:r>
          </w:p>
        </w:tc>
        <w:tc>
          <w:tcPr>
            <w:tcW w:w="6088" w:type="dxa"/>
            <w:gridSpan w:val="5"/>
          </w:tcPr>
          <w:p w14:paraId="7BE5B6E7" w14:textId="77777777" w:rsidR="00C2101D" w:rsidRPr="00C2101D" w:rsidRDefault="00C2101D" w:rsidP="00F205FE">
            <w:pPr>
              <w:spacing w:after="0" w:line="240" w:lineRule="auto"/>
              <w:rPr>
                <w:rFonts w:ascii="Times New Roman" w:eastAsia="Times New Roman" w:hAnsi="Times New Roman"/>
                <w:sz w:val="20"/>
                <w:szCs w:val="20"/>
              </w:rPr>
            </w:pPr>
            <w:r w:rsidRPr="00C2101D">
              <w:rPr>
                <w:rFonts w:ascii="Times New Roman" w:hAnsi="Times New Roman"/>
                <w:sz w:val="20"/>
                <w:szCs w:val="20"/>
              </w:rPr>
              <w:t>Επιστημονικής Περιοχής</w:t>
            </w:r>
            <w:r w:rsidRPr="00C2101D">
              <w:rPr>
                <w:rFonts w:ascii="Times New Roman" w:hAnsi="Times New Roman"/>
                <w:sz w:val="20"/>
                <w:szCs w:val="20"/>
                <w:lang w:val="en-US"/>
              </w:rPr>
              <w:t xml:space="preserve">, </w:t>
            </w:r>
            <w:r w:rsidRPr="00C2101D">
              <w:rPr>
                <w:rFonts w:ascii="Times New Roman" w:hAnsi="Times New Roman"/>
                <w:sz w:val="20"/>
                <w:szCs w:val="20"/>
              </w:rPr>
              <w:t xml:space="preserve">Υποχρεωτικό </w:t>
            </w:r>
          </w:p>
        </w:tc>
      </w:tr>
      <w:tr w:rsidR="00C2101D" w:rsidRPr="00C2101D" w14:paraId="3F51D79E" w14:textId="77777777" w:rsidTr="00F205FE">
        <w:tc>
          <w:tcPr>
            <w:tcW w:w="2434" w:type="dxa"/>
            <w:shd w:val="clear" w:color="auto" w:fill="DDD9C3"/>
          </w:tcPr>
          <w:p w14:paraId="34DC6AF9" w14:textId="77777777" w:rsidR="00C2101D" w:rsidRPr="00C2101D" w:rsidRDefault="00C2101D" w:rsidP="00F205FE">
            <w:pPr>
              <w:spacing w:after="0" w:line="240" w:lineRule="auto"/>
              <w:jc w:val="right"/>
              <w:rPr>
                <w:rFonts w:eastAsia="Times New Roman" w:cs="Arial"/>
                <w:b/>
                <w:sz w:val="20"/>
                <w:szCs w:val="20"/>
              </w:rPr>
            </w:pPr>
            <w:r w:rsidRPr="00C2101D">
              <w:rPr>
                <w:rFonts w:eastAsia="Times New Roman" w:cs="Arial"/>
                <w:b/>
                <w:sz w:val="20"/>
                <w:szCs w:val="20"/>
              </w:rPr>
              <w:t>ΠΡΟΑΠΑΙΤΟΥΜΕΝΑ ΜΑΘΗΜΑΤΑ:</w:t>
            </w:r>
          </w:p>
        </w:tc>
        <w:tc>
          <w:tcPr>
            <w:tcW w:w="6088" w:type="dxa"/>
            <w:gridSpan w:val="5"/>
          </w:tcPr>
          <w:p w14:paraId="0700A8A1" w14:textId="77777777" w:rsidR="00C2101D" w:rsidRPr="00C2101D" w:rsidRDefault="00C2101D" w:rsidP="00F205FE">
            <w:pPr>
              <w:spacing w:after="0" w:line="240" w:lineRule="auto"/>
              <w:rPr>
                <w:rFonts w:ascii="Times New Roman" w:eastAsia="Times New Roman" w:hAnsi="Times New Roman"/>
                <w:sz w:val="20"/>
                <w:szCs w:val="20"/>
              </w:rPr>
            </w:pPr>
            <w:r w:rsidRPr="00C2101D">
              <w:rPr>
                <w:rFonts w:ascii="Times New Roman" w:hAnsi="Times New Roman"/>
                <w:sz w:val="20"/>
                <w:szCs w:val="20"/>
              </w:rPr>
              <w:t>Δεν υφίστανται απαιτήσεις</w:t>
            </w:r>
          </w:p>
        </w:tc>
      </w:tr>
      <w:tr w:rsidR="00C2101D" w:rsidRPr="00C2101D" w14:paraId="27EA53AA" w14:textId="77777777" w:rsidTr="00F205FE">
        <w:tc>
          <w:tcPr>
            <w:tcW w:w="2434" w:type="dxa"/>
            <w:shd w:val="clear" w:color="auto" w:fill="DDD9C3"/>
          </w:tcPr>
          <w:p w14:paraId="41C9ABE7" w14:textId="77777777" w:rsidR="00C2101D" w:rsidRPr="00C2101D" w:rsidRDefault="00C2101D" w:rsidP="00F205FE">
            <w:pPr>
              <w:spacing w:after="0" w:line="240" w:lineRule="auto"/>
              <w:jc w:val="right"/>
              <w:rPr>
                <w:rFonts w:eastAsia="Times New Roman" w:cs="Arial"/>
                <w:b/>
                <w:sz w:val="20"/>
                <w:szCs w:val="20"/>
                <w:lang w:val="en-US"/>
              </w:rPr>
            </w:pPr>
            <w:r w:rsidRPr="00C2101D">
              <w:rPr>
                <w:rFonts w:eastAsia="Times New Roman" w:cs="Arial"/>
                <w:b/>
                <w:sz w:val="20"/>
                <w:szCs w:val="20"/>
              </w:rPr>
              <w:t>Γ</w:t>
            </w:r>
            <w:r w:rsidRPr="00C2101D">
              <w:rPr>
                <w:rFonts w:eastAsia="Times New Roman" w:cs="Arial"/>
                <w:b/>
                <w:sz w:val="20"/>
                <w:szCs w:val="20"/>
                <w:lang w:val="en-US"/>
              </w:rPr>
              <w:t>ΛΩΣΣΑ ΔΙΔΑΣΚΑΛΙΑΣ</w:t>
            </w:r>
            <w:r w:rsidRPr="00C2101D">
              <w:rPr>
                <w:rFonts w:eastAsia="Times New Roman" w:cs="Arial"/>
                <w:b/>
                <w:sz w:val="20"/>
                <w:szCs w:val="20"/>
              </w:rPr>
              <w:t xml:space="preserve"> και ΕΞΕΤΑΣΕΩΝ</w:t>
            </w:r>
            <w:r w:rsidRPr="00C2101D">
              <w:rPr>
                <w:rFonts w:eastAsia="Times New Roman" w:cs="Arial"/>
                <w:b/>
                <w:sz w:val="20"/>
                <w:szCs w:val="20"/>
                <w:lang w:val="en-US"/>
              </w:rPr>
              <w:t>:</w:t>
            </w:r>
          </w:p>
        </w:tc>
        <w:tc>
          <w:tcPr>
            <w:tcW w:w="6088" w:type="dxa"/>
            <w:gridSpan w:val="5"/>
          </w:tcPr>
          <w:p w14:paraId="70D49F25" w14:textId="77777777" w:rsidR="00C2101D" w:rsidRPr="00C2101D" w:rsidRDefault="00C2101D" w:rsidP="00F205FE">
            <w:pPr>
              <w:spacing w:after="0" w:line="240" w:lineRule="auto"/>
              <w:rPr>
                <w:rFonts w:ascii="Times New Roman" w:eastAsia="Times New Roman" w:hAnsi="Times New Roman"/>
                <w:sz w:val="20"/>
                <w:szCs w:val="20"/>
                <w:lang w:val="en-US"/>
              </w:rPr>
            </w:pPr>
            <w:r w:rsidRPr="00C2101D">
              <w:rPr>
                <w:rFonts w:ascii="Times New Roman" w:hAnsi="Times New Roman"/>
                <w:sz w:val="20"/>
                <w:szCs w:val="20"/>
              </w:rPr>
              <w:t>Ελληνική</w:t>
            </w:r>
          </w:p>
        </w:tc>
      </w:tr>
      <w:tr w:rsidR="00C2101D" w:rsidRPr="00C2101D" w14:paraId="72B67E30" w14:textId="77777777" w:rsidTr="00F205FE">
        <w:tc>
          <w:tcPr>
            <w:tcW w:w="2434" w:type="dxa"/>
            <w:shd w:val="clear" w:color="auto" w:fill="DDD9C3"/>
          </w:tcPr>
          <w:p w14:paraId="63987919" w14:textId="77777777" w:rsidR="00C2101D" w:rsidRPr="00C2101D" w:rsidRDefault="00C2101D" w:rsidP="00F205FE">
            <w:pPr>
              <w:spacing w:after="0" w:line="240" w:lineRule="auto"/>
              <w:jc w:val="right"/>
              <w:rPr>
                <w:rFonts w:eastAsia="Times New Roman" w:cs="Arial"/>
                <w:b/>
                <w:sz w:val="20"/>
                <w:szCs w:val="20"/>
              </w:rPr>
            </w:pPr>
            <w:r w:rsidRPr="00C2101D">
              <w:rPr>
                <w:rFonts w:eastAsia="Times New Roman" w:cs="Arial"/>
                <w:b/>
                <w:sz w:val="20"/>
                <w:szCs w:val="20"/>
              </w:rPr>
              <w:t xml:space="preserve">ΤΟ ΜΑΘΗΜΑ ΠΡΟΣΦΕΡΕΤΑΙ ΣΕ ΦΟΙΤΗΤΕΣ </w:t>
            </w:r>
            <w:r w:rsidRPr="00C2101D">
              <w:rPr>
                <w:rFonts w:eastAsia="Times New Roman" w:cs="Arial"/>
                <w:b/>
                <w:sz w:val="20"/>
                <w:szCs w:val="20"/>
                <w:lang w:val="en-GB"/>
              </w:rPr>
              <w:t>ERASMUS</w:t>
            </w:r>
          </w:p>
        </w:tc>
        <w:tc>
          <w:tcPr>
            <w:tcW w:w="6088" w:type="dxa"/>
            <w:gridSpan w:val="5"/>
          </w:tcPr>
          <w:p w14:paraId="6B6A93D7" w14:textId="77777777" w:rsidR="00C2101D" w:rsidRPr="00C2101D" w:rsidRDefault="00C2101D" w:rsidP="00F205FE">
            <w:pPr>
              <w:spacing w:after="0" w:line="240" w:lineRule="auto"/>
              <w:rPr>
                <w:rFonts w:ascii="Times New Roman" w:eastAsia="Times New Roman" w:hAnsi="Times New Roman"/>
                <w:color w:val="003366"/>
                <w:sz w:val="20"/>
                <w:szCs w:val="20"/>
              </w:rPr>
            </w:pPr>
            <w:r w:rsidRPr="00C2101D">
              <w:rPr>
                <w:rFonts w:ascii="Times New Roman" w:hAnsi="Times New Roman"/>
                <w:color w:val="003366"/>
                <w:sz w:val="20"/>
                <w:szCs w:val="20"/>
              </w:rPr>
              <w:t>Ναι (εφόσον υπάρχει αίτημα από φοιτητές Erasmus)</w:t>
            </w:r>
          </w:p>
        </w:tc>
      </w:tr>
      <w:tr w:rsidR="00C2101D" w:rsidRPr="00C2101D" w14:paraId="7ED7E047" w14:textId="77777777" w:rsidTr="00F205FE">
        <w:tc>
          <w:tcPr>
            <w:tcW w:w="2434" w:type="dxa"/>
            <w:shd w:val="clear" w:color="auto" w:fill="DDD9C3"/>
          </w:tcPr>
          <w:p w14:paraId="5E13E49B" w14:textId="77777777" w:rsidR="00C2101D" w:rsidRPr="00C2101D" w:rsidRDefault="00C2101D" w:rsidP="00F205FE">
            <w:pPr>
              <w:spacing w:after="0" w:line="240" w:lineRule="auto"/>
              <w:jc w:val="right"/>
              <w:rPr>
                <w:rFonts w:eastAsia="Times New Roman" w:cs="Arial"/>
                <w:b/>
                <w:sz w:val="20"/>
                <w:szCs w:val="20"/>
                <w:lang w:val="en-GB"/>
              </w:rPr>
            </w:pPr>
            <w:r w:rsidRPr="00C2101D">
              <w:rPr>
                <w:rFonts w:eastAsia="Times New Roman" w:cs="Arial"/>
                <w:b/>
                <w:sz w:val="20"/>
                <w:szCs w:val="20"/>
              </w:rPr>
              <w:t>ΗΛΕΚΤΡΟΝΙΚΗ ΣΕΛΙΔΑ ΜΑΘΗΜΑΤΟΣ (</w:t>
            </w:r>
            <w:r w:rsidRPr="00C2101D">
              <w:rPr>
                <w:rFonts w:eastAsia="Times New Roman" w:cs="Arial"/>
                <w:b/>
                <w:sz w:val="20"/>
                <w:szCs w:val="20"/>
                <w:lang w:val="en-GB"/>
              </w:rPr>
              <w:t>URL)</w:t>
            </w:r>
          </w:p>
        </w:tc>
        <w:tc>
          <w:tcPr>
            <w:tcW w:w="6088" w:type="dxa"/>
            <w:gridSpan w:val="5"/>
          </w:tcPr>
          <w:p w14:paraId="3C36012D" w14:textId="77777777" w:rsidR="00C2101D" w:rsidRPr="00C2101D" w:rsidRDefault="00C2101D" w:rsidP="00F205FE">
            <w:pPr>
              <w:rPr>
                <w:rFonts w:cs="Arial"/>
                <w:color w:val="002060"/>
                <w:sz w:val="20"/>
                <w:szCs w:val="20"/>
                <w:lang w:val="en-GB"/>
              </w:rPr>
            </w:pPr>
          </w:p>
        </w:tc>
      </w:tr>
    </w:tbl>
    <w:p w14:paraId="3AC40831" w14:textId="77777777" w:rsidR="00C2101D" w:rsidRPr="00C2101D" w:rsidRDefault="00C2101D" w:rsidP="00C2101D">
      <w:pPr>
        <w:pStyle w:val="ab"/>
        <w:widowControl w:val="0"/>
        <w:numPr>
          <w:ilvl w:val="0"/>
          <w:numId w:val="264"/>
        </w:numPr>
        <w:autoSpaceDE w:val="0"/>
        <w:autoSpaceDN w:val="0"/>
        <w:adjustRightInd w:val="0"/>
        <w:spacing w:before="120" w:after="0" w:line="240" w:lineRule="auto"/>
        <w:rPr>
          <w:rFonts w:cs="Arial"/>
          <w:b/>
          <w:color w:val="000000"/>
          <w:sz w:val="20"/>
          <w:szCs w:val="20"/>
          <w:lang w:val="en-US"/>
        </w:rPr>
      </w:pPr>
      <w:r w:rsidRPr="00C2101D">
        <w:rPr>
          <w:rFonts w:cs="Arial"/>
          <w:b/>
          <w:color w:val="000000"/>
          <w:sz w:val="20"/>
          <w:szCs w:val="20"/>
          <w:lang w:val="en-US"/>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8454"/>
      </w:tblGrid>
      <w:tr w:rsidR="00C2101D" w:rsidRPr="00C2101D" w14:paraId="4659FCD6" w14:textId="77777777" w:rsidTr="00F205FE">
        <w:tc>
          <w:tcPr>
            <w:tcW w:w="8472" w:type="dxa"/>
            <w:gridSpan w:val="2"/>
            <w:tcBorders>
              <w:bottom w:val="nil"/>
            </w:tcBorders>
            <w:shd w:val="clear" w:color="auto" w:fill="DDD9C3"/>
          </w:tcPr>
          <w:p w14:paraId="0D7B1825" w14:textId="77777777" w:rsidR="00C2101D" w:rsidRPr="00C2101D" w:rsidRDefault="00C2101D" w:rsidP="00F205FE">
            <w:pPr>
              <w:spacing w:after="0" w:line="240" w:lineRule="auto"/>
              <w:rPr>
                <w:rFonts w:eastAsia="Times New Roman" w:cs="Arial"/>
                <w:i/>
                <w:sz w:val="20"/>
                <w:szCs w:val="20"/>
              </w:rPr>
            </w:pPr>
            <w:r w:rsidRPr="00C2101D">
              <w:rPr>
                <w:rFonts w:eastAsia="Times New Roman" w:cs="Arial"/>
                <w:b/>
                <w:sz w:val="20"/>
                <w:szCs w:val="20"/>
              </w:rPr>
              <w:t>Μαθησιακά Αποτελέσματα</w:t>
            </w:r>
          </w:p>
        </w:tc>
      </w:tr>
      <w:tr w:rsidR="00C2101D" w:rsidRPr="00C2101D" w14:paraId="55D297BF" w14:textId="77777777" w:rsidTr="00F205FE">
        <w:tc>
          <w:tcPr>
            <w:tcW w:w="8472" w:type="dxa"/>
            <w:gridSpan w:val="2"/>
            <w:tcBorders>
              <w:top w:val="nil"/>
            </w:tcBorders>
            <w:shd w:val="clear" w:color="auto" w:fill="DDD9C3"/>
          </w:tcPr>
          <w:p w14:paraId="05457CD5" w14:textId="77777777" w:rsidR="00C2101D" w:rsidRPr="00C2101D" w:rsidRDefault="00C2101D" w:rsidP="00F205FE">
            <w:pPr>
              <w:widowControl w:val="0"/>
              <w:autoSpaceDE w:val="0"/>
              <w:autoSpaceDN w:val="0"/>
              <w:adjustRightInd w:val="0"/>
              <w:spacing w:after="0" w:line="240" w:lineRule="auto"/>
              <w:contextualSpacing/>
              <w:rPr>
                <w:rFonts w:eastAsia="Times New Roman" w:cs="Arial"/>
                <w:i/>
                <w:sz w:val="20"/>
                <w:szCs w:val="20"/>
              </w:rPr>
            </w:pPr>
          </w:p>
        </w:tc>
      </w:tr>
      <w:tr w:rsidR="00C2101D" w:rsidRPr="00C2101D" w14:paraId="22D486FB" w14:textId="77777777" w:rsidTr="00F205FE">
        <w:trPr>
          <w:trHeight w:val="699"/>
        </w:trPr>
        <w:tc>
          <w:tcPr>
            <w:tcW w:w="8472" w:type="dxa"/>
            <w:gridSpan w:val="2"/>
          </w:tcPr>
          <w:p w14:paraId="0B146636" w14:textId="77777777" w:rsidR="00C2101D" w:rsidRPr="00C2101D" w:rsidRDefault="00C2101D" w:rsidP="00F205FE">
            <w:pPr>
              <w:shd w:val="clear" w:color="auto" w:fill="FFFFFF"/>
              <w:spacing w:after="300"/>
              <w:rPr>
                <w:rFonts w:eastAsia="Times New Roman" w:cstheme="minorHAnsi"/>
                <w:sz w:val="20"/>
                <w:szCs w:val="20"/>
                <w:lang w:eastAsia="el-GR"/>
              </w:rPr>
            </w:pPr>
            <w:r w:rsidRPr="00C2101D">
              <w:rPr>
                <w:rFonts w:eastAsia="Times New Roman" w:cstheme="minorHAnsi"/>
                <w:sz w:val="20"/>
                <w:szCs w:val="20"/>
                <w:lang w:eastAsia="el-GR"/>
              </w:rPr>
              <w:t>Με την επιτυχή ολοκλήρωση του μαθήματος ο φοιτητής / τρια θα είναι σε θέση να:</w:t>
            </w:r>
          </w:p>
          <w:p w14:paraId="28A1E7B5" w14:textId="77777777" w:rsidR="00C2101D" w:rsidRPr="00C2101D" w:rsidRDefault="00C2101D" w:rsidP="00C2101D">
            <w:pPr>
              <w:widowControl w:val="0"/>
              <w:numPr>
                <w:ilvl w:val="0"/>
                <w:numId w:val="238"/>
              </w:numPr>
              <w:shd w:val="clear" w:color="auto" w:fill="FFFFFF"/>
              <w:autoSpaceDE w:val="0"/>
              <w:autoSpaceDN w:val="0"/>
              <w:spacing w:after="0" w:line="240" w:lineRule="auto"/>
              <w:ind w:left="1095"/>
              <w:rPr>
                <w:rFonts w:eastAsia="Times New Roman" w:cstheme="minorHAnsi"/>
                <w:sz w:val="20"/>
                <w:szCs w:val="20"/>
                <w:lang w:eastAsia="el-GR"/>
              </w:rPr>
            </w:pPr>
            <w:r w:rsidRPr="00C2101D">
              <w:rPr>
                <w:rFonts w:eastAsia="Times New Roman" w:cstheme="minorHAnsi"/>
                <w:sz w:val="20"/>
                <w:szCs w:val="20"/>
                <w:lang w:eastAsia="el-GR"/>
              </w:rPr>
              <w:t xml:space="preserve">Έχει γνώση των βασικών εννοιών των Νόμων 4172/2013 και 4174/2013. </w:t>
            </w:r>
          </w:p>
          <w:p w14:paraId="6642C62C" w14:textId="77777777" w:rsidR="00C2101D" w:rsidRPr="00C2101D" w:rsidRDefault="00C2101D" w:rsidP="00C2101D">
            <w:pPr>
              <w:widowControl w:val="0"/>
              <w:numPr>
                <w:ilvl w:val="0"/>
                <w:numId w:val="238"/>
              </w:numPr>
              <w:shd w:val="clear" w:color="auto" w:fill="FFFFFF"/>
              <w:autoSpaceDE w:val="0"/>
              <w:autoSpaceDN w:val="0"/>
              <w:spacing w:after="0" w:line="240" w:lineRule="auto"/>
              <w:ind w:left="1095"/>
              <w:rPr>
                <w:rFonts w:eastAsia="Times New Roman" w:cstheme="minorHAnsi"/>
                <w:sz w:val="20"/>
                <w:szCs w:val="20"/>
                <w:lang w:eastAsia="el-GR"/>
              </w:rPr>
            </w:pPr>
            <w:r w:rsidRPr="00C2101D">
              <w:rPr>
                <w:rFonts w:eastAsia="Times New Roman" w:cstheme="minorHAnsi"/>
                <w:sz w:val="20"/>
                <w:szCs w:val="20"/>
                <w:lang w:eastAsia="el-GR"/>
              </w:rPr>
              <w:t>Γνωρίζει την έννοια των οικονομικών καταστάσεων και την διάκριση των βασικών λογιστικών κονδυλίων,</w:t>
            </w:r>
          </w:p>
          <w:p w14:paraId="2AB96166" w14:textId="77777777" w:rsidR="00C2101D" w:rsidRPr="00C2101D" w:rsidRDefault="00C2101D" w:rsidP="00C2101D">
            <w:pPr>
              <w:widowControl w:val="0"/>
              <w:numPr>
                <w:ilvl w:val="0"/>
                <w:numId w:val="238"/>
              </w:numPr>
              <w:shd w:val="clear" w:color="auto" w:fill="FFFFFF"/>
              <w:autoSpaceDE w:val="0"/>
              <w:autoSpaceDN w:val="0"/>
              <w:spacing w:after="0" w:line="240" w:lineRule="auto"/>
              <w:ind w:left="1095"/>
              <w:rPr>
                <w:rFonts w:eastAsia="Times New Roman" w:cstheme="minorHAnsi"/>
                <w:sz w:val="20"/>
                <w:szCs w:val="20"/>
                <w:lang w:eastAsia="el-GR"/>
              </w:rPr>
            </w:pPr>
            <w:r w:rsidRPr="00C2101D">
              <w:rPr>
                <w:rFonts w:eastAsia="Times New Roman" w:cstheme="minorHAnsi"/>
                <w:sz w:val="20"/>
                <w:szCs w:val="20"/>
                <w:lang w:eastAsia="el-GR"/>
              </w:rPr>
              <w:t xml:space="preserve">Ασκεί έλεγχο στις συντασσόμενες οικονομικές καταστάσεις, συγκρίνοντας τις βασικές λογιστικές αρχές και με τα τελικά απεικονιζόμενα κονδύλια </w:t>
            </w:r>
          </w:p>
          <w:p w14:paraId="24DA509C" w14:textId="77777777" w:rsidR="00C2101D" w:rsidRPr="00C2101D" w:rsidRDefault="00C2101D" w:rsidP="00C2101D">
            <w:pPr>
              <w:widowControl w:val="0"/>
              <w:numPr>
                <w:ilvl w:val="0"/>
                <w:numId w:val="238"/>
              </w:numPr>
              <w:shd w:val="clear" w:color="auto" w:fill="FFFFFF"/>
              <w:autoSpaceDE w:val="0"/>
              <w:autoSpaceDN w:val="0"/>
              <w:spacing w:after="0" w:line="240" w:lineRule="auto"/>
              <w:ind w:left="1095"/>
              <w:rPr>
                <w:rFonts w:eastAsia="Times New Roman" w:cstheme="minorHAnsi"/>
                <w:sz w:val="20"/>
                <w:szCs w:val="20"/>
                <w:lang w:eastAsia="el-GR"/>
              </w:rPr>
            </w:pPr>
            <w:r w:rsidRPr="00C2101D">
              <w:rPr>
                <w:rFonts w:eastAsia="Times New Roman" w:cstheme="minorHAnsi"/>
                <w:sz w:val="20"/>
                <w:szCs w:val="20"/>
                <w:lang w:eastAsia="el-GR"/>
              </w:rPr>
              <w:t>Γνωρίζει βασικές έννοιες των ελεγκτικών μηχανισμών για την φορολογία</w:t>
            </w:r>
          </w:p>
          <w:p w14:paraId="6653403E" w14:textId="77777777" w:rsidR="00C2101D" w:rsidRPr="00C2101D" w:rsidRDefault="00C2101D" w:rsidP="00C2101D">
            <w:pPr>
              <w:widowControl w:val="0"/>
              <w:numPr>
                <w:ilvl w:val="0"/>
                <w:numId w:val="238"/>
              </w:numPr>
              <w:shd w:val="clear" w:color="auto" w:fill="FFFFFF"/>
              <w:autoSpaceDE w:val="0"/>
              <w:autoSpaceDN w:val="0"/>
              <w:spacing w:after="0" w:line="240" w:lineRule="auto"/>
              <w:ind w:left="1095"/>
              <w:rPr>
                <w:rFonts w:eastAsia="Times New Roman" w:cstheme="minorHAnsi"/>
                <w:sz w:val="20"/>
                <w:szCs w:val="20"/>
                <w:lang w:eastAsia="el-GR"/>
              </w:rPr>
            </w:pPr>
            <w:r w:rsidRPr="00C2101D">
              <w:rPr>
                <w:rFonts w:eastAsia="Times New Roman" w:cstheme="minorHAnsi"/>
                <w:sz w:val="20"/>
                <w:szCs w:val="20"/>
                <w:lang w:eastAsia="el-GR"/>
              </w:rPr>
              <w:t xml:space="preserve">Γνωρίζει την έννοια των τεκμηρίων και των εμμέσων τεχνικών ελέγχου </w:t>
            </w:r>
          </w:p>
        </w:tc>
      </w:tr>
      <w:tr w:rsidR="00C2101D" w:rsidRPr="00C2101D" w14:paraId="32261C62" w14:textId="77777777" w:rsidTr="00F205FE">
        <w:tblPrEx>
          <w:tblLook w:val="0000" w:firstRow="0" w:lastRow="0" w:firstColumn="0" w:lastColumn="0" w:noHBand="0" w:noVBand="0"/>
        </w:tblPrEx>
        <w:trPr>
          <w:gridBefore w:val="1"/>
          <w:wBefore w:w="18" w:type="dxa"/>
        </w:trPr>
        <w:tc>
          <w:tcPr>
            <w:tcW w:w="8454" w:type="dxa"/>
            <w:tcBorders>
              <w:bottom w:val="nil"/>
            </w:tcBorders>
            <w:shd w:val="clear" w:color="auto" w:fill="DDD9C3"/>
          </w:tcPr>
          <w:p w14:paraId="4E4B19B5" w14:textId="77777777" w:rsidR="00C2101D" w:rsidRPr="00C2101D" w:rsidRDefault="00C2101D" w:rsidP="00F205FE">
            <w:pPr>
              <w:spacing w:after="0" w:line="240" w:lineRule="auto"/>
              <w:rPr>
                <w:rFonts w:eastAsia="Times New Roman" w:cs="Arial"/>
                <w:b/>
                <w:sz w:val="20"/>
                <w:szCs w:val="20"/>
              </w:rPr>
            </w:pPr>
            <w:r w:rsidRPr="00C2101D">
              <w:rPr>
                <w:rFonts w:eastAsia="Times New Roman" w:cs="Arial"/>
                <w:b/>
                <w:sz w:val="20"/>
                <w:szCs w:val="20"/>
              </w:rPr>
              <w:t>Γενικές Ικανότητες</w:t>
            </w:r>
          </w:p>
        </w:tc>
      </w:tr>
      <w:tr w:rsidR="00C2101D" w:rsidRPr="00C2101D" w14:paraId="60EE7718" w14:textId="77777777" w:rsidTr="00F205FE">
        <w:tc>
          <w:tcPr>
            <w:tcW w:w="8472" w:type="dxa"/>
            <w:gridSpan w:val="2"/>
            <w:tcBorders>
              <w:bottom w:val="single" w:sz="4" w:space="0" w:color="auto"/>
            </w:tcBorders>
          </w:tcPr>
          <w:p w14:paraId="7B1B9717" w14:textId="77777777" w:rsidR="00C2101D" w:rsidRPr="00C2101D" w:rsidRDefault="00C2101D" w:rsidP="00F205FE">
            <w:pPr>
              <w:ind w:left="107"/>
              <w:rPr>
                <w:rFonts w:ascii="Calibri" w:eastAsia="Times New Roman" w:hAnsi="Calibri" w:cs="Calibri"/>
                <w:sz w:val="20"/>
                <w:szCs w:val="20"/>
              </w:rPr>
            </w:pPr>
            <w:r w:rsidRPr="00C2101D">
              <w:rPr>
                <w:rFonts w:ascii="Calibri" w:eastAsia="Times New Roman" w:hAnsi="Calibri" w:cs="Calibri"/>
                <w:sz w:val="20"/>
                <w:szCs w:val="20"/>
              </w:rPr>
              <w:t>Το μάθημα αποσκοπεί σε:</w:t>
            </w:r>
          </w:p>
          <w:p w14:paraId="6C805619" w14:textId="77777777" w:rsidR="00C2101D" w:rsidRPr="00C2101D" w:rsidRDefault="00C2101D" w:rsidP="00C2101D">
            <w:pPr>
              <w:widowControl w:val="0"/>
              <w:numPr>
                <w:ilvl w:val="0"/>
                <w:numId w:val="237"/>
              </w:numPr>
              <w:tabs>
                <w:tab w:val="left" w:pos="1281"/>
                <w:tab w:val="left" w:pos="1282"/>
              </w:tabs>
              <w:autoSpaceDE w:val="0"/>
              <w:autoSpaceDN w:val="0"/>
              <w:spacing w:after="0" w:line="240" w:lineRule="auto"/>
              <w:rPr>
                <w:rFonts w:ascii="Calibri" w:eastAsia="Times New Roman" w:hAnsi="Calibri" w:cs="Calibri"/>
                <w:sz w:val="20"/>
                <w:szCs w:val="20"/>
              </w:rPr>
            </w:pPr>
            <w:r w:rsidRPr="00C2101D">
              <w:rPr>
                <w:rFonts w:ascii="Calibri" w:eastAsia="Times New Roman" w:hAnsi="Calibri" w:cs="Calibri"/>
                <w:sz w:val="20"/>
                <w:szCs w:val="20"/>
              </w:rPr>
              <w:t xml:space="preserve">Αναγνώριση, ανάλυση και σύνθεση δεδομένων και </w:t>
            </w:r>
            <w:r w:rsidRPr="00C2101D">
              <w:rPr>
                <w:rFonts w:ascii="Calibri" w:eastAsia="Times New Roman" w:hAnsi="Calibri" w:cs="Calibri"/>
                <w:spacing w:val="18"/>
                <w:sz w:val="20"/>
                <w:szCs w:val="20"/>
              </w:rPr>
              <w:t xml:space="preserve"> </w:t>
            </w:r>
            <w:r w:rsidRPr="00C2101D">
              <w:rPr>
                <w:rFonts w:ascii="Calibri" w:eastAsia="Times New Roman" w:hAnsi="Calibri" w:cs="Calibri"/>
                <w:sz w:val="20"/>
                <w:szCs w:val="20"/>
              </w:rPr>
              <w:t>πληροφοριών.</w:t>
            </w:r>
          </w:p>
          <w:p w14:paraId="1273E9F5" w14:textId="77777777" w:rsidR="00C2101D" w:rsidRPr="00C2101D" w:rsidRDefault="00C2101D" w:rsidP="00C2101D">
            <w:pPr>
              <w:widowControl w:val="0"/>
              <w:numPr>
                <w:ilvl w:val="0"/>
                <w:numId w:val="237"/>
              </w:numPr>
              <w:tabs>
                <w:tab w:val="left" w:pos="1281"/>
                <w:tab w:val="left" w:pos="1282"/>
              </w:tabs>
              <w:autoSpaceDE w:val="0"/>
              <w:autoSpaceDN w:val="0"/>
              <w:spacing w:after="0" w:line="240" w:lineRule="auto"/>
              <w:rPr>
                <w:rFonts w:ascii="Calibri" w:eastAsia="Times New Roman" w:hAnsi="Calibri" w:cs="Calibri"/>
                <w:sz w:val="20"/>
                <w:szCs w:val="20"/>
              </w:rPr>
            </w:pPr>
            <w:r w:rsidRPr="00C2101D">
              <w:rPr>
                <w:rFonts w:ascii="Calibri" w:eastAsia="Times New Roman" w:hAnsi="Calibri" w:cs="Calibri"/>
                <w:sz w:val="20"/>
                <w:szCs w:val="20"/>
              </w:rPr>
              <w:t>Ανάλυση κονδυλίων, σύγκριση αυτών και εξαγωγή συμπερασμάτων</w:t>
            </w:r>
          </w:p>
          <w:p w14:paraId="03E30CA3" w14:textId="77777777" w:rsidR="00C2101D" w:rsidRPr="00C2101D" w:rsidRDefault="00C2101D" w:rsidP="00C2101D">
            <w:pPr>
              <w:widowControl w:val="0"/>
              <w:numPr>
                <w:ilvl w:val="0"/>
                <w:numId w:val="237"/>
              </w:numPr>
              <w:tabs>
                <w:tab w:val="left" w:pos="1281"/>
                <w:tab w:val="left" w:pos="1282"/>
              </w:tabs>
              <w:autoSpaceDE w:val="0"/>
              <w:autoSpaceDN w:val="0"/>
              <w:spacing w:after="0" w:line="240" w:lineRule="auto"/>
              <w:rPr>
                <w:rFonts w:ascii="Calibri" w:eastAsia="Times New Roman" w:hAnsi="Calibri" w:cs="Calibri"/>
                <w:sz w:val="20"/>
                <w:szCs w:val="20"/>
              </w:rPr>
            </w:pPr>
            <w:r w:rsidRPr="00C2101D">
              <w:rPr>
                <w:rFonts w:ascii="Calibri" w:eastAsia="Times New Roman" w:hAnsi="Calibri" w:cs="Calibri"/>
                <w:sz w:val="20"/>
                <w:szCs w:val="20"/>
              </w:rPr>
              <w:t>Προαγωγή</w:t>
            </w:r>
            <w:r w:rsidRPr="00C2101D">
              <w:rPr>
                <w:rFonts w:ascii="Calibri" w:eastAsia="Times New Roman" w:hAnsi="Calibri" w:cs="Calibri"/>
                <w:spacing w:val="18"/>
                <w:sz w:val="20"/>
                <w:szCs w:val="20"/>
              </w:rPr>
              <w:t xml:space="preserve"> </w:t>
            </w:r>
            <w:r w:rsidRPr="00C2101D">
              <w:rPr>
                <w:rFonts w:ascii="Calibri" w:eastAsia="Times New Roman" w:hAnsi="Calibri" w:cs="Calibri"/>
                <w:sz w:val="20"/>
                <w:szCs w:val="20"/>
              </w:rPr>
              <w:t>της</w:t>
            </w:r>
            <w:r w:rsidRPr="00C2101D">
              <w:rPr>
                <w:rFonts w:ascii="Calibri" w:eastAsia="Times New Roman" w:hAnsi="Calibri" w:cs="Calibri"/>
                <w:spacing w:val="15"/>
                <w:sz w:val="20"/>
                <w:szCs w:val="20"/>
              </w:rPr>
              <w:t xml:space="preserve"> </w:t>
            </w:r>
            <w:r w:rsidRPr="00C2101D">
              <w:rPr>
                <w:rFonts w:ascii="Calibri" w:eastAsia="Times New Roman" w:hAnsi="Calibri" w:cs="Calibri"/>
                <w:sz w:val="20"/>
                <w:szCs w:val="20"/>
              </w:rPr>
              <w:t>ελεύθερης,</w:t>
            </w:r>
            <w:r w:rsidRPr="00C2101D">
              <w:rPr>
                <w:rFonts w:ascii="Calibri" w:eastAsia="Times New Roman" w:hAnsi="Calibri" w:cs="Calibri"/>
                <w:spacing w:val="16"/>
                <w:sz w:val="20"/>
                <w:szCs w:val="20"/>
              </w:rPr>
              <w:t xml:space="preserve"> </w:t>
            </w:r>
            <w:r w:rsidRPr="00C2101D">
              <w:rPr>
                <w:rFonts w:ascii="Calibri" w:eastAsia="Times New Roman" w:hAnsi="Calibri" w:cs="Calibri"/>
                <w:sz w:val="20"/>
                <w:szCs w:val="20"/>
              </w:rPr>
              <w:t>δημιουργικής</w:t>
            </w:r>
            <w:r w:rsidRPr="00C2101D">
              <w:rPr>
                <w:rFonts w:ascii="Calibri" w:eastAsia="Times New Roman" w:hAnsi="Calibri" w:cs="Calibri"/>
                <w:spacing w:val="15"/>
                <w:sz w:val="20"/>
                <w:szCs w:val="20"/>
              </w:rPr>
              <w:t xml:space="preserve"> </w:t>
            </w:r>
            <w:r w:rsidRPr="00C2101D">
              <w:rPr>
                <w:rFonts w:ascii="Calibri" w:eastAsia="Times New Roman" w:hAnsi="Calibri" w:cs="Calibri"/>
                <w:sz w:val="20"/>
                <w:szCs w:val="20"/>
              </w:rPr>
              <w:t>και</w:t>
            </w:r>
            <w:r w:rsidRPr="00C2101D">
              <w:rPr>
                <w:rFonts w:ascii="Calibri" w:eastAsia="Times New Roman" w:hAnsi="Calibri" w:cs="Calibri"/>
                <w:spacing w:val="17"/>
                <w:sz w:val="20"/>
                <w:szCs w:val="20"/>
              </w:rPr>
              <w:t xml:space="preserve"> </w:t>
            </w:r>
            <w:r w:rsidRPr="00C2101D">
              <w:rPr>
                <w:rFonts w:ascii="Calibri" w:eastAsia="Times New Roman" w:hAnsi="Calibri" w:cs="Calibri"/>
                <w:sz w:val="20"/>
                <w:szCs w:val="20"/>
              </w:rPr>
              <w:t>επαγωγικής</w:t>
            </w:r>
            <w:r w:rsidRPr="00C2101D">
              <w:rPr>
                <w:rFonts w:ascii="Calibri" w:eastAsia="Times New Roman" w:hAnsi="Calibri" w:cs="Calibri"/>
                <w:spacing w:val="16"/>
                <w:sz w:val="20"/>
                <w:szCs w:val="20"/>
              </w:rPr>
              <w:t xml:space="preserve"> </w:t>
            </w:r>
            <w:r w:rsidRPr="00C2101D">
              <w:rPr>
                <w:rFonts w:ascii="Calibri" w:eastAsia="Times New Roman" w:hAnsi="Calibri" w:cs="Calibri"/>
                <w:sz w:val="20"/>
                <w:szCs w:val="20"/>
              </w:rPr>
              <w:t>σκέψης</w:t>
            </w:r>
          </w:p>
          <w:p w14:paraId="38687845" w14:textId="77777777" w:rsidR="00C2101D" w:rsidRPr="00C2101D" w:rsidRDefault="00C2101D" w:rsidP="00C2101D">
            <w:pPr>
              <w:widowControl w:val="0"/>
              <w:numPr>
                <w:ilvl w:val="0"/>
                <w:numId w:val="237"/>
              </w:numPr>
              <w:tabs>
                <w:tab w:val="left" w:pos="1281"/>
                <w:tab w:val="left" w:pos="1282"/>
              </w:tabs>
              <w:autoSpaceDE w:val="0"/>
              <w:autoSpaceDN w:val="0"/>
              <w:spacing w:after="0" w:line="240" w:lineRule="auto"/>
              <w:rPr>
                <w:rFonts w:ascii="Calibri" w:eastAsia="Times New Roman" w:hAnsi="Calibri" w:cs="Calibri"/>
                <w:sz w:val="20"/>
                <w:szCs w:val="20"/>
              </w:rPr>
            </w:pPr>
            <w:r w:rsidRPr="00C2101D">
              <w:rPr>
                <w:rFonts w:ascii="Calibri" w:eastAsia="Times New Roman" w:hAnsi="Calibri" w:cs="Calibri"/>
                <w:w w:val="105"/>
                <w:sz w:val="20"/>
                <w:szCs w:val="20"/>
              </w:rPr>
              <w:t xml:space="preserve">Ανάλυση της κριτικής σκέψης και παραγωγή νέων ερευνητικών ιδεών </w:t>
            </w:r>
          </w:p>
          <w:p w14:paraId="1ADACB9B" w14:textId="77777777" w:rsidR="00C2101D" w:rsidRPr="00C2101D" w:rsidRDefault="00C2101D" w:rsidP="00C2101D">
            <w:pPr>
              <w:widowControl w:val="0"/>
              <w:numPr>
                <w:ilvl w:val="0"/>
                <w:numId w:val="237"/>
              </w:numPr>
              <w:tabs>
                <w:tab w:val="left" w:pos="1281"/>
                <w:tab w:val="left" w:pos="1282"/>
              </w:tabs>
              <w:autoSpaceDE w:val="0"/>
              <w:autoSpaceDN w:val="0"/>
              <w:spacing w:after="0" w:line="240" w:lineRule="auto"/>
              <w:rPr>
                <w:rFonts w:ascii="Calibri" w:eastAsia="Times New Roman" w:hAnsi="Calibri" w:cs="Calibri"/>
                <w:sz w:val="20"/>
                <w:szCs w:val="20"/>
              </w:rPr>
            </w:pPr>
            <w:r w:rsidRPr="00C2101D">
              <w:rPr>
                <w:rFonts w:ascii="Calibri" w:eastAsia="Times New Roman" w:hAnsi="Calibri" w:cs="Calibri"/>
                <w:w w:val="105"/>
                <w:sz w:val="20"/>
                <w:szCs w:val="20"/>
              </w:rPr>
              <w:t>Αυτόνομη και ομαδική ερευνητική εργασία</w:t>
            </w:r>
          </w:p>
          <w:p w14:paraId="56C1B94C" w14:textId="77777777" w:rsidR="00C2101D" w:rsidRPr="00C2101D" w:rsidRDefault="00C2101D" w:rsidP="00F205FE">
            <w:pPr>
              <w:widowControl w:val="0"/>
              <w:autoSpaceDE w:val="0"/>
              <w:autoSpaceDN w:val="0"/>
              <w:adjustRightInd w:val="0"/>
              <w:spacing w:after="60" w:line="240" w:lineRule="auto"/>
              <w:ind w:left="454" w:hanging="454"/>
              <w:rPr>
                <w:rFonts w:eastAsia="Times New Roman" w:cs="Arial"/>
                <w:i/>
                <w:sz w:val="20"/>
                <w:szCs w:val="20"/>
              </w:rPr>
            </w:pPr>
            <w:r w:rsidRPr="00C2101D">
              <w:rPr>
                <w:rFonts w:ascii="Calibri" w:eastAsia="Times New Roman" w:hAnsi="Calibri" w:cs="Calibri"/>
                <w:w w:val="105"/>
                <w:sz w:val="20"/>
                <w:szCs w:val="20"/>
              </w:rPr>
              <w:t>Άσκηση κριτικής</w:t>
            </w:r>
          </w:p>
        </w:tc>
      </w:tr>
    </w:tbl>
    <w:p w14:paraId="375BAF6F" w14:textId="77777777" w:rsidR="00C2101D" w:rsidRPr="00C2101D" w:rsidRDefault="00C2101D" w:rsidP="00C2101D">
      <w:pPr>
        <w:pStyle w:val="ab"/>
        <w:widowControl w:val="0"/>
        <w:numPr>
          <w:ilvl w:val="0"/>
          <w:numId w:val="264"/>
        </w:numPr>
        <w:autoSpaceDE w:val="0"/>
        <w:autoSpaceDN w:val="0"/>
        <w:adjustRightInd w:val="0"/>
        <w:spacing w:before="120" w:after="0" w:line="240" w:lineRule="auto"/>
        <w:rPr>
          <w:rFonts w:cs="Arial"/>
          <w:b/>
          <w:color w:val="000000"/>
          <w:sz w:val="20"/>
          <w:szCs w:val="20"/>
          <w:lang w:val="en-US"/>
        </w:rPr>
      </w:pPr>
      <w:r w:rsidRPr="00C2101D">
        <w:rPr>
          <w:rFonts w:cs="Arial"/>
          <w:b/>
          <w:color w:val="000000"/>
          <w:sz w:val="20"/>
          <w:szCs w:val="20"/>
          <w:lang w:val="en-US"/>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2101D" w:rsidRPr="00C2101D" w14:paraId="3CE13D48" w14:textId="77777777" w:rsidTr="00F205FE">
        <w:tc>
          <w:tcPr>
            <w:tcW w:w="8472" w:type="dxa"/>
          </w:tcPr>
          <w:p w14:paraId="5365F563" w14:textId="77777777" w:rsidR="00C2101D" w:rsidRPr="00C2101D" w:rsidRDefault="00C2101D" w:rsidP="00C2101D">
            <w:pPr>
              <w:pStyle w:val="ab"/>
              <w:numPr>
                <w:ilvl w:val="0"/>
                <w:numId w:val="265"/>
              </w:numPr>
              <w:spacing w:before="120" w:after="0" w:line="360" w:lineRule="auto"/>
              <w:rPr>
                <w:bCs/>
                <w:sz w:val="20"/>
                <w:szCs w:val="20"/>
              </w:rPr>
            </w:pPr>
            <w:r w:rsidRPr="00C2101D">
              <w:rPr>
                <w:bCs/>
                <w:sz w:val="20"/>
                <w:szCs w:val="20"/>
              </w:rPr>
              <w:t>Νόμος 4172/2013 : Ελληνικά Λογιστικά Πρότυπα</w:t>
            </w:r>
          </w:p>
          <w:p w14:paraId="0983BC6C" w14:textId="77777777" w:rsidR="00C2101D" w:rsidRPr="00C2101D" w:rsidRDefault="00C2101D" w:rsidP="00C2101D">
            <w:pPr>
              <w:pStyle w:val="ab"/>
              <w:numPr>
                <w:ilvl w:val="0"/>
                <w:numId w:val="265"/>
              </w:numPr>
              <w:spacing w:before="120" w:after="0" w:line="360" w:lineRule="auto"/>
              <w:rPr>
                <w:bCs/>
                <w:sz w:val="20"/>
                <w:szCs w:val="20"/>
              </w:rPr>
            </w:pPr>
            <w:r w:rsidRPr="00C2101D">
              <w:rPr>
                <w:bCs/>
                <w:sz w:val="20"/>
                <w:szCs w:val="20"/>
              </w:rPr>
              <w:t xml:space="preserve">Νόμος 4174/2013 : </w:t>
            </w:r>
            <w:r w:rsidRPr="00C2101D">
              <w:rPr>
                <w:sz w:val="20"/>
                <w:szCs w:val="20"/>
              </w:rPr>
              <w:t>Φορολογικές διαδικασίες και άλλες διατάξεις.</w:t>
            </w:r>
          </w:p>
          <w:p w14:paraId="1DE02C77" w14:textId="77777777" w:rsidR="00C2101D" w:rsidRPr="00C2101D" w:rsidRDefault="00C2101D" w:rsidP="00C2101D">
            <w:pPr>
              <w:pStyle w:val="ab"/>
              <w:numPr>
                <w:ilvl w:val="0"/>
                <w:numId w:val="265"/>
              </w:numPr>
              <w:spacing w:before="120" w:after="0" w:line="360" w:lineRule="auto"/>
              <w:rPr>
                <w:bCs/>
                <w:sz w:val="20"/>
                <w:szCs w:val="20"/>
              </w:rPr>
            </w:pPr>
            <w:r w:rsidRPr="00C2101D">
              <w:rPr>
                <w:bCs/>
                <w:sz w:val="20"/>
                <w:szCs w:val="20"/>
              </w:rPr>
              <w:t xml:space="preserve">Ελεγκτική Επιστήμη, έννοιες αντικείμενο ελέγχου, σκοποί ελέγχου </w:t>
            </w:r>
          </w:p>
          <w:p w14:paraId="3C1691AB" w14:textId="77777777" w:rsidR="00C2101D" w:rsidRPr="00C2101D" w:rsidRDefault="00C2101D" w:rsidP="00C2101D">
            <w:pPr>
              <w:pStyle w:val="ab"/>
              <w:numPr>
                <w:ilvl w:val="0"/>
                <w:numId w:val="265"/>
              </w:numPr>
              <w:spacing w:before="120" w:after="0" w:line="360" w:lineRule="auto"/>
              <w:rPr>
                <w:bCs/>
                <w:sz w:val="20"/>
                <w:szCs w:val="20"/>
              </w:rPr>
            </w:pPr>
            <w:r w:rsidRPr="00C2101D">
              <w:rPr>
                <w:bCs/>
                <w:sz w:val="20"/>
                <w:szCs w:val="20"/>
              </w:rPr>
              <w:lastRenderedPageBreak/>
              <w:t xml:space="preserve">Ιστορική Αναδρομή της Ελεγκτικής </w:t>
            </w:r>
          </w:p>
          <w:p w14:paraId="48DF2F0D" w14:textId="77777777" w:rsidR="00C2101D" w:rsidRPr="00C2101D" w:rsidRDefault="00C2101D" w:rsidP="00C2101D">
            <w:pPr>
              <w:pStyle w:val="ab"/>
              <w:numPr>
                <w:ilvl w:val="0"/>
                <w:numId w:val="265"/>
              </w:numPr>
              <w:spacing w:before="120" w:after="0" w:line="360" w:lineRule="auto"/>
              <w:rPr>
                <w:bCs/>
                <w:sz w:val="20"/>
                <w:szCs w:val="20"/>
              </w:rPr>
            </w:pPr>
            <w:r w:rsidRPr="00C2101D">
              <w:rPr>
                <w:bCs/>
                <w:sz w:val="20"/>
                <w:szCs w:val="20"/>
              </w:rPr>
              <w:t xml:space="preserve">Διακρίσεις Ελέγχου – Εφαρμογή Ελεγκτικών Διαδικασιών ανά επιχειρήσεις </w:t>
            </w:r>
          </w:p>
          <w:p w14:paraId="351CEF13" w14:textId="77777777" w:rsidR="00C2101D" w:rsidRPr="00C2101D" w:rsidRDefault="00C2101D" w:rsidP="00C2101D">
            <w:pPr>
              <w:pStyle w:val="ab"/>
              <w:numPr>
                <w:ilvl w:val="0"/>
                <w:numId w:val="265"/>
              </w:numPr>
              <w:spacing w:before="120" w:after="0" w:line="360" w:lineRule="auto"/>
              <w:rPr>
                <w:bCs/>
                <w:sz w:val="20"/>
                <w:szCs w:val="20"/>
              </w:rPr>
            </w:pPr>
            <w:r w:rsidRPr="00C2101D">
              <w:rPr>
                <w:bCs/>
                <w:sz w:val="20"/>
                <w:szCs w:val="20"/>
              </w:rPr>
              <w:t xml:space="preserve">Εσωτερικός – Εξωτερικός Έλεγχος  : διάκριση, διαδικασίες και τρόπος εφαρμογής </w:t>
            </w:r>
          </w:p>
          <w:p w14:paraId="320C6E37" w14:textId="77777777" w:rsidR="00C2101D" w:rsidRPr="00C2101D" w:rsidRDefault="00C2101D" w:rsidP="00C2101D">
            <w:pPr>
              <w:pStyle w:val="ab"/>
              <w:numPr>
                <w:ilvl w:val="0"/>
                <w:numId w:val="265"/>
              </w:numPr>
              <w:spacing w:before="120" w:after="0" w:line="360" w:lineRule="auto"/>
              <w:rPr>
                <w:bCs/>
                <w:sz w:val="20"/>
                <w:szCs w:val="20"/>
              </w:rPr>
            </w:pPr>
            <w:r w:rsidRPr="00C2101D">
              <w:rPr>
                <w:bCs/>
                <w:sz w:val="20"/>
                <w:szCs w:val="20"/>
              </w:rPr>
              <w:t xml:space="preserve">Εργαλεία Ελέγχου – Κώδικας Δεοντολογίας – Ελεγκτικοί Νόμοι – Διεθνείς Κανονισμοί – Ευρωπαϊκές Οδηγίες  - </w:t>
            </w:r>
            <w:r w:rsidRPr="00C2101D">
              <w:rPr>
                <w:bCs/>
                <w:sz w:val="20"/>
                <w:szCs w:val="20"/>
                <w:lang w:val="en-US"/>
              </w:rPr>
              <w:t>Coso</w:t>
            </w:r>
            <w:r w:rsidRPr="00C2101D">
              <w:rPr>
                <w:bCs/>
                <w:sz w:val="20"/>
                <w:szCs w:val="20"/>
              </w:rPr>
              <w:t xml:space="preserve"> -</w:t>
            </w:r>
            <w:r w:rsidRPr="00C2101D">
              <w:rPr>
                <w:bCs/>
                <w:sz w:val="20"/>
                <w:szCs w:val="20"/>
                <w:lang w:val="en-US"/>
              </w:rPr>
              <w:t>SOX</w:t>
            </w:r>
            <w:r w:rsidRPr="00C2101D">
              <w:rPr>
                <w:bCs/>
                <w:sz w:val="20"/>
                <w:szCs w:val="20"/>
              </w:rPr>
              <w:t xml:space="preserve"> </w:t>
            </w:r>
          </w:p>
          <w:p w14:paraId="21ED044E" w14:textId="77777777" w:rsidR="00C2101D" w:rsidRPr="00C2101D" w:rsidRDefault="00C2101D" w:rsidP="00C2101D">
            <w:pPr>
              <w:pStyle w:val="ab"/>
              <w:numPr>
                <w:ilvl w:val="0"/>
                <w:numId w:val="265"/>
              </w:numPr>
              <w:spacing w:before="120" w:after="0" w:line="360" w:lineRule="auto"/>
              <w:rPr>
                <w:bCs/>
                <w:sz w:val="20"/>
                <w:szCs w:val="20"/>
              </w:rPr>
            </w:pPr>
            <w:r w:rsidRPr="00C2101D">
              <w:rPr>
                <w:bCs/>
                <w:sz w:val="20"/>
                <w:szCs w:val="20"/>
              </w:rPr>
              <w:t xml:space="preserve">Ιεράρχηση Ελέγχου  και  Βασικές Λογιστικές Αρχές </w:t>
            </w:r>
          </w:p>
          <w:p w14:paraId="1CCAF363" w14:textId="77777777" w:rsidR="00C2101D" w:rsidRPr="00C2101D" w:rsidRDefault="00C2101D" w:rsidP="00C2101D">
            <w:pPr>
              <w:pStyle w:val="ab"/>
              <w:numPr>
                <w:ilvl w:val="0"/>
                <w:numId w:val="265"/>
              </w:numPr>
              <w:spacing w:before="120" w:after="0" w:line="360" w:lineRule="auto"/>
              <w:rPr>
                <w:bCs/>
                <w:sz w:val="20"/>
                <w:szCs w:val="20"/>
              </w:rPr>
            </w:pPr>
            <w:r w:rsidRPr="00C2101D">
              <w:rPr>
                <w:bCs/>
                <w:sz w:val="20"/>
                <w:szCs w:val="20"/>
              </w:rPr>
              <w:t xml:space="preserve">Διακρίσεις και Κατηγοριοποίηση οντοτήτων και Οικονομικές Καταστάσεις που κάθε οντότητα δημοσιεύει </w:t>
            </w:r>
          </w:p>
          <w:p w14:paraId="30E7E8A5" w14:textId="77777777" w:rsidR="00C2101D" w:rsidRPr="00C2101D" w:rsidRDefault="00C2101D" w:rsidP="00C2101D">
            <w:pPr>
              <w:pStyle w:val="ab"/>
              <w:numPr>
                <w:ilvl w:val="0"/>
                <w:numId w:val="265"/>
              </w:numPr>
              <w:spacing w:before="120" w:after="0" w:line="360" w:lineRule="auto"/>
              <w:rPr>
                <w:bCs/>
                <w:sz w:val="20"/>
                <w:szCs w:val="20"/>
              </w:rPr>
            </w:pPr>
            <w:r w:rsidRPr="00C2101D">
              <w:rPr>
                <w:bCs/>
                <w:sz w:val="20"/>
                <w:szCs w:val="20"/>
              </w:rPr>
              <w:t>Κατηγορίες Ελέγχου – Προσόντα Ελεγκτή – Εργαλεία ελεγκτικών επαληθεύσεων</w:t>
            </w:r>
          </w:p>
          <w:p w14:paraId="4BD4C6F3" w14:textId="77777777" w:rsidR="00C2101D" w:rsidRPr="00C2101D" w:rsidRDefault="00C2101D" w:rsidP="00C2101D">
            <w:pPr>
              <w:pStyle w:val="ab"/>
              <w:numPr>
                <w:ilvl w:val="0"/>
                <w:numId w:val="265"/>
              </w:numPr>
              <w:spacing w:before="120" w:after="0" w:line="360" w:lineRule="auto"/>
              <w:rPr>
                <w:bCs/>
                <w:sz w:val="20"/>
                <w:szCs w:val="20"/>
              </w:rPr>
            </w:pPr>
            <w:r w:rsidRPr="00C2101D">
              <w:rPr>
                <w:bCs/>
                <w:sz w:val="20"/>
                <w:szCs w:val="20"/>
              </w:rPr>
              <w:t xml:space="preserve">Τρόποι και Εφαρμοσμένες διαδικασίες ελεγκτικών επαληθεύσεων, τρόποι και μέθοδοι ελέγχου και αναζήτησης απάτης. </w:t>
            </w:r>
          </w:p>
        </w:tc>
      </w:tr>
    </w:tbl>
    <w:p w14:paraId="27F8C74D" w14:textId="77777777" w:rsidR="00C2101D" w:rsidRPr="00C2101D" w:rsidRDefault="00C2101D" w:rsidP="00C2101D">
      <w:pPr>
        <w:pStyle w:val="ab"/>
        <w:widowControl w:val="0"/>
        <w:numPr>
          <w:ilvl w:val="0"/>
          <w:numId w:val="264"/>
        </w:numPr>
        <w:autoSpaceDE w:val="0"/>
        <w:autoSpaceDN w:val="0"/>
        <w:adjustRightInd w:val="0"/>
        <w:spacing w:before="120" w:after="0" w:line="240" w:lineRule="auto"/>
        <w:rPr>
          <w:rFonts w:cs="Arial"/>
          <w:b/>
          <w:color w:val="000000"/>
          <w:sz w:val="20"/>
          <w:szCs w:val="20"/>
        </w:rPr>
      </w:pPr>
      <w:r w:rsidRPr="00C2101D">
        <w:rPr>
          <w:rFonts w:cs="Arial"/>
          <w:b/>
          <w:color w:val="000000"/>
          <w:sz w:val="20"/>
          <w:szCs w:val="20"/>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C2101D" w:rsidRPr="00C2101D" w14:paraId="6DB5A52B" w14:textId="77777777" w:rsidTr="00F205FE">
        <w:tc>
          <w:tcPr>
            <w:tcW w:w="3306" w:type="dxa"/>
            <w:shd w:val="clear" w:color="auto" w:fill="DDD9C3"/>
          </w:tcPr>
          <w:p w14:paraId="0E02AE24" w14:textId="77777777" w:rsidR="00C2101D" w:rsidRPr="00C2101D" w:rsidRDefault="00C2101D" w:rsidP="00F205FE">
            <w:pPr>
              <w:spacing w:after="0" w:line="240" w:lineRule="auto"/>
              <w:jc w:val="right"/>
              <w:rPr>
                <w:rFonts w:eastAsia="Times New Roman" w:cs="Arial"/>
                <w:b/>
                <w:sz w:val="20"/>
                <w:szCs w:val="20"/>
              </w:rPr>
            </w:pPr>
            <w:r w:rsidRPr="00C2101D">
              <w:rPr>
                <w:rFonts w:eastAsia="Times New Roman" w:cs="Arial"/>
                <w:b/>
                <w:sz w:val="20"/>
                <w:szCs w:val="20"/>
              </w:rPr>
              <w:t>ΤΡΟΠΟΣ ΠΑΡΑΔΟΣΗΣ</w:t>
            </w:r>
          </w:p>
        </w:tc>
        <w:tc>
          <w:tcPr>
            <w:tcW w:w="5166" w:type="dxa"/>
          </w:tcPr>
          <w:p w14:paraId="17DF5467" w14:textId="77777777" w:rsidR="00C2101D" w:rsidRPr="00C2101D" w:rsidRDefault="00C2101D" w:rsidP="00F205FE">
            <w:pPr>
              <w:rPr>
                <w:iCs/>
                <w:color w:val="003366"/>
                <w:sz w:val="20"/>
                <w:szCs w:val="20"/>
              </w:rPr>
            </w:pPr>
            <w:r w:rsidRPr="00C2101D">
              <w:rPr>
                <w:rFonts w:ascii="Calibri" w:eastAsia="Times New Roman" w:hAnsi="Calibri" w:cs="Calibri"/>
                <w:sz w:val="20"/>
                <w:szCs w:val="20"/>
              </w:rPr>
              <w:t>Πρόσωπο με πρόσωπο &amp; υβριδικά διαδικτυακά</w:t>
            </w:r>
          </w:p>
        </w:tc>
      </w:tr>
      <w:tr w:rsidR="00C2101D" w:rsidRPr="00C2101D" w14:paraId="64BDA2ED" w14:textId="77777777" w:rsidTr="00F205FE">
        <w:tc>
          <w:tcPr>
            <w:tcW w:w="3306" w:type="dxa"/>
            <w:shd w:val="clear" w:color="auto" w:fill="DDD9C3"/>
          </w:tcPr>
          <w:p w14:paraId="6C8E53D6" w14:textId="77777777" w:rsidR="00C2101D" w:rsidRPr="00C2101D" w:rsidRDefault="00C2101D" w:rsidP="00F205FE">
            <w:pPr>
              <w:spacing w:after="0" w:line="240" w:lineRule="auto"/>
              <w:jc w:val="right"/>
              <w:rPr>
                <w:rFonts w:eastAsia="Times New Roman" w:cs="Arial"/>
                <w:i/>
                <w:sz w:val="20"/>
                <w:szCs w:val="20"/>
              </w:rPr>
            </w:pPr>
            <w:r w:rsidRPr="00C2101D">
              <w:rPr>
                <w:rFonts w:eastAsia="Times New Roman" w:cs="Arial"/>
                <w:b/>
                <w:sz w:val="20"/>
                <w:szCs w:val="20"/>
              </w:rPr>
              <w:t>ΧΡΗΣΗ ΤΕΧΝΟΛΟΓΙΩΝ ΠΛΗΡΟΦΟΡΙΑΣ ΚΑΙ ΕΠΙΚΟΙΝΩΝΙΩΝ</w:t>
            </w:r>
          </w:p>
        </w:tc>
        <w:tc>
          <w:tcPr>
            <w:tcW w:w="5166" w:type="dxa"/>
            <w:tcBorders>
              <w:bottom w:val="single" w:sz="4" w:space="0" w:color="auto"/>
            </w:tcBorders>
          </w:tcPr>
          <w:p w14:paraId="2B332444" w14:textId="77777777" w:rsidR="00C2101D" w:rsidRPr="00C2101D" w:rsidRDefault="00C2101D" w:rsidP="00F205FE">
            <w:pPr>
              <w:ind w:left="107" w:right="1290"/>
              <w:rPr>
                <w:rFonts w:ascii="Calibri" w:eastAsia="Times New Roman" w:hAnsi="Calibri" w:cs="Calibri"/>
                <w:sz w:val="20"/>
                <w:szCs w:val="20"/>
              </w:rPr>
            </w:pPr>
            <w:r w:rsidRPr="00C2101D">
              <w:rPr>
                <w:rFonts w:ascii="Calibri" w:eastAsia="Times New Roman" w:hAnsi="Calibri" w:cs="Calibri"/>
                <w:sz w:val="20"/>
                <w:szCs w:val="20"/>
              </w:rPr>
              <w:t xml:space="preserve">Χρήση power point &amp; της ηλεκτρονικής πλατφόρμας open-eclass </w:t>
            </w:r>
          </w:p>
          <w:p w14:paraId="6403115A" w14:textId="77777777" w:rsidR="00C2101D" w:rsidRPr="00C2101D" w:rsidRDefault="00C2101D" w:rsidP="00F205FE">
            <w:pPr>
              <w:spacing w:after="0" w:line="240" w:lineRule="auto"/>
              <w:rPr>
                <w:rFonts w:eastAsia="Times New Roman" w:cs="Arial"/>
                <w:b/>
                <w:color w:val="003366"/>
                <w:sz w:val="20"/>
                <w:szCs w:val="20"/>
              </w:rPr>
            </w:pPr>
            <w:r w:rsidRPr="00C2101D">
              <w:rPr>
                <w:rFonts w:ascii="Calibri" w:eastAsia="Times New Roman" w:hAnsi="Calibri" w:cs="Calibri"/>
                <w:sz w:val="20"/>
                <w:szCs w:val="20"/>
              </w:rPr>
              <w:t xml:space="preserve">Διάθεση ηλεκτρονικών σημειώσεων, παρουσιάσεων διδασκαλίας &amp; υποδειγμάτων στους </w:t>
            </w:r>
            <w:r w:rsidRPr="00C2101D">
              <w:rPr>
                <w:rFonts w:ascii="Calibri" w:eastAsia="Times New Roman" w:hAnsi="Calibri" w:cs="Calibri"/>
                <w:w w:val="105"/>
                <w:sz w:val="20"/>
                <w:szCs w:val="20"/>
              </w:rPr>
              <w:t>Φοιτητές,</w:t>
            </w:r>
            <w:r w:rsidRPr="00C2101D">
              <w:rPr>
                <w:sz w:val="20"/>
                <w:szCs w:val="20"/>
              </w:rPr>
              <w:t xml:space="preserve"> μέσω </w:t>
            </w:r>
            <w:r w:rsidRPr="00C2101D">
              <w:rPr>
                <w:rFonts w:ascii="Calibri" w:eastAsia="Times New Roman" w:hAnsi="Calibri" w:cs="Calibri"/>
                <w:w w:val="105"/>
                <w:sz w:val="20"/>
                <w:szCs w:val="20"/>
              </w:rPr>
              <w:t>της ηλεκτρονικής πλατφόρμας open-eclass</w:t>
            </w:r>
          </w:p>
        </w:tc>
      </w:tr>
      <w:tr w:rsidR="00C2101D" w:rsidRPr="00C2101D" w14:paraId="78613330" w14:textId="77777777" w:rsidTr="00F205FE">
        <w:tc>
          <w:tcPr>
            <w:tcW w:w="3306" w:type="dxa"/>
            <w:shd w:val="clear" w:color="auto" w:fill="DDD9C3"/>
          </w:tcPr>
          <w:p w14:paraId="5A205A41" w14:textId="77777777" w:rsidR="00C2101D" w:rsidRPr="00C2101D" w:rsidRDefault="00C2101D" w:rsidP="00F205FE">
            <w:pPr>
              <w:spacing w:after="0" w:line="240" w:lineRule="auto"/>
              <w:jc w:val="right"/>
              <w:rPr>
                <w:rFonts w:eastAsia="Times New Roman" w:cs="Arial"/>
                <w:b/>
                <w:sz w:val="20"/>
                <w:szCs w:val="20"/>
              </w:rPr>
            </w:pPr>
            <w:r w:rsidRPr="00C2101D">
              <w:rPr>
                <w:rFonts w:eastAsia="Times New Roman" w:cs="Arial"/>
                <w:b/>
                <w:sz w:val="20"/>
                <w:szCs w:val="20"/>
              </w:rPr>
              <w:t>ΟΡΓΑΝΩΣΗ ΔΙΔΑΣΚΑΛΙΑΣ</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C2101D" w:rsidRPr="00C2101D" w14:paraId="05D95029" w14:textId="77777777" w:rsidTr="00F205FE">
              <w:tc>
                <w:tcPr>
                  <w:tcW w:w="2467" w:type="dxa"/>
                  <w:shd w:val="clear" w:color="auto" w:fill="DDD9C3"/>
                  <w:vAlign w:val="center"/>
                </w:tcPr>
                <w:p w14:paraId="263348A1" w14:textId="77777777" w:rsidR="00C2101D" w:rsidRPr="00C2101D" w:rsidRDefault="00C2101D" w:rsidP="00F205FE">
                  <w:pPr>
                    <w:spacing w:after="0" w:line="240" w:lineRule="auto"/>
                    <w:jc w:val="center"/>
                    <w:rPr>
                      <w:rFonts w:eastAsia="Times New Roman" w:cs="Arial"/>
                      <w:b/>
                      <w:i/>
                      <w:sz w:val="20"/>
                      <w:szCs w:val="20"/>
                    </w:rPr>
                  </w:pPr>
                  <w:r w:rsidRPr="00C2101D">
                    <w:rPr>
                      <w:rFonts w:eastAsia="Times New Roman" w:cs="Arial"/>
                      <w:b/>
                      <w:i/>
                      <w:sz w:val="20"/>
                      <w:szCs w:val="20"/>
                    </w:rPr>
                    <w:t>Δραστηριότητα</w:t>
                  </w:r>
                </w:p>
              </w:tc>
              <w:tc>
                <w:tcPr>
                  <w:tcW w:w="2468" w:type="dxa"/>
                  <w:shd w:val="clear" w:color="auto" w:fill="DDD9C3"/>
                  <w:vAlign w:val="center"/>
                </w:tcPr>
                <w:p w14:paraId="18761A3D" w14:textId="77777777" w:rsidR="00C2101D" w:rsidRPr="00C2101D" w:rsidRDefault="00C2101D" w:rsidP="00F205FE">
                  <w:pPr>
                    <w:spacing w:after="0" w:line="240" w:lineRule="auto"/>
                    <w:jc w:val="center"/>
                    <w:rPr>
                      <w:rFonts w:eastAsia="Times New Roman" w:cs="Arial"/>
                      <w:b/>
                      <w:i/>
                      <w:sz w:val="20"/>
                      <w:szCs w:val="20"/>
                    </w:rPr>
                  </w:pPr>
                  <w:r w:rsidRPr="00C2101D">
                    <w:rPr>
                      <w:rFonts w:eastAsia="Times New Roman" w:cs="Arial"/>
                      <w:b/>
                      <w:i/>
                      <w:sz w:val="20"/>
                      <w:szCs w:val="20"/>
                    </w:rPr>
                    <w:t>Φόρτος Εργασίας Εξαμήνου</w:t>
                  </w:r>
                </w:p>
              </w:tc>
            </w:tr>
            <w:tr w:rsidR="00C2101D" w:rsidRPr="00C2101D" w14:paraId="293B456D" w14:textId="77777777" w:rsidTr="00F205FE">
              <w:tc>
                <w:tcPr>
                  <w:tcW w:w="2467" w:type="dxa"/>
                </w:tcPr>
                <w:p w14:paraId="7CE4D8A2" w14:textId="77777777" w:rsidR="00C2101D" w:rsidRPr="00C2101D" w:rsidRDefault="00C2101D" w:rsidP="00F205FE">
                  <w:pPr>
                    <w:spacing w:after="0" w:line="240" w:lineRule="auto"/>
                    <w:rPr>
                      <w:rFonts w:eastAsia="Times New Roman" w:cs="Arial"/>
                      <w:sz w:val="20"/>
                      <w:szCs w:val="20"/>
                    </w:rPr>
                  </w:pPr>
                  <w:r w:rsidRPr="00C2101D">
                    <w:rPr>
                      <w:rFonts w:eastAsia="Times New Roman" w:cs="Arial"/>
                      <w:sz w:val="20"/>
                      <w:szCs w:val="20"/>
                    </w:rPr>
                    <w:t>Διαλέξεις</w:t>
                  </w:r>
                </w:p>
              </w:tc>
              <w:tc>
                <w:tcPr>
                  <w:tcW w:w="2468" w:type="dxa"/>
                </w:tcPr>
                <w:p w14:paraId="7257B157" w14:textId="77777777" w:rsidR="00C2101D" w:rsidRPr="00C2101D" w:rsidRDefault="00C2101D" w:rsidP="00F205FE">
                  <w:pPr>
                    <w:spacing w:after="0" w:line="240" w:lineRule="auto"/>
                    <w:jc w:val="center"/>
                    <w:rPr>
                      <w:rFonts w:eastAsia="Times New Roman" w:cs="Arial"/>
                      <w:sz w:val="20"/>
                      <w:szCs w:val="20"/>
                    </w:rPr>
                  </w:pPr>
                  <w:r w:rsidRPr="00C2101D">
                    <w:rPr>
                      <w:rFonts w:eastAsia="Times New Roman" w:cs="Arial"/>
                      <w:sz w:val="20"/>
                      <w:szCs w:val="20"/>
                    </w:rPr>
                    <w:t>100</w:t>
                  </w:r>
                </w:p>
              </w:tc>
            </w:tr>
            <w:tr w:rsidR="00C2101D" w:rsidRPr="00C2101D" w14:paraId="31E2607E" w14:textId="77777777" w:rsidTr="00F205FE">
              <w:tc>
                <w:tcPr>
                  <w:tcW w:w="2467" w:type="dxa"/>
                  <w:shd w:val="clear" w:color="auto" w:fill="auto"/>
                </w:tcPr>
                <w:p w14:paraId="61E332F3" w14:textId="77777777" w:rsidR="00C2101D" w:rsidRPr="00C2101D" w:rsidRDefault="00C2101D" w:rsidP="00F205FE">
                  <w:pPr>
                    <w:spacing w:after="0" w:line="240" w:lineRule="auto"/>
                    <w:rPr>
                      <w:rFonts w:eastAsia="Times New Roman" w:cs="Arial"/>
                      <w:i/>
                      <w:sz w:val="20"/>
                      <w:szCs w:val="20"/>
                    </w:rPr>
                  </w:pPr>
                </w:p>
              </w:tc>
              <w:tc>
                <w:tcPr>
                  <w:tcW w:w="2468" w:type="dxa"/>
                </w:tcPr>
                <w:p w14:paraId="642671A3" w14:textId="77777777" w:rsidR="00C2101D" w:rsidRPr="00C2101D" w:rsidRDefault="00C2101D" w:rsidP="00F205FE">
                  <w:pPr>
                    <w:spacing w:after="0" w:line="240" w:lineRule="auto"/>
                    <w:jc w:val="center"/>
                    <w:rPr>
                      <w:rFonts w:eastAsia="Times New Roman" w:cs="Arial"/>
                      <w:sz w:val="20"/>
                      <w:szCs w:val="20"/>
                    </w:rPr>
                  </w:pPr>
                </w:p>
              </w:tc>
            </w:tr>
            <w:tr w:rsidR="00C2101D" w:rsidRPr="00C2101D" w14:paraId="3449D189" w14:textId="77777777" w:rsidTr="00F205FE">
              <w:tc>
                <w:tcPr>
                  <w:tcW w:w="2467" w:type="dxa"/>
                  <w:shd w:val="clear" w:color="auto" w:fill="auto"/>
                </w:tcPr>
                <w:p w14:paraId="549C994A" w14:textId="77777777" w:rsidR="00C2101D" w:rsidRPr="00C2101D" w:rsidRDefault="00C2101D" w:rsidP="00F205FE">
                  <w:pPr>
                    <w:spacing w:after="0" w:line="240" w:lineRule="auto"/>
                    <w:rPr>
                      <w:rFonts w:eastAsia="Times New Roman" w:cs="Arial"/>
                      <w:i/>
                      <w:sz w:val="20"/>
                      <w:szCs w:val="20"/>
                    </w:rPr>
                  </w:pPr>
                </w:p>
              </w:tc>
              <w:tc>
                <w:tcPr>
                  <w:tcW w:w="2468" w:type="dxa"/>
                </w:tcPr>
                <w:p w14:paraId="16B18BB8" w14:textId="77777777" w:rsidR="00C2101D" w:rsidRPr="00C2101D" w:rsidRDefault="00C2101D" w:rsidP="00F205FE">
                  <w:pPr>
                    <w:spacing w:after="0" w:line="240" w:lineRule="auto"/>
                    <w:rPr>
                      <w:rFonts w:eastAsia="Times New Roman" w:cs="Arial"/>
                      <w:i/>
                      <w:sz w:val="20"/>
                      <w:szCs w:val="20"/>
                    </w:rPr>
                  </w:pPr>
                </w:p>
              </w:tc>
            </w:tr>
            <w:tr w:rsidR="00C2101D" w:rsidRPr="00C2101D" w14:paraId="11F33741" w14:textId="77777777" w:rsidTr="00F205FE">
              <w:tc>
                <w:tcPr>
                  <w:tcW w:w="2467" w:type="dxa"/>
                  <w:shd w:val="clear" w:color="auto" w:fill="auto"/>
                </w:tcPr>
                <w:p w14:paraId="0EF83762" w14:textId="77777777" w:rsidR="00C2101D" w:rsidRPr="00C2101D" w:rsidRDefault="00C2101D" w:rsidP="00F205FE">
                  <w:pPr>
                    <w:spacing w:after="0" w:line="240" w:lineRule="auto"/>
                    <w:rPr>
                      <w:rFonts w:eastAsia="Times New Roman" w:cs="Arial"/>
                      <w:i/>
                      <w:sz w:val="20"/>
                      <w:szCs w:val="20"/>
                    </w:rPr>
                  </w:pPr>
                </w:p>
              </w:tc>
              <w:tc>
                <w:tcPr>
                  <w:tcW w:w="2468" w:type="dxa"/>
                </w:tcPr>
                <w:p w14:paraId="6371706F" w14:textId="77777777" w:rsidR="00C2101D" w:rsidRPr="00C2101D" w:rsidRDefault="00C2101D" w:rsidP="00F205FE">
                  <w:pPr>
                    <w:spacing w:after="0" w:line="240" w:lineRule="auto"/>
                    <w:rPr>
                      <w:rFonts w:eastAsia="Times New Roman" w:cs="Arial"/>
                      <w:i/>
                      <w:sz w:val="20"/>
                      <w:szCs w:val="20"/>
                    </w:rPr>
                  </w:pPr>
                </w:p>
              </w:tc>
            </w:tr>
            <w:tr w:rsidR="00C2101D" w:rsidRPr="00C2101D" w14:paraId="712A466D" w14:textId="77777777" w:rsidTr="00F205FE">
              <w:tc>
                <w:tcPr>
                  <w:tcW w:w="2467" w:type="dxa"/>
                  <w:shd w:val="clear" w:color="auto" w:fill="auto"/>
                </w:tcPr>
                <w:p w14:paraId="3A9B85CA" w14:textId="77777777" w:rsidR="00C2101D" w:rsidRPr="00C2101D" w:rsidRDefault="00C2101D" w:rsidP="00F205FE">
                  <w:pPr>
                    <w:spacing w:after="0" w:line="240" w:lineRule="auto"/>
                    <w:rPr>
                      <w:rFonts w:eastAsia="Times New Roman" w:cs="Arial"/>
                      <w:sz w:val="20"/>
                      <w:szCs w:val="20"/>
                    </w:rPr>
                  </w:pPr>
                  <w:r w:rsidRPr="00C2101D">
                    <w:rPr>
                      <w:rFonts w:eastAsia="Times New Roman" w:cs="Arial"/>
                      <w:sz w:val="20"/>
                      <w:szCs w:val="20"/>
                    </w:rPr>
                    <w:t>Αυτοτελής Μελέτη</w:t>
                  </w:r>
                </w:p>
              </w:tc>
              <w:tc>
                <w:tcPr>
                  <w:tcW w:w="2468" w:type="dxa"/>
                </w:tcPr>
                <w:p w14:paraId="7B6873AA" w14:textId="77777777" w:rsidR="00C2101D" w:rsidRPr="00C2101D" w:rsidRDefault="00C2101D" w:rsidP="00F205FE">
                  <w:pPr>
                    <w:spacing w:after="0" w:line="240" w:lineRule="auto"/>
                    <w:jc w:val="center"/>
                    <w:rPr>
                      <w:rFonts w:eastAsia="Times New Roman" w:cs="Arial"/>
                      <w:sz w:val="20"/>
                      <w:szCs w:val="20"/>
                    </w:rPr>
                  </w:pPr>
                  <w:r w:rsidRPr="00C2101D">
                    <w:rPr>
                      <w:rFonts w:eastAsia="Times New Roman" w:cs="Arial"/>
                      <w:sz w:val="20"/>
                      <w:szCs w:val="20"/>
                    </w:rPr>
                    <w:t>50</w:t>
                  </w:r>
                </w:p>
              </w:tc>
            </w:tr>
            <w:tr w:rsidR="00C2101D" w:rsidRPr="00C2101D" w14:paraId="7FDD053A" w14:textId="77777777" w:rsidTr="00F205FE">
              <w:tc>
                <w:tcPr>
                  <w:tcW w:w="2467" w:type="dxa"/>
                </w:tcPr>
                <w:p w14:paraId="7DDCC598" w14:textId="77777777" w:rsidR="00C2101D" w:rsidRPr="00C2101D" w:rsidRDefault="00C2101D" w:rsidP="00F205FE">
                  <w:pPr>
                    <w:spacing w:after="0" w:line="240" w:lineRule="auto"/>
                    <w:rPr>
                      <w:rFonts w:eastAsia="Times New Roman" w:cs="Arial"/>
                      <w:b/>
                      <w:i/>
                      <w:sz w:val="20"/>
                      <w:szCs w:val="20"/>
                    </w:rPr>
                  </w:pPr>
                  <w:r w:rsidRPr="00C2101D">
                    <w:rPr>
                      <w:rFonts w:eastAsia="Times New Roman" w:cs="Arial"/>
                      <w:b/>
                      <w:i/>
                      <w:sz w:val="20"/>
                      <w:szCs w:val="20"/>
                    </w:rPr>
                    <w:t xml:space="preserve">Σύνολο Μαθήματος </w:t>
                  </w:r>
                </w:p>
                <w:p w14:paraId="19955E1E" w14:textId="77777777" w:rsidR="00C2101D" w:rsidRPr="00C2101D" w:rsidRDefault="00C2101D" w:rsidP="00F205FE">
                  <w:pPr>
                    <w:spacing w:after="0" w:line="240" w:lineRule="auto"/>
                    <w:rPr>
                      <w:rFonts w:eastAsia="Times New Roman" w:cs="Arial"/>
                      <w:b/>
                      <w:i/>
                      <w:sz w:val="20"/>
                      <w:szCs w:val="20"/>
                    </w:rPr>
                  </w:pPr>
                  <w:r w:rsidRPr="00C2101D">
                    <w:rPr>
                      <w:rFonts w:eastAsia="Times New Roman" w:cs="Arial"/>
                      <w:b/>
                      <w:i/>
                      <w:sz w:val="20"/>
                      <w:szCs w:val="20"/>
                    </w:rPr>
                    <w:t>(38 ώρες φόρτου εργασίας ανά πιστωτική μονάδα)</w:t>
                  </w:r>
                </w:p>
              </w:tc>
              <w:tc>
                <w:tcPr>
                  <w:tcW w:w="2468" w:type="dxa"/>
                  <w:vAlign w:val="center"/>
                </w:tcPr>
                <w:p w14:paraId="12486F28" w14:textId="77777777" w:rsidR="00C2101D" w:rsidRPr="00C2101D" w:rsidRDefault="00C2101D" w:rsidP="00F205FE">
                  <w:pPr>
                    <w:spacing w:after="0" w:line="240" w:lineRule="auto"/>
                    <w:jc w:val="center"/>
                    <w:rPr>
                      <w:rFonts w:eastAsia="Times New Roman" w:cs="Arial"/>
                      <w:b/>
                      <w:i/>
                      <w:sz w:val="20"/>
                      <w:szCs w:val="20"/>
                    </w:rPr>
                  </w:pPr>
                  <w:r w:rsidRPr="00C2101D">
                    <w:rPr>
                      <w:rFonts w:eastAsia="Times New Roman" w:cs="Arial"/>
                      <w:b/>
                      <w:i/>
                      <w:sz w:val="20"/>
                      <w:szCs w:val="20"/>
                    </w:rPr>
                    <w:t>150</w:t>
                  </w:r>
                </w:p>
              </w:tc>
            </w:tr>
          </w:tbl>
          <w:p w14:paraId="5D1E8F02" w14:textId="77777777" w:rsidR="00C2101D" w:rsidRPr="00C2101D" w:rsidRDefault="00C2101D" w:rsidP="00F205FE">
            <w:pPr>
              <w:spacing w:after="0" w:line="240" w:lineRule="auto"/>
              <w:rPr>
                <w:rFonts w:ascii="Tahoma" w:eastAsia="Times New Roman" w:hAnsi="Tahoma" w:cs="Tahoma"/>
                <w:sz w:val="20"/>
                <w:szCs w:val="20"/>
                <w:lang w:val="en-US"/>
              </w:rPr>
            </w:pPr>
          </w:p>
        </w:tc>
      </w:tr>
      <w:tr w:rsidR="00C2101D" w:rsidRPr="00C2101D" w14:paraId="528228C7" w14:textId="77777777" w:rsidTr="00F205FE">
        <w:tc>
          <w:tcPr>
            <w:tcW w:w="3306" w:type="dxa"/>
          </w:tcPr>
          <w:p w14:paraId="43F5B51E" w14:textId="77777777" w:rsidR="00C2101D" w:rsidRPr="00C2101D" w:rsidRDefault="00C2101D" w:rsidP="00F205FE">
            <w:pPr>
              <w:spacing w:after="0" w:line="240" w:lineRule="auto"/>
              <w:jc w:val="right"/>
              <w:rPr>
                <w:rFonts w:eastAsia="Times New Roman" w:cs="Arial"/>
                <w:b/>
                <w:sz w:val="20"/>
                <w:szCs w:val="20"/>
              </w:rPr>
            </w:pPr>
            <w:r w:rsidRPr="00C2101D">
              <w:rPr>
                <w:rFonts w:eastAsia="Times New Roman" w:cs="Arial"/>
                <w:b/>
                <w:sz w:val="20"/>
                <w:szCs w:val="20"/>
              </w:rPr>
              <w:t xml:space="preserve">ΑΞΙΟΛΟΓΗΣΗ ΦΟΙΤΗΤΩΝ </w:t>
            </w:r>
          </w:p>
        </w:tc>
        <w:tc>
          <w:tcPr>
            <w:tcW w:w="5166" w:type="dxa"/>
            <w:tcBorders>
              <w:bottom w:val="single" w:sz="4" w:space="0" w:color="auto"/>
            </w:tcBorders>
          </w:tcPr>
          <w:p w14:paraId="44322354" w14:textId="77777777" w:rsidR="00C2101D" w:rsidRPr="00C2101D" w:rsidRDefault="00C2101D" w:rsidP="00F205FE">
            <w:pPr>
              <w:spacing w:after="0" w:line="240" w:lineRule="auto"/>
              <w:rPr>
                <w:iCs/>
                <w:sz w:val="20"/>
                <w:szCs w:val="20"/>
              </w:rPr>
            </w:pPr>
            <w:r w:rsidRPr="00C2101D">
              <w:rPr>
                <w:rFonts w:ascii="Calibri" w:eastAsia="Calibri" w:hAnsi="Calibri" w:cs="Calibri"/>
                <w:b/>
                <w:sz w:val="20"/>
                <w:szCs w:val="20"/>
                <w:u w:color="002060"/>
              </w:rPr>
              <w:t>H αξιολόγηση των φοιτητών</w:t>
            </w:r>
            <w:r w:rsidRPr="00C2101D">
              <w:rPr>
                <w:rFonts w:ascii="Calibri" w:eastAsia="Calibri" w:hAnsi="Calibri" w:cs="Calibri"/>
                <w:sz w:val="20"/>
                <w:szCs w:val="20"/>
                <w:u w:color="002060"/>
              </w:rPr>
              <w:t xml:space="preserve"> </w:t>
            </w:r>
            <w:r w:rsidRPr="00C2101D">
              <w:rPr>
                <w:rFonts w:ascii="Calibri" w:eastAsia="Calibri" w:hAnsi="Calibri" w:cs="Calibri"/>
                <w:b/>
                <w:sz w:val="20"/>
                <w:szCs w:val="20"/>
                <w:u w:color="002060"/>
              </w:rPr>
              <w:t>γίνεται</w:t>
            </w:r>
            <w:r w:rsidRPr="00C2101D">
              <w:rPr>
                <w:rFonts w:ascii="Calibri" w:eastAsia="Calibri" w:hAnsi="Calibri" w:cs="Calibri"/>
                <w:sz w:val="20"/>
                <w:szCs w:val="20"/>
                <w:u w:color="002060"/>
              </w:rPr>
              <w:t xml:space="preserve"> </w:t>
            </w:r>
            <w:r w:rsidRPr="00C2101D">
              <w:rPr>
                <w:rFonts w:ascii="Calibri" w:eastAsia="Calibri" w:hAnsi="Calibri" w:cs="Calibri"/>
                <w:b/>
                <w:sz w:val="20"/>
                <w:szCs w:val="20"/>
              </w:rPr>
              <w:t xml:space="preserve">με γραπτή δοκιμασία στο τέλος του εξαμήνου. </w:t>
            </w:r>
            <w:r w:rsidRPr="00C2101D">
              <w:rPr>
                <w:rFonts w:ascii="Calibri" w:eastAsia="Times New Roman" w:hAnsi="Calibri" w:cs="Calibri"/>
                <w:sz w:val="20"/>
                <w:szCs w:val="20"/>
              </w:rPr>
              <w:t xml:space="preserve">Η εξέταση γίνεται στην ελληνική γλώσσα και περιλαμβάνει </w:t>
            </w:r>
            <w:r w:rsidRPr="00C2101D">
              <w:rPr>
                <w:rFonts w:ascii="Calibri" w:eastAsia="Times New Roman" w:hAnsi="Calibri" w:cs="Calibri"/>
                <w:w w:val="95"/>
                <w:sz w:val="20"/>
                <w:szCs w:val="20"/>
              </w:rPr>
              <w:t>ερωτήσεις π</w:t>
            </w:r>
            <w:r w:rsidRPr="00C2101D">
              <w:rPr>
                <w:rFonts w:ascii="Calibri" w:eastAsia="Times New Roman" w:hAnsi="Calibri" w:cs="Calibri"/>
                <w:sz w:val="20"/>
                <w:szCs w:val="20"/>
              </w:rPr>
              <w:t>ολλαπλής επιλογής, ερωτήσεις σύντομης απάντησης, ερωτήσεις ανάπτυξης δοκιμίων, επίλυση προβλημάτων</w:t>
            </w:r>
          </w:p>
        </w:tc>
      </w:tr>
    </w:tbl>
    <w:p w14:paraId="66633D45" w14:textId="77777777" w:rsidR="00C2101D" w:rsidRPr="00C2101D" w:rsidRDefault="00C2101D" w:rsidP="00C2101D">
      <w:pPr>
        <w:pStyle w:val="ab"/>
        <w:widowControl w:val="0"/>
        <w:numPr>
          <w:ilvl w:val="0"/>
          <w:numId w:val="264"/>
        </w:numPr>
        <w:autoSpaceDE w:val="0"/>
        <w:autoSpaceDN w:val="0"/>
        <w:adjustRightInd w:val="0"/>
        <w:spacing w:before="120" w:after="0" w:line="240" w:lineRule="auto"/>
        <w:rPr>
          <w:rFonts w:cs="Arial"/>
          <w:b/>
          <w:color w:val="000000"/>
          <w:sz w:val="20"/>
          <w:szCs w:val="20"/>
          <w:lang w:val="en-US"/>
        </w:rPr>
      </w:pPr>
      <w:r w:rsidRPr="00C2101D">
        <w:rPr>
          <w:rFonts w:cs="Arial"/>
          <w:b/>
          <w:color w:val="000000"/>
          <w:sz w:val="20"/>
          <w:szCs w:val="20"/>
          <w:lang w:val="en-US"/>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2101D" w:rsidRPr="00C2101D" w14:paraId="13E8C4B5" w14:textId="77777777" w:rsidTr="00F205FE">
        <w:tc>
          <w:tcPr>
            <w:tcW w:w="8472" w:type="dxa"/>
          </w:tcPr>
          <w:p w14:paraId="08327E40" w14:textId="77777777" w:rsidR="00C2101D" w:rsidRPr="00C2101D" w:rsidRDefault="00C2101D" w:rsidP="00C2101D">
            <w:pPr>
              <w:widowControl w:val="0"/>
              <w:numPr>
                <w:ilvl w:val="0"/>
                <w:numId w:val="239"/>
              </w:numPr>
              <w:autoSpaceDE w:val="0"/>
              <w:autoSpaceDN w:val="0"/>
              <w:spacing w:after="0" w:line="360" w:lineRule="auto"/>
              <w:jc w:val="both"/>
              <w:rPr>
                <w:rFonts w:ascii="Calibri" w:eastAsia="Times New Roman" w:hAnsi="Calibri" w:cs="Calibri"/>
                <w:sz w:val="20"/>
                <w:szCs w:val="20"/>
              </w:rPr>
            </w:pPr>
            <w:r w:rsidRPr="00C2101D">
              <w:rPr>
                <w:rFonts w:ascii="Calibri" w:eastAsia="Times New Roman" w:hAnsi="Calibri" w:cs="Calibri"/>
                <w:sz w:val="20"/>
                <w:szCs w:val="20"/>
              </w:rPr>
              <w:t>Ν.4172/2013</w:t>
            </w:r>
          </w:p>
          <w:p w14:paraId="14220C3C" w14:textId="77777777" w:rsidR="00C2101D" w:rsidRPr="00C2101D" w:rsidRDefault="00C2101D" w:rsidP="00C2101D">
            <w:pPr>
              <w:widowControl w:val="0"/>
              <w:numPr>
                <w:ilvl w:val="0"/>
                <w:numId w:val="239"/>
              </w:numPr>
              <w:autoSpaceDE w:val="0"/>
              <w:autoSpaceDN w:val="0"/>
              <w:spacing w:after="0" w:line="360" w:lineRule="auto"/>
              <w:jc w:val="both"/>
              <w:rPr>
                <w:rFonts w:ascii="Calibri" w:eastAsia="Times New Roman" w:hAnsi="Calibri" w:cs="Calibri"/>
                <w:sz w:val="20"/>
                <w:szCs w:val="20"/>
              </w:rPr>
            </w:pPr>
            <w:r w:rsidRPr="00C2101D">
              <w:rPr>
                <w:rFonts w:ascii="Calibri" w:eastAsia="Times New Roman" w:hAnsi="Calibri" w:cs="Calibri"/>
                <w:sz w:val="20"/>
                <w:szCs w:val="20"/>
              </w:rPr>
              <w:t>Ν. 4174/2013</w:t>
            </w:r>
          </w:p>
          <w:p w14:paraId="793C0900" w14:textId="77777777" w:rsidR="00C2101D" w:rsidRPr="00C2101D" w:rsidRDefault="00C2101D" w:rsidP="00C2101D">
            <w:pPr>
              <w:widowControl w:val="0"/>
              <w:numPr>
                <w:ilvl w:val="0"/>
                <w:numId w:val="239"/>
              </w:numPr>
              <w:autoSpaceDE w:val="0"/>
              <w:autoSpaceDN w:val="0"/>
              <w:spacing w:after="0" w:line="360" w:lineRule="auto"/>
              <w:jc w:val="both"/>
              <w:rPr>
                <w:rFonts w:ascii="Calibri" w:eastAsia="Times New Roman" w:hAnsi="Calibri" w:cs="Calibri"/>
                <w:sz w:val="20"/>
                <w:szCs w:val="20"/>
              </w:rPr>
            </w:pPr>
            <w:r w:rsidRPr="00C2101D">
              <w:rPr>
                <w:rFonts w:ascii="Calibri" w:eastAsia="Times New Roman" w:hAnsi="Calibri" w:cs="Calibri"/>
                <w:sz w:val="20"/>
                <w:szCs w:val="20"/>
              </w:rPr>
              <w:t>Βελέντζας Ι- Καρτάλης Ν – Μπρώνη Γ. «ΕΛΕΓΚΤΙΚΗ ΚΑΙ ΔΙΚΑΙΟ ΕΣΩΤΕΡΙΚΟΣ ΕΛΕΓΧΟΣ ΕΠΙΧΕΙΡΗΣΕΩΝ ΓΙΑ ΤΗΝ ΠΡΟΛΗΨΗ, ΤΟΝ ΕΝΤΟΠΙΣΜΟ ΚΑΙ ΤΗ ΔΙΕΡΕΥΝΗΣΗ ΟΙΚΟΝΟΜΙΚΗΣ ΑΠΑΤΗΣ», 2017</w:t>
            </w:r>
          </w:p>
          <w:p w14:paraId="0F322F7A" w14:textId="77777777" w:rsidR="00C2101D" w:rsidRPr="00C2101D" w:rsidRDefault="00C2101D" w:rsidP="00C2101D">
            <w:pPr>
              <w:widowControl w:val="0"/>
              <w:numPr>
                <w:ilvl w:val="0"/>
                <w:numId w:val="239"/>
              </w:numPr>
              <w:autoSpaceDE w:val="0"/>
              <w:autoSpaceDN w:val="0"/>
              <w:spacing w:after="0" w:line="360" w:lineRule="auto"/>
              <w:jc w:val="both"/>
              <w:rPr>
                <w:rFonts w:ascii="Calibri" w:eastAsia="Times New Roman" w:hAnsi="Calibri" w:cs="Calibri"/>
                <w:sz w:val="20"/>
                <w:szCs w:val="20"/>
              </w:rPr>
            </w:pPr>
            <w:r w:rsidRPr="00C2101D">
              <w:rPr>
                <w:rFonts w:ascii="Calibri" w:eastAsia="Times New Roman" w:hAnsi="Calibri" w:cs="Calibri"/>
                <w:sz w:val="20"/>
                <w:szCs w:val="20"/>
              </w:rPr>
              <w:t>Βελέντζας Ι – Μπρώνη Γ. «ΕΠΙΧΕΙΡΗΜΑΤΙΚΗ ΗΘΙΚΗ - ΕΤΑΙΡΙΚΗ ΔΙΑΚΥΒΕΡΝΗΣΗ - ΕΤΑΙΡΙΚΗ ΚΟΙΝΩΝΙΚΗ ΕΥΘΥΝΗ. ΛΟΓΙΣΤΙΚΗ - ΕΛΕΓΚΤΙΚΗ ΗΘΙΚΗ KAI ΔΕΟΝΤΟΛΟΓΙΑ»</w:t>
            </w:r>
          </w:p>
          <w:p w14:paraId="13541325" w14:textId="77777777" w:rsidR="00C2101D" w:rsidRPr="00C2101D" w:rsidRDefault="00C2101D" w:rsidP="00C2101D">
            <w:pPr>
              <w:widowControl w:val="0"/>
              <w:numPr>
                <w:ilvl w:val="0"/>
                <w:numId w:val="239"/>
              </w:numPr>
              <w:autoSpaceDE w:val="0"/>
              <w:autoSpaceDN w:val="0"/>
              <w:spacing w:after="0" w:line="360" w:lineRule="auto"/>
              <w:jc w:val="both"/>
              <w:rPr>
                <w:rFonts w:ascii="Calibri" w:eastAsia="Times New Roman" w:hAnsi="Calibri" w:cs="Calibri"/>
                <w:sz w:val="20"/>
                <w:szCs w:val="20"/>
              </w:rPr>
            </w:pPr>
            <w:r w:rsidRPr="00C2101D">
              <w:rPr>
                <w:rFonts w:ascii="Calibri" w:eastAsia="Times New Roman" w:hAnsi="Calibri" w:cs="Calibri"/>
                <w:sz w:val="20"/>
                <w:szCs w:val="20"/>
              </w:rPr>
              <w:t>Νεγκάκης Χ – Ταχυνάκης Π «ΕΛΕΓΚΤΙΚΗ ΕΣΩΤΕΡΙΚΟΣ ΕΛΕΓΧΟΣ - ΘΕΩΡΙΑ ΚΑΙ ΕΦΑΡΜΟΓΕΣ»</w:t>
            </w:r>
          </w:p>
          <w:p w14:paraId="1B6F3248" w14:textId="77777777" w:rsidR="00C2101D" w:rsidRPr="00C2101D" w:rsidRDefault="00C2101D" w:rsidP="00C2101D">
            <w:pPr>
              <w:widowControl w:val="0"/>
              <w:numPr>
                <w:ilvl w:val="0"/>
                <w:numId w:val="239"/>
              </w:numPr>
              <w:autoSpaceDE w:val="0"/>
              <w:autoSpaceDN w:val="0"/>
              <w:spacing w:after="0" w:line="360" w:lineRule="auto"/>
              <w:jc w:val="both"/>
              <w:rPr>
                <w:rFonts w:ascii="Calibri" w:eastAsia="Times New Roman" w:hAnsi="Calibri" w:cs="Calibri"/>
                <w:sz w:val="20"/>
                <w:szCs w:val="20"/>
              </w:rPr>
            </w:pPr>
            <w:r w:rsidRPr="00C2101D">
              <w:rPr>
                <w:rFonts w:ascii="Calibri" w:eastAsia="Times New Roman" w:hAnsi="Calibri" w:cs="Calibri"/>
                <w:sz w:val="20"/>
                <w:szCs w:val="20"/>
              </w:rPr>
              <w:t>Βελέντζας Ι – «ΦΟΡΟΛΟΓΙΚΟ ΛΟΓΙΣΤΙΚΟ ΚΑΙ ΕΛΕΓΚΤΙΚΟ ΔΙΚΑΙΟ»,</w:t>
            </w:r>
          </w:p>
        </w:tc>
      </w:tr>
    </w:tbl>
    <w:p w14:paraId="7DBDC31F" w14:textId="77777777" w:rsidR="00C2101D" w:rsidRPr="00C2101D" w:rsidRDefault="00C2101D" w:rsidP="00C2101D">
      <w:pPr>
        <w:pStyle w:val="1"/>
        <w:numPr>
          <w:ilvl w:val="0"/>
          <w:numId w:val="235"/>
        </w:numPr>
        <w:tabs>
          <w:tab w:val="num" w:pos="720"/>
        </w:tabs>
        <w:rPr>
          <w:rFonts w:eastAsia="Times New Roman" w:cs="Arial"/>
          <w:sz w:val="20"/>
          <w:szCs w:val="20"/>
        </w:rPr>
      </w:pPr>
      <w:bookmarkStart w:id="25" w:name="_Toc135904448"/>
      <w:bookmarkStart w:id="26" w:name="_Toc155615790"/>
      <w:r w:rsidRPr="00C2101D">
        <w:rPr>
          <w:rFonts w:eastAsia="Times New Roman"/>
          <w:sz w:val="20"/>
          <w:szCs w:val="20"/>
          <w:lang w:eastAsia="el-GR"/>
        </w:rPr>
        <w:lastRenderedPageBreak/>
        <w:t>Χρηματοοικονομική και Φορολογική Λογιστική (Financial and Tax Accounting)</w:t>
      </w:r>
      <w:bookmarkEnd w:id="25"/>
      <w:bookmarkEnd w:id="26"/>
    </w:p>
    <w:p w14:paraId="73F385AD" w14:textId="77777777" w:rsidR="00C2101D" w:rsidRPr="00C2101D" w:rsidRDefault="00C2101D" w:rsidP="00C2101D">
      <w:pPr>
        <w:widowControl w:val="0"/>
        <w:numPr>
          <w:ilvl w:val="0"/>
          <w:numId w:val="246"/>
        </w:numPr>
        <w:autoSpaceDE w:val="0"/>
        <w:autoSpaceDN w:val="0"/>
        <w:adjustRightInd w:val="0"/>
        <w:spacing w:before="120" w:after="0" w:line="240" w:lineRule="auto"/>
        <w:rPr>
          <w:rFonts w:eastAsia="Times New Roman" w:cs="Arial"/>
          <w:b/>
          <w:color w:val="000000"/>
          <w:sz w:val="20"/>
          <w:szCs w:val="20"/>
          <w:lang w:val="en-US"/>
        </w:rPr>
      </w:pPr>
      <w:r w:rsidRPr="00C2101D">
        <w:rPr>
          <w:rFonts w:eastAsia="Times New Roman" w:cs="Arial"/>
          <w:b/>
          <w:color w:val="000000"/>
          <w:sz w:val="20"/>
          <w:szCs w:val="2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1019"/>
        <w:gridCol w:w="1121"/>
        <w:gridCol w:w="1744"/>
        <w:gridCol w:w="357"/>
        <w:gridCol w:w="1763"/>
      </w:tblGrid>
      <w:tr w:rsidR="00C2101D" w:rsidRPr="00C2101D" w14:paraId="6F7ADE84" w14:textId="77777777" w:rsidTr="00F205FE">
        <w:tc>
          <w:tcPr>
            <w:tcW w:w="2518" w:type="dxa"/>
            <w:shd w:val="clear" w:color="auto" w:fill="DDD9C3"/>
          </w:tcPr>
          <w:p w14:paraId="605C4325" w14:textId="77777777" w:rsidR="00C2101D" w:rsidRPr="00C2101D" w:rsidRDefault="00C2101D" w:rsidP="00F205FE">
            <w:pPr>
              <w:spacing w:after="0" w:line="240" w:lineRule="auto"/>
              <w:jc w:val="right"/>
              <w:rPr>
                <w:rFonts w:eastAsia="Times New Roman" w:cs="Arial"/>
                <w:b/>
                <w:sz w:val="20"/>
                <w:szCs w:val="20"/>
              </w:rPr>
            </w:pPr>
            <w:r w:rsidRPr="00C2101D">
              <w:rPr>
                <w:rFonts w:eastAsia="Times New Roman" w:cs="Arial"/>
                <w:b/>
                <w:sz w:val="20"/>
                <w:szCs w:val="20"/>
              </w:rPr>
              <w:t>ΣΧΟΛΗ</w:t>
            </w:r>
          </w:p>
        </w:tc>
        <w:tc>
          <w:tcPr>
            <w:tcW w:w="6004" w:type="dxa"/>
            <w:gridSpan w:val="5"/>
          </w:tcPr>
          <w:p w14:paraId="4E88C1AD" w14:textId="77777777" w:rsidR="00C2101D" w:rsidRPr="00C2101D" w:rsidRDefault="00C2101D" w:rsidP="00F205FE">
            <w:pPr>
              <w:rPr>
                <w:rFonts w:ascii="Times New Roman" w:eastAsia="Times New Roman" w:hAnsi="Times New Roman"/>
                <w:sz w:val="20"/>
                <w:szCs w:val="20"/>
              </w:rPr>
            </w:pPr>
            <w:r w:rsidRPr="00C2101D">
              <w:rPr>
                <w:sz w:val="20"/>
                <w:szCs w:val="20"/>
              </w:rPr>
              <w:t>ΟΙΚΟΝΟΜΙΚΩΝ ΕΠΙΣΤΗΜΩΝ</w:t>
            </w:r>
          </w:p>
        </w:tc>
      </w:tr>
      <w:tr w:rsidR="00C2101D" w:rsidRPr="00C2101D" w14:paraId="0BF66FEC" w14:textId="77777777" w:rsidTr="00F205FE">
        <w:tc>
          <w:tcPr>
            <w:tcW w:w="2518" w:type="dxa"/>
            <w:shd w:val="clear" w:color="auto" w:fill="DDD9C3"/>
          </w:tcPr>
          <w:p w14:paraId="57B75188" w14:textId="77777777" w:rsidR="00C2101D" w:rsidRPr="00C2101D" w:rsidRDefault="00C2101D" w:rsidP="00F205FE">
            <w:pPr>
              <w:spacing w:after="0" w:line="240" w:lineRule="auto"/>
              <w:jc w:val="right"/>
              <w:rPr>
                <w:rFonts w:eastAsia="Times New Roman" w:cs="Arial"/>
                <w:b/>
                <w:sz w:val="20"/>
                <w:szCs w:val="20"/>
              </w:rPr>
            </w:pPr>
            <w:r w:rsidRPr="00C2101D">
              <w:rPr>
                <w:rFonts w:eastAsia="Times New Roman" w:cs="Arial"/>
                <w:b/>
                <w:sz w:val="20"/>
                <w:szCs w:val="20"/>
              </w:rPr>
              <w:t>ΤΜΗΜΑ</w:t>
            </w:r>
          </w:p>
        </w:tc>
        <w:tc>
          <w:tcPr>
            <w:tcW w:w="6004" w:type="dxa"/>
            <w:gridSpan w:val="5"/>
          </w:tcPr>
          <w:p w14:paraId="2EBFB7AF" w14:textId="77777777" w:rsidR="00C2101D" w:rsidRPr="00C2101D" w:rsidRDefault="00C2101D" w:rsidP="00F205FE">
            <w:pPr>
              <w:rPr>
                <w:sz w:val="20"/>
                <w:szCs w:val="20"/>
              </w:rPr>
            </w:pPr>
            <w:r w:rsidRPr="00C2101D">
              <w:rPr>
                <w:sz w:val="20"/>
                <w:szCs w:val="20"/>
              </w:rPr>
              <w:t>ΔΙΑΤΜΗΜΑΤΙΚΟ: ΤΜΗΜΑΤΑ ΛΟΓΙΣΤΙΚΗΣ &amp; ΧΡΗΜΑΤΟΟΙΚΟΝΟΜΙΚΗΣ- ΤΜΗΜΑ ΔΙΕΘΝΩΝ &amp; ΕΥΡΩΠΑΪΚΩΝ ΟΙΚΟΝΟΜΙΚΩΝ ΣΠΟΥΔΩΝ</w:t>
            </w:r>
          </w:p>
        </w:tc>
      </w:tr>
      <w:tr w:rsidR="00C2101D" w:rsidRPr="00C2101D" w14:paraId="4C4B5125" w14:textId="77777777" w:rsidTr="00F205FE">
        <w:tc>
          <w:tcPr>
            <w:tcW w:w="2518" w:type="dxa"/>
            <w:shd w:val="clear" w:color="auto" w:fill="DDD9C3"/>
          </w:tcPr>
          <w:p w14:paraId="08305ED2" w14:textId="77777777" w:rsidR="00C2101D" w:rsidRPr="00C2101D" w:rsidRDefault="00C2101D" w:rsidP="00F205FE">
            <w:pPr>
              <w:spacing w:after="0" w:line="240" w:lineRule="auto"/>
              <w:jc w:val="right"/>
              <w:rPr>
                <w:rFonts w:eastAsia="Times New Roman" w:cs="Arial"/>
                <w:b/>
                <w:sz w:val="20"/>
                <w:szCs w:val="20"/>
              </w:rPr>
            </w:pPr>
            <w:r w:rsidRPr="00C2101D">
              <w:rPr>
                <w:rFonts w:eastAsia="Times New Roman" w:cs="Arial"/>
                <w:b/>
                <w:sz w:val="20"/>
                <w:szCs w:val="20"/>
              </w:rPr>
              <w:t xml:space="preserve">ΕΠΙΠΕΔΟ ΣΠΟΥΔΩΝ </w:t>
            </w:r>
          </w:p>
        </w:tc>
        <w:tc>
          <w:tcPr>
            <w:tcW w:w="6004" w:type="dxa"/>
            <w:gridSpan w:val="5"/>
          </w:tcPr>
          <w:p w14:paraId="42B2469A" w14:textId="77777777" w:rsidR="00C2101D" w:rsidRPr="00C2101D" w:rsidRDefault="00C2101D" w:rsidP="00F205FE">
            <w:pPr>
              <w:spacing w:after="0" w:line="240" w:lineRule="auto"/>
              <w:rPr>
                <w:rFonts w:ascii="Times New Roman" w:eastAsia="Times New Roman" w:hAnsi="Times New Roman"/>
                <w:sz w:val="20"/>
                <w:szCs w:val="20"/>
              </w:rPr>
            </w:pPr>
            <w:r w:rsidRPr="00C2101D">
              <w:rPr>
                <w:sz w:val="20"/>
                <w:szCs w:val="20"/>
              </w:rPr>
              <w:t>ΜΕΤΑΠΤΥΧΙΑΚΟ</w:t>
            </w:r>
          </w:p>
        </w:tc>
      </w:tr>
      <w:tr w:rsidR="00C2101D" w:rsidRPr="00C2101D" w14:paraId="1B25A9A3" w14:textId="77777777" w:rsidTr="00F205FE">
        <w:tc>
          <w:tcPr>
            <w:tcW w:w="2518" w:type="dxa"/>
            <w:shd w:val="clear" w:color="auto" w:fill="DDD9C3"/>
          </w:tcPr>
          <w:p w14:paraId="0074D20F" w14:textId="77777777" w:rsidR="00C2101D" w:rsidRPr="00C2101D" w:rsidRDefault="00C2101D" w:rsidP="00F205FE">
            <w:pPr>
              <w:spacing w:after="0" w:line="240" w:lineRule="auto"/>
              <w:jc w:val="right"/>
              <w:rPr>
                <w:rFonts w:eastAsia="Times New Roman" w:cs="Arial"/>
                <w:b/>
                <w:sz w:val="20"/>
                <w:szCs w:val="20"/>
                <w:lang w:val="en-US"/>
              </w:rPr>
            </w:pPr>
            <w:r w:rsidRPr="00C2101D">
              <w:rPr>
                <w:rFonts w:eastAsia="Times New Roman" w:cs="Arial"/>
                <w:b/>
                <w:sz w:val="20"/>
                <w:szCs w:val="20"/>
              </w:rPr>
              <w:t>ΚΩΔΙΚΟΣ ΜΑΘΗΜΑΤΟΣ</w:t>
            </w:r>
          </w:p>
        </w:tc>
        <w:tc>
          <w:tcPr>
            <w:tcW w:w="1019" w:type="dxa"/>
          </w:tcPr>
          <w:p w14:paraId="1CAB4638" w14:textId="77777777" w:rsidR="00C2101D" w:rsidRPr="00C2101D" w:rsidRDefault="00C2101D" w:rsidP="00F205FE">
            <w:pPr>
              <w:spacing w:after="0" w:line="240" w:lineRule="auto"/>
              <w:rPr>
                <w:rFonts w:ascii="Times New Roman" w:eastAsia="Times New Roman" w:hAnsi="Times New Roman"/>
                <w:b/>
                <w:sz w:val="20"/>
                <w:szCs w:val="20"/>
                <w:lang w:val="en-US"/>
              </w:rPr>
            </w:pPr>
            <w:r w:rsidRPr="00C2101D">
              <w:rPr>
                <w:rFonts w:ascii="Times New Roman" w:eastAsia="Times New Roman" w:hAnsi="Times New Roman"/>
                <w:b/>
                <w:sz w:val="20"/>
                <w:szCs w:val="20"/>
                <w:lang w:val="en-US"/>
              </w:rPr>
              <w:t>CB101</w:t>
            </w:r>
          </w:p>
        </w:tc>
        <w:tc>
          <w:tcPr>
            <w:tcW w:w="2865" w:type="dxa"/>
            <w:gridSpan w:val="2"/>
            <w:shd w:val="clear" w:color="auto" w:fill="DDD9C3"/>
          </w:tcPr>
          <w:p w14:paraId="71B191BB" w14:textId="77777777" w:rsidR="00C2101D" w:rsidRPr="00C2101D" w:rsidRDefault="00C2101D" w:rsidP="00F205FE">
            <w:pPr>
              <w:spacing w:after="0" w:line="240" w:lineRule="auto"/>
              <w:jc w:val="right"/>
              <w:rPr>
                <w:rFonts w:ascii="Times New Roman" w:eastAsia="Times New Roman" w:hAnsi="Times New Roman"/>
                <w:b/>
                <w:sz w:val="20"/>
                <w:szCs w:val="20"/>
                <w:lang w:val="en-US"/>
              </w:rPr>
            </w:pPr>
            <w:r w:rsidRPr="00C2101D">
              <w:rPr>
                <w:rFonts w:ascii="Times New Roman" w:eastAsia="Times New Roman" w:hAnsi="Times New Roman"/>
                <w:b/>
                <w:sz w:val="20"/>
                <w:szCs w:val="20"/>
              </w:rPr>
              <w:t>ΕΞΑΜΗΝΟ ΣΠΟΥΔΩΝ</w:t>
            </w:r>
          </w:p>
        </w:tc>
        <w:tc>
          <w:tcPr>
            <w:tcW w:w="2120" w:type="dxa"/>
            <w:gridSpan w:val="2"/>
          </w:tcPr>
          <w:p w14:paraId="4430B1E6" w14:textId="77777777" w:rsidR="00C2101D" w:rsidRPr="00C2101D" w:rsidRDefault="00C2101D" w:rsidP="00F205FE">
            <w:pPr>
              <w:spacing w:after="0" w:line="240" w:lineRule="auto"/>
              <w:rPr>
                <w:rFonts w:ascii="Times New Roman" w:eastAsia="Times New Roman" w:hAnsi="Times New Roman"/>
                <w:sz w:val="20"/>
                <w:szCs w:val="20"/>
              </w:rPr>
            </w:pPr>
            <w:r w:rsidRPr="00C2101D">
              <w:rPr>
                <w:rFonts w:ascii="Times New Roman" w:eastAsia="Times New Roman" w:hAnsi="Times New Roman"/>
                <w:sz w:val="20"/>
                <w:szCs w:val="20"/>
              </w:rPr>
              <w:t>1</w:t>
            </w:r>
            <w:r w:rsidRPr="00C2101D">
              <w:rPr>
                <w:rFonts w:ascii="Times New Roman" w:eastAsia="Times New Roman" w:hAnsi="Times New Roman"/>
                <w:sz w:val="20"/>
                <w:szCs w:val="20"/>
                <w:vertAlign w:val="superscript"/>
              </w:rPr>
              <w:t>ο</w:t>
            </w:r>
          </w:p>
        </w:tc>
      </w:tr>
      <w:tr w:rsidR="00C2101D" w:rsidRPr="00C2101D" w14:paraId="799E39FC" w14:textId="77777777" w:rsidTr="00F205FE">
        <w:trPr>
          <w:trHeight w:val="375"/>
        </w:trPr>
        <w:tc>
          <w:tcPr>
            <w:tcW w:w="2518" w:type="dxa"/>
            <w:shd w:val="clear" w:color="auto" w:fill="DDD9C3"/>
            <w:vAlign w:val="center"/>
          </w:tcPr>
          <w:p w14:paraId="0EE986F8" w14:textId="77777777" w:rsidR="00C2101D" w:rsidRPr="00C2101D" w:rsidRDefault="00C2101D" w:rsidP="00F205FE">
            <w:pPr>
              <w:spacing w:after="0" w:line="240" w:lineRule="auto"/>
              <w:jc w:val="right"/>
              <w:rPr>
                <w:rFonts w:eastAsia="Times New Roman" w:cs="Arial"/>
                <w:b/>
                <w:sz w:val="20"/>
                <w:szCs w:val="20"/>
              </w:rPr>
            </w:pPr>
            <w:r w:rsidRPr="00C2101D">
              <w:rPr>
                <w:rFonts w:eastAsia="Times New Roman" w:cs="Arial"/>
                <w:b/>
                <w:sz w:val="20"/>
                <w:szCs w:val="20"/>
              </w:rPr>
              <w:t>ΤΙΤΛΟΣ ΜΑΘΗΜΑΤΟΣ</w:t>
            </w:r>
          </w:p>
        </w:tc>
        <w:tc>
          <w:tcPr>
            <w:tcW w:w="6004" w:type="dxa"/>
            <w:gridSpan w:val="5"/>
            <w:vAlign w:val="center"/>
          </w:tcPr>
          <w:p w14:paraId="2FEB86C6" w14:textId="77777777" w:rsidR="00C2101D" w:rsidRPr="00C2101D" w:rsidRDefault="00C2101D" w:rsidP="00F205FE">
            <w:pPr>
              <w:spacing w:before="120" w:after="0"/>
              <w:jc w:val="center"/>
              <w:rPr>
                <w:rFonts w:eastAsia="Times New Roman" w:cs="Arial"/>
                <w:sz w:val="20"/>
                <w:szCs w:val="20"/>
              </w:rPr>
            </w:pPr>
            <w:r w:rsidRPr="00C2101D">
              <w:rPr>
                <w:rFonts w:ascii="Times New Roman" w:eastAsia="Times New Roman" w:hAnsi="Times New Roman"/>
                <w:b/>
                <w:bCs/>
                <w:sz w:val="20"/>
                <w:szCs w:val="20"/>
                <w:lang w:eastAsia="el-GR"/>
              </w:rPr>
              <w:t>Χρηματοοικονομική και Φορολογική Λογιστική (Financial and Tax Accounting)</w:t>
            </w:r>
          </w:p>
        </w:tc>
      </w:tr>
      <w:tr w:rsidR="00C2101D" w:rsidRPr="00C2101D" w14:paraId="78DD130B" w14:textId="77777777" w:rsidTr="00F205FE">
        <w:trPr>
          <w:trHeight w:val="196"/>
        </w:trPr>
        <w:tc>
          <w:tcPr>
            <w:tcW w:w="4658" w:type="dxa"/>
            <w:gridSpan w:val="3"/>
            <w:shd w:val="clear" w:color="auto" w:fill="DDD9C3"/>
            <w:vAlign w:val="center"/>
          </w:tcPr>
          <w:p w14:paraId="46237381" w14:textId="77777777" w:rsidR="00C2101D" w:rsidRPr="00C2101D" w:rsidRDefault="00C2101D" w:rsidP="00F205FE">
            <w:pPr>
              <w:spacing w:after="0" w:line="240" w:lineRule="auto"/>
              <w:jc w:val="center"/>
              <w:rPr>
                <w:rFonts w:ascii="Times New Roman" w:eastAsia="Times New Roman" w:hAnsi="Times New Roman"/>
                <w:b/>
                <w:sz w:val="20"/>
                <w:szCs w:val="20"/>
              </w:rPr>
            </w:pPr>
            <w:r w:rsidRPr="00C2101D">
              <w:rPr>
                <w:rFonts w:ascii="Times New Roman" w:eastAsia="Times New Roman" w:hAnsi="Times New Roman"/>
                <w:b/>
                <w:sz w:val="20"/>
                <w:szCs w:val="20"/>
              </w:rPr>
              <w:t xml:space="preserve">ΑΥΤΟΤΕΛΕΙΣ ΔΙΔΑΚΤΙΚΕΣ ΔΡΑΣΤΗΡΙΟΤΗΤΕΣ </w:t>
            </w:r>
            <w:r w:rsidRPr="00C2101D">
              <w:rPr>
                <w:rFonts w:ascii="Times New Roman" w:eastAsia="Times New Roman" w:hAnsi="Times New Roman"/>
                <w:b/>
                <w:sz w:val="20"/>
                <w:szCs w:val="20"/>
              </w:rPr>
              <w:br/>
            </w:r>
          </w:p>
        </w:tc>
        <w:tc>
          <w:tcPr>
            <w:tcW w:w="2101" w:type="dxa"/>
            <w:gridSpan w:val="2"/>
            <w:shd w:val="clear" w:color="auto" w:fill="DDD9C3"/>
            <w:vAlign w:val="center"/>
          </w:tcPr>
          <w:p w14:paraId="5912F88C" w14:textId="77777777" w:rsidR="00C2101D" w:rsidRPr="00C2101D" w:rsidRDefault="00C2101D" w:rsidP="00F205FE">
            <w:pPr>
              <w:spacing w:after="0" w:line="240" w:lineRule="auto"/>
              <w:jc w:val="center"/>
              <w:rPr>
                <w:rFonts w:ascii="Times New Roman" w:eastAsia="Times New Roman" w:hAnsi="Times New Roman"/>
                <w:b/>
                <w:sz w:val="20"/>
                <w:szCs w:val="20"/>
              </w:rPr>
            </w:pPr>
            <w:r w:rsidRPr="00C2101D">
              <w:rPr>
                <w:rFonts w:ascii="Times New Roman" w:eastAsia="Times New Roman" w:hAnsi="Times New Roman"/>
                <w:b/>
                <w:sz w:val="20"/>
                <w:szCs w:val="20"/>
              </w:rPr>
              <w:t>ΕΒΔΟΜΑΔΙΑΙΕΣ</w:t>
            </w:r>
            <w:r w:rsidRPr="00C2101D">
              <w:rPr>
                <w:rFonts w:ascii="Times New Roman" w:eastAsia="Times New Roman" w:hAnsi="Times New Roman"/>
                <w:b/>
                <w:sz w:val="20"/>
                <w:szCs w:val="20"/>
              </w:rPr>
              <w:br/>
              <w:t>ΩΡΕΣ Δ</w:t>
            </w:r>
            <w:r w:rsidRPr="00C2101D">
              <w:rPr>
                <w:rFonts w:ascii="Times New Roman" w:eastAsia="Times New Roman" w:hAnsi="Times New Roman"/>
                <w:b/>
                <w:sz w:val="20"/>
                <w:szCs w:val="20"/>
                <w:shd w:val="clear" w:color="auto" w:fill="DDD9C3"/>
              </w:rPr>
              <w:t>ΙΔ</w:t>
            </w:r>
            <w:r w:rsidRPr="00C2101D">
              <w:rPr>
                <w:rFonts w:ascii="Times New Roman" w:eastAsia="Times New Roman" w:hAnsi="Times New Roman"/>
                <w:b/>
                <w:sz w:val="20"/>
                <w:szCs w:val="20"/>
              </w:rPr>
              <w:t>ΑΣΚΑΛΙΑΣ</w:t>
            </w:r>
          </w:p>
        </w:tc>
        <w:tc>
          <w:tcPr>
            <w:tcW w:w="1763" w:type="dxa"/>
            <w:shd w:val="clear" w:color="auto" w:fill="DDD9C3"/>
            <w:vAlign w:val="center"/>
          </w:tcPr>
          <w:p w14:paraId="47D60726" w14:textId="77777777" w:rsidR="00C2101D" w:rsidRPr="00C2101D" w:rsidRDefault="00C2101D" w:rsidP="00F205FE">
            <w:pPr>
              <w:spacing w:after="0" w:line="240" w:lineRule="auto"/>
              <w:jc w:val="center"/>
              <w:rPr>
                <w:rFonts w:ascii="Times New Roman" w:eastAsia="Times New Roman" w:hAnsi="Times New Roman"/>
                <w:b/>
                <w:sz w:val="20"/>
                <w:szCs w:val="20"/>
              </w:rPr>
            </w:pPr>
            <w:r w:rsidRPr="00C2101D">
              <w:rPr>
                <w:rFonts w:ascii="Times New Roman" w:eastAsia="Times New Roman" w:hAnsi="Times New Roman"/>
                <w:b/>
                <w:sz w:val="20"/>
                <w:szCs w:val="20"/>
              </w:rPr>
              <w:t>ΠΙΣΤΩΤΙΚΕΣ ΜΟΝΑΔΕΣ</w:t>
            </w:r>
          </w:p>
        </w:tc>
      </w:tr>
      <w:tr w:rsidR="00C2101D" w:rsidRPr="00C2101D" w14:paraId="7E74A079" w14:textId="77777777" w:rsidTr="00F205FE">
        <w:trPr>
          <w:trHeight w:val="194"/>
        </w:trPr>
        <w:tc>
          <w:tcPr>
            <w:tcW w:w="4658" w:type="dxa"/>
            <w:gridSpan w:val="3"/>
          </w:tcPr>
          <w:p w14:paraId="54308FD2" w14:textId="77777777" w:rsidR="00C2101D" w:rsidRPr="00C2101D" w:rsidRDefault="00C2101D" w:rsidP="00F205FE">
            <w:pPr>
              <w:spacing w:after="0" w:line="240" w:lineRule="auto"/>
              <w:jc w:val="center"/>
              <w:rPr>
                <w:rFonts w:ascii="Times New Roman" w:eastAsia="Times New Roman" w:hAnsi="Times New Roman"/>
                <w:sz w:val="20"/>
                <w:szCs w:val="20"/>
              </w:rPr>
            </w:pPr>
            <w:r w:rsidRPr="00C2101D">
              <w:rPr>
                <w:rFonts w:ascii="Times New Roman" w:eastAsia="Times New Roman" w:hAnsi="Times New Roman"/>
                <w:sz w:val="20"/>
                <w:szCs w:val="20"/>
              </w:rPr>
              <w:t>Διαλέξεις και Ασκήσεις Πράξης</w:t>
            </w:r>
          </w:p>
        </w:tc>
        <w:tc>
          <w:tcPr>
            <w:tcW w:w="2101" w:type="dxa"/>
            <w:gridSpan w:val="2"/>
          </w:tcPr>
          <w:p w14:paraId="660A4AD2" w14:textId="77777777" w:rsidR="00C2101D" w:rsidRPr="00C2101D" w:rsidRDefault="00C2101D" w:rsidP="00F205FE">
            <w:pPr>
              <w:spacing w:after="0" w:line="240" w:lineRule="auto"/>
              <w:jc w:val="center"/>
              <w:rPr>
                <w:rFonts w:ascii="Times New Roman" w:eastAsia="Times New Roman" w:hAnsi="Times New Roman"/>
                <w:sz w:val="20"/>
                <w:szCs w:val="20"/>
              </w:rPr>
            </w:pPr>
            <w:r w:rsidRPr="00C2101D">
              <w:rPr>
                <w:rFonts w:ascii="Times New Roman" w:eastAsia="Times New Roman" w:hAnsi="Times New Roman"/>
                <w:sz w:val="20"/>
                <w:szCs w:val="20"/>
              </w:rPr>
              <w:t>2</w:t>
            </w:r>
          </w:p>
        </w:tc>
        <w:tc>
          <w:tcPr>
            <w:tcW w:w="1763" w:type="dxa"/>
          </w:tcPr>
          <w:p w14:paraId="33E54AD5" w14:textId="77777777" w:rsidR="00C2101D" w:rsidRPr="00C2101D" w:rsidRDefault="00C2101D" w:rsidP="00F205FE">
            <w:pPr>
              <w:spacing w:after="0" w:line="240" w:lineRule="auto"/>
              <w:jc w:val="center"/>
              <w:rPr>
                <w:rFonts w:ascii="Times New Roman" w:eastAsia="Times New Roman" w:hAnsi="Times New Roman"/>
                <w:sz w:val="20"/>
                <w:szCs w:val="20"/>
              </w:rPr>
            </w:pPr>
            <w:r w:rsidRPr="00C2101D">
              <w:rPr>
                <w:rFonts w:ascii="Times New Roman" w:eastAsia="Times New Roman" w:hAnsi="Times New Roman"/>
                <w:sz w:val="20"/>
                <w:szCs w:val="20"/>
              </w:rPr>
              <w:t>5</w:t>
            </w:r>
          </w:p>
        </w:tc>
      </w:tr>
      <w:tr w:rsidR="00C2101D" w:rsidRPr="00C2101D" w14:paraId="3B4CA435" w14:textId="77777777" w:rsidTr="00F205FE">
        <w:trPr>
          <w:trHeight w:val="194"/>
        </w:trPr>
        <w:tc>
          <w:tcPr>
            <w:tcW w:w="4658" w:type="dxa"/>
            <w:gridSpan w:val="3"/>
          </w:tcPr>
          <w:p w14:paraId="5B3D2CA7" w14:textId="77777777" w:rsidR="00C2101D" w:rsidRPr="00C2101D" w:rsidRDefault="00C2101D" w:rsidP="00F205FE">
            <w:pPr>
              <w:spacing w:after="0" w:line="240" w:lineRule="auto"/>
              <w:jc w:val="center"/>
              <w:rPr>
                <w:rFonts w:ascii="Times New Roman" w:eastAsia="Times New Roman" w:hAnsi="Times New Roman"/>
                <w:b/>
                <w:sz w:val="20"/>
                <w:szCs w:val="20"/>
              </w:rPr>
            </w:pPr>
          </w:p>
        </w:tc>
        <w:tc>
          <w:tcPr>
            <w:tcW w:w="2101" w:type="dxa"/>
            <w:gridSpan w:val="2"/>
          </w:tcPr>
          <w:p w14:paraId="54E6F5AF" w14:textId="77777777" w:rsidR="00C2101D" w:rsidRPr="00C2101D" w:rsidRDefault="00C2101D" w:rsidP="00F205FE">
            <w:pPr>
              <w:spacing w:after="0" w:line="240" w:lineRule="auto"/>
              <w:jc w:val="center"/>
              <w:rPr>
                <w:rFonts w:ascii="Times New Roman" w:eastAsia="Times New Roman" w:hAnsi="Times New Roman"/>
                <w:sz w:val="20"/>
                <w:szCs w:val="20"/>
              </w:rPr>
            </w:pPr>
          </w:p>
        </w:tc>
        <w:tc>
          <w:tcPr>
            <w:tcW w:w="1763" w:type="dxa"/>
          </w:tcPr>
          <w:p w14:paraId="3B6C0D72" w14:textId="77777777" w:rsidR="00C2101D" w:rsidRPr="00C2101D" w:rsidRDefault="00C2101D" w:rsidP="00F205FE">
            <w:pPr>
              <w:spacing w:after="0" w:line="240" w:lineRule="auto"/>
              <w:jc w:val="center"/>
              <w:rPr>
                <w:rFonts w:ascii="Times New Roman" w:eastAsia="Times New Roman" w:hAnsi="Times New Roman"/>
                <w:sz w:val="20"/>
                <w:szCs w:val="20"/>
              </w:rPr>
            </w:pPr>
          </w:p>
        </w:tc>
      </w:tr>
      <w:tr w:rsidR="00C2101D" w:rsidRPr="00C2101D" w14:paraId="3C4E64D7" w14:textId="77777777" w:rsidTr="00F205FE">
        <w:trPr>
          <w:trHeight w:val="194"/>
        </w:trPr>
        <w:tc>
          <w:tcPr>
            <w:tcW w:w="4658" w:type="dxa"/>
            <w:gridSpan w:val="3"/>
          </w:tcPr>
          <w:p w14:paraId="06445E46" w14:textId="77777777" w:rsidR="00C2101D" w:rsidRPr="00C2101D" w:rsidRDefault="00C2101D" w:rsidP="00F205FE">
            <w:pPr>
              <w:spacing w:after="0" w:line="240" w:lineRule="auto"/>
              <w:jc w:val="center"/>
              <w:rPr>
                <w:rFonts w:ascii="Times New Roman" w:eastAsia="Times New Roman" w:hAnsi="Times New Roman"/>
                <w:b/>
                <w:sz w:val="20"/>
                <w:szCs w:val="20"/>
              </w:rPr>
            </w:pPr>
            <w:r w:rsidRPr="00C2101D">
              <w:rPr>
                <w:rFonts w:ascii="Times New Roman" w:eastAsia="Times New Roman" w:hAnsi="Times New Roman"/>
                <w:b/>
                <w:sz w:val="20"/>
                <w:szCs w:val="20"/>
              </w:rPr>
              <w:t>Συνολο</w:t>
            </w:r>
          </w:p>
        </w:tc>
        <w:tc>
          <w:tcPr>
            <w:tcW w:w="2101" w:type="dxa"/>
            <w:gridSpan w:val="2"/>
          </w:tcPr>
          <w:p w14:paraId="07E14ED1" w14:textId="77777777" w:rsidR="00C2101D" w:rsidRPr="00C2101D" w:rsidRDefault="00C2101D" w:rsidP="00F205FE">
            <w:pPr>
              <w:spacing w:after="0" w:line="240" w:lineRule="auto"/>
              <w:jc w:val="center"/>
              <w:rPr>
                <w:rFonts w:ascii="Times New Roman" w:eastAsia="Times New Roman" w:hAnsi="Times New Roman"/>
                <w:sz w:val="20"/>
                <w:szCs w:val="20"/>
              </w:rPr>
            </w:pPr>
            <w:r w:rsidRPr="00C2101D">
              <w:rPr>
                <w:rFonts w:ascii="Times New Roman" w:eastAsia="Times New Roman" w:hAnsi="Times New Roman"/>
                <w:sz w:val="20"/>
                <w:szCs w:val="20"/>
              </w:rPr>
              <w:t>2</w:t>
            </w:r>
          </w:p>
        </w:tc>
        <w:tc>
          <w:tcPr>
            <w:tcW w:w="1763" w:type="dxa"/>
          </w:tcPr>
          <w:p w14:paraId="699961EB" w14:textId="77777777" w:rsidR="00C2101D" w:rsidRPr="00C2101D" w:rsidRDefault="00C2101D" w:rsidP="00F205FE">
            <w:pPr>
              <w:spacing w:after="0" w:line="240" w:lineRule="auto"/>
              <w:jc w:val="center"/>
              <w:rPr>
                <w:rFonts w:ascii="Times New Roman" w:eastAsia="Times New Roman" w:hAnsi="Times New Roman"/>
                <w:sz w:val="20"/>
                <w:szCs w:val="20"/>
              </w:rPr>
            </w:pPr>
            <w:r w:rsidRPr="00C2101D">
              <w:rPr>
                <w:rFonts w:ascii="Times New Roman" w:eastAsia="Times New Roman" w:hAnsi="Times New Roman"/>
                <w:sz w:val="20"/>
                <w:szCs w:val="20"/>
              </w:rPr>
              <w:t>5</w:t>
            </w:r>
          </w:p>
        </w:tc>
      </w:tr>
      <w:tr w:rsidR="00C2101D" w:rsidRPr="00C2101D" w14:paraId="2137F45F" w14:textId="77777777" w:rsidTr="00F205FE">
        <w:trPr>
          <w:trHeight w:val="194"/>
        </w:trPr>
        <w:tc>
          <w:tcPr>
            <w:tcW w:w="4658" w:type="dxa"/>
            <w:gridSpan w:val="3"/>
            <w:shd w:val="clear" w:color="auto" w:fill="DDD9C3"/>
          </w:tcPr>
          <w:p w14:paraId="267F583C" w14:textId="77777777" w:rsidR="00C2101D" w:rsidRPr="00C2101D" w:rsidRDefault="00C2101D" w:rsidP="00F205FE">
            <w:pPr>
              <w:spacing w:after="0" w:line="240" w:lineRule="auto"/>
              <w:rPr>
                <w:rFonts w:ascii="Times New Roman" w:eastAsia="Times New Roman" w:hAnsi="Times New Roman"/>
                <w:i/>
                <w:sz w:val="20"/>
                <w:szCs w:val="20"/>
              </w:rPr>
            </w:pPr>
          </w:p>
        </w:tc>
        <w:tc>
          <w:tcPr>
            <w:tcW w:w="2101" w:type="dxa"/>
            <w:gridSpan w:val="2"/>
          </w:tcPr>
          <w:p w14:paraId="7E68BE40" w14:textId="77777777" w:rsidR="00C2101D" w:rsidRPr="00C2101D" w:rsidRDefault="00C2101D" w:rsidP="00F205FE">
            <w:pPr>
              <w:spacing w:after="0" w:line="240" w:lineRule="auto"/>
              <w:jc w:val="right"/>
              <w:rPr>
                <w:rFonts w:ascii="Times New Roman" w:eastAsia="Times New Roman" w:hAnsi="Times New Roman"/>
                <w:sz w:val="20"/>
                <w:szCs w:val="20"/>
              </w:rPr>
            </w:pPr>
          </w:p>
        </w:tc>
        <w:tc>
          <w:tcPr>
            <w:tcW w:w="1763" w:type="dxa"/>
          </w:tcPr>
          <w:p w14:paraId="13578FE5" w14:textId="77777777" w:rsidR="00C2101D" w:rsidRPr="00C2101D" w:rsidRDefault="00C2101D" w:rsidP="00F205FE">
            <w:pPr>
              <w:spacing w:after="0" w:line="240" w:lineRule="auto"/>
              <w:rPr>
                <w:rFonts w:ascii="Times New Roman" w:eastAsia="Times New Roman" w:hAnsi="Times New Roman"/>
                <w:sz w:val="20"/>
                <w:szCs w:val="20"/>
              </w:rPr>
            </w:pPr>
          </w:p>
        </w:tc>
      </w:tr>
      <w:tr w:rsidR="00C2101D" w:rsidRPr="00C2101D" w14:paraId="4A95E118" w14:textId="77777777" w:rsidTr="00F205FE">
        <w:trPr>
          <w:trHeight w:val="599"/>
        </w:trPr>
        <w:tc>
          <w:tcPr>
            <w:tcW w:w="2518" w:type="dxa"/>
            <w:shd w:val="clear" w:color="auto" w:fill="DDD9C3"/>
          </w:tcPr>
          <w:p w14:paraId="7AA6B27B" w14:textId="77777777" w:rsidR="00C2101D" w:rsidRPr="00C2101D" w:rsidRDefault="00C2101D" w:rsidP="00F205FE">
            <w:pPr>
              <w:spacing w:after="0" w:line="240" w:lineRule="auto"/>
              <w:jc w:val="right"/>
              <w:rPr>
                <w:rFonts w:eastAsia="Times New Roman" w:cs="Arial"/>
                <w:i/>
                <w:sz w:val="20"/>
                <w:szCs w:val="20"/>
              </w:rPr>
            </w:pPr>
            <w:r w:rsidRPr="00C2101D">
              <w:rPr>
                <w:rFonts w:eastAsia="Times New Roman" w:cs="Arial"/>
                <w:b/>
                <w:sz w:val="20"/>
                <w:szCs w:val="20"/>
              </w:rPr>
              <w:t>ΤΥΠΟΣ ΜΑΘΗΜΑΤΟΣ</w:t>
            </w:r>
          </w:p>
        </w:tc>
        <w:tc>
          <w:tcPr>
            <w:tcW w:w="6004" w:type="dxa"/>
            <w:gridSpan w:val="5"/>
          </w:tcPr>
          <w:p w14:paraId="681A0DF2" w14:textId="77777777" w:rsidR="00C2101D" w:rsidRPr="00C2101D" w:rsidRDefault="00C2101D" w:rsidP="00F205FE">
            <w:pPr>
              <w:spacing w:after="0" w:line="240" w:lineRule="auto"/>
              <w:rPr>
                <w:rFonts w:ascii="Times New Roman" w:eastAsia="Times New Roman" w:hAnsi="Times New Roman"/>
                <w:sz w:val="20"/>
                <w:szCs w:val="20"/>
              </w:rPr>
            </w:pPr>
            <w:r w:rsidRPr="00C2101D">
              <w:rPr>
                <w:rFonts w:ascii="Times New Roman" w:hAnsi="Times New Roman"/>
                <w:sz w:val="20"/>
                <w:szCs w:val="20"/>
              </w:rPr>
              <w:t>Επιστημονικής Περιοχής</w:t>
            </w:r>
          </w:p>
        </w:tc>
      </w:tr>
      <w:tr w:rsidR="00C2101D" w:rsidRPr="00C2101D" w14:paraId="2F17716D" w14:textId="77777777" w:rsidTr="00F205FE">
        <w:tc>
          <w:tcPr>
            <w:tcW w:w="2518" w:type="dxa"/>
            <w:shd w:val="clear" w:color="auto" w:fill="DDD9C3"/>
          </w:tcPr>
          <w:p w14:paraId="72E929EF" w14:textId="77777777" w:rsidR="00C2101D" w:rsidRPr="00C2101D" w:rsidRDefault="00C2101D" w:rsidP="00F205FE">
            <w:pPr>
              <w:spacing w:after="0" w:line="240" w:lineRule="auto"/>
              <w:jc w:val="right"/>
              <w:rPr>
                <w:rFonts w:eastAsia="Times New Roman" w:cs="Arial"/>
                <w:b/>
                <w:sz w:val="20"/>
                <w:szCs w:val="20"/>
              </w:rPr>
            </w:pPr>
            <w:r w:rsidRPr="00C2101D">
              <w:rPr>
                <w:rFonts w:eastAsia="Times New Roman" w:cs="Arial"/>
                <w:b/>
                <w:sz w:val="20"/>
                <w:szCs w:val="20"/>
              </w:rPr>
              <w:t>ΠΡΟΑΠΑΙΤΟΥΜΕΝΑ ΜΑΘΗΜΑΤΑ:</w:t>
            </w:r>
          </w:p>
        </w:tc>
        <w:tc>
          <w:tcPr>
            <w:tcW w:w="6004" w:type="dxa"/>
            <w:gridSpan w:val="5"/>
          </w:tcPr>
          <w:p w14:paraId="75FABC51" w14:textId="77777777" w:rsidR="00C2101D" w:rsidRPr="00C2101D" w:rsidRDefault="00C2101D" w:rsidP="00F205FE">
            <w:pPr>
              <w:spacing w:after="0" w:line="240" w:lineRule="auto"/>
              <w:rPr>
                <w:rFonts w:ascii="Times New Roman" w:eastAsia="Times New Roman" w:hAnsi="Times New Roman"/>
                <w:sz w:val="20"/>
                <w:szCs w:val="20"/>
              </w:rPr>
            </w:pPr>
            <w:r w:rsidRPr="00C2101D">
              <w:rPr>
                <w:rFonts w:ascii="Times New Roman" w:hAnsi="Times New Roman"/>
                <w:sz w:val="20"/>
                <w:szCs w:val="20"/>
              </w:rPr>
              <w:t>Δεν υφίστανται απαιτήσεις</w:t>
            </w:r>
          </w:p>
        </w:tc>
      </w:tr>
      <w:tr w:rsidR="00C2101D" w:rsidRPr="00C2101D" w14:paraId="5BF92080" w14:textId="77777777" w:rsidTr="00F205FE">
        <w:tc>
          <w:tcPr>
            <w:tcW w:w="2518" w:type="dxa"/>
            <w:shd w:val="clear" w:color="auto" w:fill="DDD9C3"/>
          </w:tcPr>
          <w:p w14:paraId="31674222" w14:textId="77777777" w:rsidR="00C2101D" w:rsidRPr="00C2101D" w:rsidRDefault="00C2101D" w:rsidP="00F205FE">
            <w:pPr>
              <w:spacing w:after="0" w:line="240" w:lineRule="auto"/>
              <w:jc w:val="right"/>
              <w:rPr>
                <w:rFonts w:eastAsia="Times New Roman" w:cs="Arial"/>
                <w:b/>
                <w:sz w:val="20"/>
                <w:szCs w:val="20"/>
                <w:lang w:val="en-US"/>
              </w:rPr>
            </w:pPr>
            <w:r w:rsidRPr="00C2101D">
              <w:rPr>
                <w:rFonts w:eastAsia="Times New Roman" w:cs="Arial"/>
                <w:b/>
                <w:sz w:val="20"/>
                <w:szCs w:val="20"/>
              </w:rPr>
              <w:t>Γ</w:t>
            </w:r>
            <w:r w:rsidRPr="00C2101D">
              <w:rPr>
                <w:rFonts w:eastAsia="Times New Roman" w:cs="Arial"/>
                <w:b/>
                <w:sz w:val="20"/>
                <w:szCs w:val="20"/>
                <w:lang w:val="en-US"/>
              </w:rPr>
              <w:t>ΛΩΣΣΑ ΔΙΔΑΣΚΑΛΙΑΣ</w:t>
            </w:r>
            <w:r w:rsidRPr="00C2101D">
              <w:rPr>
                <w:rFonts w:eastAsia="Times New Roman" w:cs="Arial"/>
                <w:b/>
                <w:sz w:val="20"/>
                <w:szCs w:val="20"/>
              </w:rPr>
              <w:t xml:space="preserve"> και ΕΞΕΤΑΣΕΩΝ</w:t>
            </w:r>
            <w:r w:rsidRPr="00C2101D">
              <w:rPr>
                <w:rFonts w:eastAsia="Times New Roman" w:cs="Arial"/>
                <w:b/>
                <w:sz w:val="20"/>
                <w:szCs w:val="20"/>
                <w:lang w:val="en-US"/>
              </w:rPr>
              <w:t>:</w:t>
            </w:r>
          </w:p>
        </w:tc>
        <w:tc>
          <w:tcPr>
            <w:tcW w:w="6004" w:type="dxa"/>
            <w:gridSpan w:val="5"/>
          </w:tcPr>
          <w:p w14:paraId="6160DC87" w14:textId="77777777" w:rsidR="00C2101D" w:rsidRPr="00C2101D" w:rsidRDefault="00C2101D" w:rsidP="00F205FE">
            <w:pPr>
              <w:spacing w:after="0" w:line="240" w:lineRule="auto"/>
              <w:rPr>
                <w:rFonts w:ascii="Times New Roman" w:eastAsia="Times New Roman" w:hAnsi="Times New Roman"/>
                <w:sz w:val="20"/>
                <w:szCs w:val="20"/>
                <w:lang w:val="en-US"/>
              </w:rPr>
            </w:pPr>
            <w:r w:rsidRPr="00C2101D">
              <w:rPr>
                <w:rFonts w:ascii="Times New Roman" w:hAnsi="Times New Roman"/>
                <w:sz w:val="20"/>
                <w:szCs w:val="20"/>
              </w:rPr>
              <w:t>Ελληνική</w:t>
            </w:r>
          </w:p>
        </w:tc>
      </w:tr>
      <w:tr w:rsidR="00C2101D" w:rsidRPr="00C2101D" w14:paraId="6CCD05A7" w14:textId="77777777" w:rsidTr="00F205FE">
        <w:tc>
          <w:tcPr>
            <w:tcW w:w="2518" w:type="dxa"/>
            <w:shd w:val="clear" w:color="auto" w:fill="DDD9C3"/>
          </w:tcPr>
          <w:p w14:paraId="7F60B932" w14:textId="77777777" w:rsidR="00C2101D" w:rsidRPr="00C2101D" w:rsidRDefault="00C2101D" w:rsidP="00F205FE">
            <w:pPr>
              <w:spacing w:after="0" w:line="240" w:lineRule="auto"/>
              <w:jc w:val="right"/>
              <w:rPr>
                <w:rFonts w:eastAsia="Times New Roman" w:cs="Arial"/>
                <w:b/>
                <w:sz w:val="20"/>
                <w:szCs w:val="20"/>
              </w:rPr>
            </w:pPr>
            <w:r w:rsidRPr="00C2101D">
              <w:rPr>
                <w:rFonts w:eastAsia="Times New Roman" w:cs="Arial"/>
                <w:b/>
                <w:sz w:val="20"/>
                <w:szCs w:val="20"/>
              </w:rPr>
              <w:t xml:space="preserve">ΤΟ ΜΑΘΗΜΑ ΠΡΟΣΦΕΡΕΤΑΙ ΣΕ ΦΟΙΤΗΤΕΣ </w:t>
            </w:r>
            <w:r w:rsidRPr="00C2101D">
              <w:rPr>
                <w:rFonts w:eastAsia="Times New Roman" w:cs="Arial"/>
                <w:b/>
                <w:sz w:val="20"/>
                <w:szCs w:val="20"/>
                <w:lang w:val="en-GB"/>
              </w:rPr>
              <w:t>ERASMUS</w:t>
            </w:r>
          </w:p>
        </w:tc>
        <w:tc>
          <w:tcPr>
            <w:tcW w:w="6004" w:type="dxa"/>
            <w:gridSpan w:val="5"/>
          </w:tcPr>
          <w:p w14:paraId="3CADA62E" w14:textId="77777777" w:rsidR="00C2101D" w:rsidRPr="00C2101D" w:rsidRDefault="00C2101D" w:rsidP="00F205FE">
            <w:pPr>
              <w:spacing w:after="0" w:line="240" w:lineRule="auto"/>
              <w:rPr>
                <w:rFonts w:ascii="Times New Roman" w:eastAsia="Times New Roman" w:hAnsi="Times New Roman"/>
                <w:color w:val="003366"/>
                <w:sz w:val="20"/>
                <w:szCs w:val="20"/>
              </w:rPr>
            </w:pPr>
            <w:r w:rsidRPr="00C2101D">
              <w:rPr>
                <w:rFonts w:ascii="Times New Roman" w:hAnsi="Times New Roman"/>
                <w:color w:val="003366"/>
                <w:sz w:val="20"/>
                <w:szCs w:val="20"/>
              </w:rPr>
              <w:t>Ναι (εφόσον υπάρχει αίτημα από φοιτητές Erasmus)</w:t>
            </w:r>
          </w:p>
        </w:tc>
      </w:tr>
      <w:tr w:rsidR="00C2101D" w:rsidRPr="00C2101D" w14:paraId="6CCC8F70" w14:textId="77777777" w:rsidTr="00F205FE">
        <w:tc>
          <w:tcPr>
            <w:tcW w:w="2518" w:type="dxa"/>
            <w:shd w:val="clear" w:color="auto" w:fill="DDD9C3"/>
          </w:tcPr>
          <w:p w14:paraId="105EDACC" w14:textId="77777777" w:rsidR="00C2101D" w:rsidRPr="00C2101D" w:rsidRDefault="00C2101D" w:rsidP="00F205FE">
            <w:pPr>
              <w:spacing w:after="0" w:line="240" w:lineRule="auto"/>
              <w:jc w:val="right"/>
              <w:rPr>
                <w:rFonts w:eastAsia="Times New Roman" w:cs="Arial"/>
                <w:b/>
                <w:sz w:val="20"/>
                <w:szCs w:val="20"/>
                <w:lang w:val="en-GB"/>
              </w:rPr>
            </w:pPr>
            <w:r w:rsidRPr="00C2101D">
              <w:rPr>
                <w:rFonts w:eastAsia="Times New Roman" w:cs="Arial"/>
                <w:b/>
                <w:sz w:val="20"/>
                <w:szCs w:val="20"/>
              </w:rPr>
              <w:t>ΗΛΕΚΤΡΟΝΙΚΗ ΣΕΛΙΔΑ ΜΑΘΗΜΑΤΟΣ (</w:t>
            </w:r>
            <w:r w:rsidRPr="00C2101D">
              <w:rPr>
                <w:rFonts w:eastAsia="Times New Roman" w:cs="Arial"/>
                <w:b/>
                <w:sz w:val="20"/>
                <w:szCs w:val="20"/>
                <w:lang w:val="en-GB"/>
              </w:rPr>
              <w:t>URL)</w:t>
            </w:r>
          </w:p>
        </w:tc>
        <w:tc>
          <w:tcPr>
            <w:tcW w:w="6004" w:type="dxa"/>
            <w:gridSpan w:val="5"/>
          </w:tcPr>
          <w:p w14:paraId="21FC72CB" w14:textId="77777777" w:rsidR="00C2101D" w:rsidRPr="00C2101D" w:rsidRDefault="008D1829" w:rsidP="00F205FE">
            <w:pPr>
              <w:rPr>
                <w:rFonts w:cs="Arial"/>
                <w:color w:val="002060"/>
                <w:sz w:val="20"/>
                <w:szCs w:val="20"/>
                <w:lang w:val="en-GB"/>
              </w:rPr>
            </w:pPr>
            <w:hyperlink r:id="rId13" w:history="1">
              <w:r w:rsidR="00C2101D" w:rsidRPr="00C2101D">
                <w:rPr>
                  <w:rStyle w:val="-"/>
                  <w:sz w:val="20"/>
                  <w:szCs w:val="20"/>
                  <w:lang w:val="en-GB"/>
                </w:rPr>
                <w:t>https://mtc.teiwm.gr</w:t>
              </w:r>
            </w:hyperlink>
          </w:p>
        </w:tc>
      </w:tr>
    </w:tbl>
    <w:p w14:paraId="7EA7B6A4" w14:textId="77777777" w:rsidR="00C2101D" w:rsidRPr="00C2101D" w:rsidRDefault="00C2101D" w:rsidP="00C2101D">
      <w:pPr>
        <w:widowControl w:val="0"/>
        <w:numPr>
          <w:ilvl w:val="0"/>
          <w:numId w:val="246"/>
        </w:numPr>
        <w:autoSpaceDE w:val="0"/>
        <w:autoSpaceDN w:val="0"/>
        <w:adjustRightInd w:val="0"/>
        <w:spacing w:before="120" w:after="0" w:line="240" w:lineRule="auto"/>
        <w:ind w:left="357" w:hanging="357"/>
        <w:rPr>
          <w:rFonts w:eastAsia="Times New Roman" w:cs="Arial"/>
          <w:b/>
          <w:color w:val="000000"/>
          <w:sz w:val="20"/>
          <w:szCs w:val="20"/>
          <w:lang w:val="en-US"/>
        </w:rPr>
      </w:pPr>
      <w:r w:rsidRPr="00C2101D">
        <w:rPr>
          <w:rFonts w:eastAsia="Times New Roman" w:cs="Arial"/>
          <w:b/>
          <w:color w:val="000000"/>
          <w:sz w:val="20"/>
          <w:szCs w:val="2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8454"/>
      </w:tblGrid>
      <w:tr w:rsidR="00C2101D" w:rsidRPr="00C2101D" w14:paraId="191C527E" w14:textId="77777777" w:rsidTr="00F205FE">
        <w:tc>
          <w:tcPr>
            <w:tcW w:w="8472" w:type="dxa"/>
            <w:gridSpan w:val="2"/>
            <w:tcBorders>
              <w:bottom w:val="nil"/>
            </w:tcBorders>
            <w:shd w:val="clear" w:color="auto" w:fill="DDD9C3"/>
          </w:tcPr>
          <w:p w14:paraId="0316B4A2" w14:textId="77777777" w:rsidR="00C2101D" w:rsidRPr="00C2101D" w:rsidRDefault="00C2101D" w:rsidP="00F205FE">
            <w:pPr>
              <w:spacing w:after="0" w:line="240" w:lineRule="auto"/>
              <w:rPr>
                <w:rFonts w:eastAsia="Times New Roman" w:cs="Arial"/>
                <w:i/>
                <w:sz w:val="20"/>
                <w:szCs w:val="20"/>
              </w:rPr>
            </w:pPr>
            <w:r w:rsidRPr="00C2101D">
              <w:rPr>
                <w:rFonts w:eastAsia="Times New Roman" w:cs="Arial"/>
                <w:b/>
                <w:sz w:val="20"/>
                <w:szCs w:val="20"/>
              </w:rPr>
              <w:t>Μαθησιακά Αποτελέσματα</w:t>
            </w:r>
          </w:p>
        </w:tc>
      </w:tr>
      <w:tr w:rsidR="00C2101D" w:rsidRPr="00C2101D" w14:paraId="73F55D1A" w14:textId="77777777" w:rsidTr="00F205FE">
        <w:tc>
          <w:tcPr>
            <w:tcW w:w="8472" w:type="dxa"/>
            <w:gridSpan w:val="2"/>
            <w:tcBorders>
              <w:top w:val="nil"/>
            </w:tcBorders>
            <w:shd w:val="clear" w:color="auto" w:fill="DDD9C3"/>
          </w:tcPr>
          <w:p w14:paraId="6E95629F" w14:textId="77777777" w:rsidR="00C2101D" w:rsidRPr="00C2101D" w:rsidRDefault="00C2101D" w:rsidP="00F205FE">
            <w:pPr>
              <w:widowControl w:val="0"/>
              <w:autoSpaceDE w:val="0"/>
              <w:autoSpaceDN w:val="0"/>
              <w:adjustRightInd w:val="0"/>
              <w:spacing w:after="0" w:line="240" w:lineRule="auto"/>
              <w:contextualSpacing/>
              <w:rPr>
                <w:rFonts w:eastAsia="Times New Roman" w:cs="Arial"/>
                <w:i/>
                <w:sz w:val="20"/>
                <w:szCs w:val="20"/>
              </w:rPr>
            </w:pPr>
          </w:p>
        </w:tc>
      </w:tr>
      <w:tr w:rsidR="00C2101D" w:rsidRPr="00C2101D" w14:paraId="04F38F75" w14:textId="77777777" w:rsidTr="00F205FE">
        <w:trPr>
          <w:trHeight w:val="699"/>
        </w:trPr>
        <w:tc>
          <w:tcPr>
            <w:tcW w:w="8472" w:type="dxa"/>
            <w:gridSpan w:val="2"/>
          </w:tcPr>
          <w:p w14:paraId="2701ABA7" w14:textId="77777777" w:rsidR="00C2101D" w:rsidRPr="00C2101D" w:rsidRDefault="00C2101D" w:rsidP="00F205FE">
            <w:pPr>
              <w:spacing w:after="0" w:line="402" w:lineRule="atLeast"/>
              <w:jc w:val="both"/>
              <w:rPr>
                <w:rFonts w:ascii="Times New Roman" w:eastAsia="Times New Roman" w:hAnsi="Times New Roman"/>
                <w:bCs/>
                <w:sz w:val="20"/>
                <w:szCs w:val="20"/>
                <w:lang w:eastAsia="el-GR"/>
              </w:rPr>
            </w:pPr>
            <w:r w:rsidRPr="00C2101D">
              <w:rPr>
                <w:rFonts w:ascii="Times New Roman" w:eastAsia="Times New Roman" w:hAnsi="Times New Roman"/>
                <w:sz w:val="20"/>
                <w:szCs w:val="20"/>
                <w:lang w:eastAsia="el-GR"/>
              </w:rPr>
              <w:t xml:space="preserve">Στο μάθημα των </w:t>
            </w:r>
            <w:r w:rsidRPr="00C2101D">
              <w:rPr>
                <w:rFonts w:ascii="Times New Roman" w:eastAsia="Times New Roman" w:hAnsi="Times New Roman"/>
                <w:bCs/>
                <w:sz w:val="20"/>
                <w:szCs w:val="20"/>
                <w:lang w:eastAsia="el-GR"/>
              </w:rPr>
              <w:t xml:space="preserve">Γενικών Αρχών Λογιστικής και Λογιστικών Προτύπων  αναλύονται οι βασικές αρχές που διέπουν τα Ελληνικά Λογιστικά Πρότυπα και παρουσιάζονται τα Διεθνή Λογιστικά Πρότυπα με στόχο να εμβαθύνουν οι φοιτητές τις γνώσεις τους τόσο σε θεωρητικό επίπεδο όσο και σε πρακτικό το λογιστικό κύκλωμα και τους κανόνες που διέπουν την λογιστική επιστήμη. Αναλύονται επίσης ειδικά θέματα λογιστικής με μορφή </w:t>
            </w:r>
            <w:r w:rsidRPr="00C2101D">
              <w:rPr>
                <w:rFonts w:ascii="Times New Roman" w:eastAsia="Times New Roman" w:hAnsi="Times New Roman"/>
                <w:bCs/>
                <w:sz w:val="20"/>
                <w:szCs w:val="20"/>
                <w:lang w:val="en-US" w:eastAsia="el-GR"/>
              </w:rPr>
              <w:t>case</w:t>
            </w:r>
            <w:r w:rsidRPr="00C2101D">
              <w:rPr>
                <w:rFonts w:ascii="Times New Roman" w:eastAsia="Times New Roman" w:hAnsi="Times New Roman"/>
                <w:bCs/>
                <w:sz w:val="20"/>
                <w:szCs w:val="20"/>
                <w:lang w:eastAsia="el-GR"/>
              </w:rPr>
              <w:t xml:space="preserve"> </w:t>
            </w:r>
            <w:r w:rsidRPr="00C2101D">
              <w:rPr>
                <w:rFonts w:ascii="Times New Roman" w:eastAsia="Times New Roman" w:hAnsi="Times New Roman"/>
                <w:bCs/>
                <w:sz w:val="20"/>
                <w:szCs w:val="20"/>
                <w:lang w:val="en-US" w:eastAsia="el-GR"/>
              </w:rPr>
              <w:t>study</w:t>
            </w:r>
            <w:r w:rsidRPr="00C2101D">
              <w:rPr>
                <w:rFonts w:ascii="Times New Roman" w:eastAsia="Times New Roman" w:hAnsi="Times New Roman"/>
                <w:bCs/>
                <w:sz w:val="20"/>
                <w:szCs w:val="20"/>
                <w:lang w:eastAsia="el-GR"/>
              </w:rPr>
              <w:t xml:space="preserve"> και δίνονται απαντήσεις σε θέματα που διέπουν τις επιχειρήσεις.</w:t>
            </w:r>
          </w:p>
          <w:p w14:paraId="0622ED3A" w14:textId="77777777" w:rsidR="00C2101D" w:rsidRPr="00C2101D" w:rsidRDefault="00C2101D" w:rsidP="00F205FE">
            <w:pPr>
              <w:spacing w:line="360" w:lineRule="auto"/>
              <w:jc w:val="both"/>
              <w:rPr>
                <w:rFonts w:eastAsia="Times New Roman" w:cs="Arial"/>
                <w:i/>
                <w:sz w:val="20"/>
                <w:szCs w:val="20"/>
              </w:rPr>
            </w:pPr>
            <w:r w:rsidRPr="00C2101D">
              <w:rPr>
                <w:rFonts w:ascii="Times New Roman" w:hAnsi="Times New Roman"/>
                <w:sz w:val="20"/>
                <w:szCs w:val="20"/>
                <w:lang w:eastAsia="el-GR"/>
              </w:rPr>
              <w:t xml:space="preserve">Κατά την ολοκλήρωση των διαλέξεων ο φοιτητής είναι σε θέση να κατανοήσει σε βάθος τα ειδικά θέματα λογιστικής τόσο σε θεωρητικό όσο και σε πρακτικό επίπεδο </w:t>
            </w:r>
            <w:r w:rsidRPr="00C2101D">
              <w:rPr>
                <w:rFonts w:ascii="Times New Roman" w:hAnsi="Times New Roman"/>
                <w:sz w:val="20"/>
                <w:szCs w:val="20"/>
              </w:rPr>
              <w:t>. Επιπρόσθετα γίνεται ανάλυση του Συγκεντρωτικού Συστήματος, της Λογιστικής Υποκαταστημάτων, των αποσβέσεων, της λογιστικής διαδικασίας κλεισίματος των βιβλίων, όπως διδάσκονται και οι αρχές σύνταξης  των ισολογισμών τόσο σύμφωνα με τα Ελληνικά Λογιστικά Πρότυπα όσο και με βάση τα Διεθνή Λογιστικά Πρότυπα</w:t>
            </w:r>
          </w:p>
        </w:tc>
      </w:tr>
      <w:tr w:rsidR="00C2101D" w:rsidRPr="00C2101D" w14:paraId="57E357AA" w14:textId="77777777" w:rsidTr="00F205FE">
        <w:tblPrEx>
          <w:tblLook w:val="0000" w:firstRow="0" w:lastRow="0" w:firstColumn="0" w:lastColumn="0" w:noHBand="0" w:noVBand="0"/>
        </w:tblPrEx>
        <w:trPr>
          <w:gridBefore w:val="1"/>
          <w:wBefore w:w="18" w:type="dxa"/>
        </w:trPr>
        <w:tc>
          <w:tcPr>
            <w:tcW w:w="8454" w:type="dxa"/>
            <w:tcBorders>
              <w:bottom w:val="nil"/>
            </w:tcBorders>
            <w:shd w:val="clear" w:color="auto" w:fill="DDD9C3"/>
          </w:tcPr>
          <w:p w14:paraId="0ED336A0" w14:textId="77777777" w:rsidR="00C2101D" w:rsidRPr="00C2101D" w:rsidRDefault="00C2101D" w:rsidP="00F205FE">
            <w:pPr>
              <w:spacing w:after="0" w:line="240" w:lineRule="auto"/>
              <w:rPr>
                <w:rFonts w:eastAsia="Times New Roman" w:cs="Arial"/>
                <w:b/>
                <w:sz w:val="20"/>
                <w:szCs w:val="20"/>
              </w:rPr>
            </w:pPr>
            <w:r w:rsidRPr="00C2101D">
              <w:rPr>
                <w:rFonts w:eastAsia="Times New Roman" w:cs="Arial"/>
                <w:b/>
                <w:sz w:val="20"/>
                <w:szCs w:val="20"/>
              </w:rPr>
              <w:t>Γενικές Ικανότητες</w:t>
            </w:r>
          </w:p>
        </w:tc>
      </w:tr>
      <w:tr w:rsidR="00C2101D" w:rsidRPr="00C2101D" w14:paraId="3B9A7641" w14:textId="77777777" w:rsidTr="00F205FE">
        <w:tc>
          <w:tcPr>
            <w:tcW w:w="8472" w:type="dxa"/>
            <w:gridSpan w:val="2"/>
            <w:tcBorders>
              <w:bottom w:val="single" w:sz="4" w:space="0" w:color="auto"/>
            </w:tcBorders>
          </w:tcPr>
          <w:p w14:paraId="47A6EFCC" w14:textId="77777777" w:rsidR="00C2101D" w:rsidRPr="00C2101D" w:rsidRDefault="00C2101D" w:rsidP="00F205FE">
            <w:pPr>
              <w:widowControl w:val="0"/>
              <w:autoSpaceDE w:val="0"/>
              <w:autoSpaceDN w:val="0"/>
              <w:adjustRightInd w:val="0"/>
              <w:spacing w:after="0" w:line="240" w:lineRule="auto"/>
              <w:ind w:left="454" w:hanging="454"/>
              <w:rPr>
                <w:rFonts w:ascii="Times New Roman" w:hAnsi="Times New Roman"/>
                <w:sz w:val="20"/>
                <w:szCs w:val="20"/>
              </w:rPr>
            </w:pPr>
            <w:r w:rsidRPr="00C2101D">
              <w:rPr>
                <w:rFonts w:ascii="Times New Roman" w:hAnsi="Times New Roman"/>
                <w:color w:val="003366"/>
                <w:sz w:val="20"/>
                <w:szCs w:val="20"/>
              </w:rPr>
              <w:t>•</w:t>
            </w:r>
            <w:r w:rsidRPr="00C2101D">
              <w:rPr>
                <w:rFonts w:ascii="Times New Roman" w:hAnsi="Times New Roman"/>
                <w:color w:val="003366"/>
                <w:sz w:val="20"/>
                <w:szCs w:val="20"/>
              </w:rPr>
              <w:tab/>
            </w:r>
            <w:r w:rsidRPr="00C2101D">
              <w:rPr>
                <w:rFonts w:ascii="Times New Roman" w:hAnsi="Times New Roman"/>
                <w:sz w:val="20"/>
                <w:szCs w:val="20"/>
              </w:rPr>
              <w:t>Αυτόνομη Εργασία</w:t>
            </w:r>
          </w:p>
          <w:p w14:paraId="6A4A332F" w14:textId="77777777" w:rsidR="00C2101D" w:rsidRPr="00C2101D" w:rsidRDefault="00C2101D" w:rsidP="00F205FE">
            <w:pPr>
              <w:widowControl w:val="0"/>
              <w:autoSpaceDE w:val="0"/>
              <w:autoSpaceDN w:val="0"/>
              <w:adjustRightInd w:val="0"/>
              <w:spacing w:after="60" w:line="240" w:lineRule="auto"/>
              <w:ind w:left="454" w:hanging="454"/>
              <w:rPr>
                <w:rFonts w:eastAsia="Times New Roman" w:cs="Arial"/>
                <w:i/>
                <w:sz w:val="20"/>
                <w:szCs w:val="20"/>
              </w:rPr>
            </w:pPr>
            <w:r w:rsidRPr="00C2101D">
              <w:rPr>
                <w:rFonts w:ascii="Times New Roman" w:hAnsi="Times New Roman"/>
                <w:sz w:val="20"/>
                <w:szCs w:val="20"/>
              </w:rPr>
              <w:t>•</w:t>
            </w:r>
            <w:r w:rsidRPr="00C2101D">
              <w:rPr>
                <w:rFonts w:ascii="Times New Roman" w:hAnsi="Times New Roman"/>
                <w:sz w:val="20"/>
                <w:szCs w:val="20"/>
              </w:rPr>
              <w:tab/>
              <w:t>Ομαδική Εργασία</w:t>
            </w:r>
            <w:r w:rsidRPr="00C2101D">
              <w:rPr>
                <w:rFonts w:ascii="Times New Roman" w:hAnsi="Times New Roman"/>
                <w:sz w:val="20"/>
                <w:szCs w:val="20"/>
              </w:rPr>
              <w:tab/>
            </w:r>
          </w:p>
        </w:tc>
      </w:tr>
    </w:tbl>
    <w:p w14:paraId="468AA67D" w14:textId="77777777" w:rsidR="00C2135F" w:rsidRDefault="00C2135F" w:rsidP="00C2135F">
      <w:pPr>
        <w:widowControl w:val="0"/>
        <w:autoSpaceDE w:val="0"/>
        <w:autoSpaceDN w:val="0"/>
        <w:adjustRightInd w:val="0"/>
        <w:spacing w:before="120" w:after="0" w:line="240" w:lineRule="auto"/>
        <w:rPr>
          <w:rFonts w:eastAsia="Times New Roman" w:cs="Arial"/>
          <w:b/>
          <w:color w:val="000000"/>
          <w:sz w:val="20"/>
          <w:szCs w:val="20"/>
        </w:rPr>
      </w:pPr>
    </w:p>
    <w:p w14:paraId="3D26964C" w14:textId="77777777" w:rsidR="00C2135F" w:rsidRDefault="00C2135F" w:rsidP="00C2135F">
      <w:pPr>
        <w:widowControl w:val="0"/>
        <w:autoSpaceDE w:val="0"/>
        <w:autoSpaceDN w:val="0"/>
        <w:adjustRightInd w:val="0"/>
        <w:spacing w:before="120" w:after="0" w:line="240" w:lineRule="auto"/>
        <w:rPr>
          <w:rFonts w:eastAsia="Times New Roman" w:cs="Arial"/>
          <w:b/>
          <w:color w:val="000000"/>
          <w:sz w:val="20"/>
          <w:szCs w:val="20"/>
        </w:rPr>
      </w:pPr>
    </w:p>
    <w:p w14:paraId="2FB76FD6" w14:textId="1E79ED20" w:rsidR="00C2101D" w:rsidRPr="00C2101D" w:rsidRDefault="00C2101D" w:rsidP="00C2101D">
      <w:pPr>
        <w:widowControl w:val="0"/>
        <w:numPr>
          <w:ilvl w:val="0"/>
          <w:numId w:val="246"/>
        </w:numPr>
        <w:autoSpaceDE w:val="0"/>
        <w:autoSpaceDN w:val="0"/>
        <w:adjustRightInd w:val="0"/>
        <w:spacing w:before="120" w:after="0" w:line="240" w:lineRule="auto"/>
        <w:ind w:left="357" w:hanging="357"/>
        <w:rPr>
          <w:rFonts w:eastAsia="Times New Roman" w:cs="Arial"/>
          <w:b/>
          <w:color w:val="000000"/>
          <w:sz w:val="20"/>
          <w:szCs w:val="20"/>
        </w:rPr>
      </w:pPr>
      <w:r w:rsidRPr="00C2101D">
        <w:rPr>
          <w:rFonts w:eastAsia="Times New Roman" w:cs="Arial"/>
          <w:b/>
          <w:color w:val="000000"/>
          <w:sz w:val="20"/>
          <w:szCs w:val="20"/>
        </w:rPr>
        <w:lastRenderedPageBreak/>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C2101D" w:rsidRPr="00C2101D" w14:paraId="14CAE7A7" w14:textId="77777777" w:rsidTr="00F205FE">
        <w:tc>
          <w:tcPr>
            <w:tcW w:w="8472" w:type="dxa"/>
          </w:tcPr>
          <w:tbl>
            <w:tblPr>
              <w:tblW w:w="8953" w:type="dxa"/>
              <w:tblCellMar>
                <w:left w:w="0" w:type="dxa"/>
                <w:right w:w="0" w:type="dxa"/>
              </w:tblCellMar>
              <w:tblLook w:val="04A0" w:firstRow="1" w:lastRow="0" w:firstColumn="1" w:lastColumn="0" w:noHBand="0" w:noVBand="1"/>
            </w:tblPr>
            <w:tblGrid>
              <w:gridCol w:w="2869"/>
              <w:gridCol w:w="6084"/>
            </w:tblGrid>
            <w:tr w:rsidR="00C2101D" w:rsidRPr="00C2101D" w14:paraId="5FC5A7A8" w14:textId="77777777" w:rsidTr="00F205FE">
              <w:trPr>
                <w:trHeight w:val="1305"/>
              </w:trPr>
              <w:tc>
                <w:tcPr>
                  <w:tcW w:w="28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4A1E83" w14:textId="77777777" w:rsidR="00C2101D" w:rsidRPr="00C2101D" w:rsidRDefault="00C2101D" w:rsidP="00F205FE">
                  <w:pPr>
                    <w:spacing w:after="502" w:line="352" w:lineRule="atLeast"/>
                    <w:jc w:val="both"/>
                    <w:rPr>
                      <w:rFonts w:ascii="Times New Roman" w:eastAsia="Times New Roman" w:hAnsi="Times New Roman"/>
                      <w:sz w:val="20"/>
                      <w:szCs w:val="20"/>
                      <w:lang w:eastAsia="el-GR"/>
                    </w:rPr>
                  </w:pPr>
                  <w:r w:rsidRPr="00C2101D">
                    <w:rPr>
                      <w:rFonts w:ascii="Times New Roman" w:eastAsia="Times New Roman" w:hAnsi="Times New Roman"/>
                      <w:sz w:val="20"/>
                      <w:szCs w:val="20"/>
                      <w:lang w:eastAsia="el-GR"/>
                    </w:rPr>
                    <w:t>1η Εβδομάδα:</w:t>
                  </w:r>
                </w:p>
              </w:tc>
              <w:tc>
                <w:tcPr>
                  <w:tcW w:w="60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5816327" w14:textId="77777777" w:rsidR="00C2101D" w:rsidRPr="00C2101D" w:rsidRDefault="00C2101D" w:rsidP="00F205FE">
                  <w:pPr>
                    <w:spacing w:after="502" w:line="352" w:lineRule="atLeast"/>
                    <w:jc w:val="both"/>
                    <w:rPr>
                      <w:rFonts w:ascii="Times New Roman" w:eastAsia="Times New Roman" w:hAnsi="Times New Roman"/>
                      <w:sz w:val="20"/>
                      <w:szCs w:val="20"/>
                      <w:lang w:eastAsia="el-GR"/>
                    </w:rPr>
                  </w:pPr>
                  <w:r w:rsidRPr="00C2101D">
                    <w:rPr>
                      <w:rFonts w:ascii="Times New Roman" w:eastAsia="Times New Roman" w:hAnsi="Times New Roman"/>
                      <w:sz w:val="20"/>
                      <w:szCs w:val="20"/>
                      <w:lang w:eastAsia="el-GR"/>
                    </w:rPr>
                    <w:t>Βασικές Αρχές  Λογιστικής. Θεωρητικό και εννοιολογικό πλαίσιο της  Λογιστικής σύμφωνα με τα Ελληνικά Λογιστικά Πρότυπα</w:t>
                  </w:r>
                </w:p>
              </w:tc>
            </w:tr>
            <w:tr w:rsidR="00C2101D" w:rsidRPr="00C2101D" w14:paraId="4A5B74FD" w14:textId="77777777" w:rsidTr="00F205FE">
              <w:trPr>
                <w:trHeight w:val="329"/>
              </w:trPr>
              <w:tc>
                <w:tcPr>
                  <w:tcW w:w="28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BDC5BA" w14:textId="77777777" w:rsidR="00C2101D" w:rsidRPr="00C2101D" w:rsidRDefault="00C2101D" w:rsidP="00F205FE">
                  <w:pPr>
                    <w:spacing w:after="502" w:line="352" w:lineRule="atLeast"/>
                    <w:jc w:val="both"/>
                    <w:rPr>
                      <w:rFonts w:ascii="Times New Roman" w:eastAsia="Times New Roman" w:hAnsi="Times New Roman"/>
                      <w:sz w:val="20"/>
                      <w:szCs w:val="20"/>
                      <w:lang w:eastAsia="el-GR"/>
                    </w:rPr>
                  </w:pPr>
                  <w:r w:rsidRPr="00C2101D">
                    <w:rPr>
                      <w:rFonts w:ascii="Times New Roman" w:eastAsia="Times New Roman" w:hAnsi="Times New Roman"/>
                      <w:sz w:val="20"/>
                      <w:szCs w:val="20"/>
                      <w:lang w:eastAsia="el-GR"/>
                    </w:rPr>
                    <w:t>2η Εβδομάδα:</w:t>
                  </w:r>
                </w:p>
              </w:tc>
              <w:tc>
                <w:tcPr>
                  <w:tcW w:w="60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574769" w14:textId="77777777" w:rsidR="00C2101D" w:rsidRPr="00C2101D" w:rsidRDefault="00C2101D" w:rsidP="00F205FE">
                  <w:pPr>
                    <w:spacing w:after="502" w:line="352" w:lineRule="atLeast"/>
                    <w:jc w:val="both"/>
                    <w:rPr>
                      <w:rFonts w:ascii="Times New Roman" w:eastAsia="Times New Roman" w:hAnsi="Times New Roman"/>
                      <w:sz w:val="20"/>
                      <w:szCs w:val="20"/>
                      <w:lang w:eastAsia="el-GR"/>
                    </w:rPr>
                  </w:pPr>
                  <w:r w:rsidRPr="00C2101D">
                    <w:rPr>
                      <w:rFonts w:ascii="Times New Roman" w:eastAsia="Times New Roman" w:hAnsi="Times New Roman"/>
                      <w:sz w:val="20"/>
                      <w:szCs w:val="20"/>
                      <w:lang w:eastAsia="el-GR"/>
                    </w:rPr>
                    <w:t>Λογιστικό - Νομικό Πλαίσιο ΕΛΠ</w:t>
                  </w:r>
                </w:p>
              </w:tc>
            </w:tr>
            <w:tr w:rsidR="00C2101D" w:rsidRPr="00C2101D" w14:paraId="5E06A6A9" w14:textId="77777777" w:rsidTr="00F205FE">
              <w:trPr>
                <w:trHeight w:val="329"/>
              </w:trPr>
              <w:tc>
                <w:tcPr>
                  <w:tcW w:w="28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A3F2B1" w14:textId="77777777" w:rsidR="00C2101D" w:rsidRPr="00C2101D" w:rsidRDefault="00C2101D" w:rsidP="00F205FE">
                  <w:pPr>
                    <w:spacing w:after="502" w:line="352" w:lineRule="atLeast"/>
                    <w:jc w:val="both"/>
                    <w:rPr>
                      <w:rFonts w:ascii="Times New Roman" w:eastAsia="Times New Roman" w:hAnsi="Times New Roman"/>
                      <w:sz w:val="20"/>
                      <w:szCs w:val="20"/>
                      <w:lang w:eastAsia="el-GR"/>
                    </w:rPr>
                  </w:pPr>
                  <w:r w:rsidRPr="00C2101D">
                    <w:rPr>
                      <w:rFonts w:ascii="Times New Roman" w:eastAsia="Times New Roman" w:hAnsi="Times New Roman"/>
                      <w:sz w:val="20"/>
                      <w:szCs w:val="20"/>
                      <w:lang w:eastAsia="el-GR"/>
                    </w:rPr>
                    <w:t>3η Εβδομάδα:</w:t>
                  </w:r>
                </w:p>
              </w:tc>
              <w:tc>
                <w:tcPr>
                  <w:tcW w:w="60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A22F89" w14:textId="77777777" w:rsidR="00C2101D" w:rsidRPr="00C2101D" w:rsidRDefault="00C2101D" w:rsidP="00F205FE">
                  <w:pPr>
                    <w:spacing w:after="502" w:line="352" w:lineRule="atLeast"/>
                    <w:jc w:val="both"/>
                    <w:rPr>
                      <w:rFonts w:ascii="Times New Roman" w:eastAsia="Times New Roman" w:hAnsi="Times New Roman"/>
                      <w:sz w:val="20"/>
                      <w:szCs w:val="20"/>
                      <w:lang w:eastAsia="el-GR"/>
                    </w:rPr>
                  </w:pPr>
                  <w:r w:rsidRPr="00C2101D">
                    <w:rPr>
                      <w:rFonts w:ascii="Times New Roman" w:eastAsia="Times New Roman" w:hAnsi="Times New Roman"/>
                      <w:sz w:val="20"/>
                      <w:szCs w:val="20"/>
                      <w:lang w:eastAsia="el-GR"/>
                    </w:rPr>
                    <w:t xml:space="preserve">Ημερολογιακες Ασκήσεις </w:t>
                  </w:r>
                </w:p>
              </w:tc>
            </w:tr>
            <w:tr w:rsidR="00C2101D" w:rsidRPr="00C2101D" w14:paraId="2D6313FD" w14:textId="77777777" w:rsidTr="00F205FE">
              <w:trPr>
                <w:trHeight w:val="329"/>
              </w:trPr>
              <w:tc>
                <w:tcPr>
                  <w:tcW w:w="28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348007" w14:textId="77777777" w:rsidR="00C2101D" w:rsidRPr="00C2101D" w:rsidRDefault="00C2101D" w:rsidP="00F205FE">
                  <w:pPr>
                    <w:spacing w:after="502" w:line="352" w:lineRule="atLeast"/>
                    <w:jc w:val="both"/>
                    <w:rPr>
                      <w:rFonts w:ascii="Times New Roman" w:eastAsia="Times New Roman" w:hAnsi="Times New Roman"/>
                      <w:sz w:val="20"/>
                      <w:szCs w:val="20"/>
                      <w:lang w:eastAsia="el-GR"/>
                    </w:rPr>
                  </w:pPr>
                  <w:r w:rsidRPr="00C2101D">
                    <w:rPr>
                      <w:rFonts w:ascii="Times New Roman" w:eastAsia="Times New Roman" w:hAnsi="Times New Roman"/>
                      <w:sz w:val="20"/>
                      <w:szCs w:val="20"/>
                      <w:lang w:eastAsia="el-GR"/>
                    </w:rPr>
                    <w:t>4η Εβδομάδα:</w:t>
                  </w:r>
                </w:p>
              </w:tc>
              <w:tc>
                <w:tcPr>
                  <w:tcW w:w="60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207631" w14:textId="77777777" w:rsidR="00C2101D" w:rsidRPr="00C2101D" w:rsidRDefault="00C2101D" w:rsidP="00F205FE">
                  <w:pPr>
                    <w:spacing w:after="502" w:line="352" w:lineRule="atLeast"/>
                    <w:jc w:val="both"/>
                    <w:rPr>
                      <w:rFonts w:ascii="Times New Roman" w:eastAsia="Times New Roman" w:hAnsi="Times New Roman"/>
                      <w:sz w:val="20"/>
                      <w:szCs w:val="20"/>
                      <w:lang w:eastAsia="el-GR"/>
                    </w:rPr>
                  </w:pPr>
                  <w:r w:rsidRPr="00C2101D">
                    <w:rPr>
                      <w:rFonts w:ascii="Times New Roman" w:eastAsia="Times New Roman" w:hAnsi="Times New Roman"/>
                      <w:sz w:val="20"/>
                      <w:szCs w:val="20"/>
                      <w:lang w:eastAsia="el-GR"/>
                    </w:rPr>
                    <w:t>Αποσβεσεις</w:t>
                  </w:r>
                </w:p>
              </w:tc>
            </w:tr>
            <w:tr w:rsidR="00C2101D" w:rsidRPr="00C2101D" w14:paraId="70CAD590" w14:textId="77777777" w:rsidTr="00F205FE">
              <w:trPr>
                <w:trHeight w:val="329"/>
              </w:trPr>
              <w:tc>
                <w:tcPr>
                  <w:tcW w:w="28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0290C0" w14:textId="77777777" w:rsidR="00C2101D" w:rsidRPr="00C2101D" w:rsidRDefault="00C2101D" w:rsidP="00F205FE">
                  <w:pPr>
                    <w:spacing w:after="502" w:line="352" w:lineRule="atLeast"/>
                    <w:jc w:val="both"/>
                    <w:rPr>
                      <w:rFonts w:ascii="Times New Roman" w:eastAsia="Times New Roman" w:hAnsi="Times New Roman"/>
                      <w:sz w:val="20"/>
                      <w:szCs w:val="20"/>
                      <w:lang w:eastAsia="el-GR"/>
                    </w:rPr>
                  </w:pPr>
                  <w:r w:rsidRPr="00C2101D">
                    <w:rPr>
                      <w:rFonts w:ascii="Times New Roman" w:eastAsia="Times New Roman" w:hAnsi="Times New Roman"/>
                      <w:sz w:val="20"/>
                      <w:szCs w:val="20"/>
                      <w:lang w:eastAsia="el-GR"/>
                    </w:rPr>
                    <w:t>5η Εβδομάδα:</w:t>
                  </w:r>
                </w:p>
              </w:tc>
              <w:tc>
                <w:tcPr>
                  <w:tcW w:w="60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77E64B" w14:textId="77777777" w:rsidR="00C2101D" w:rsidRPr="00C2101D" w:rsidRDefault="00C2101D" w:rsidP="00F205FE">
                  <w:pPr>
                    <w:spacing w:after="502" w:line="352" w:lineRule="atLeast"/>
                    <w:jc w:val="both"/>
                    <w:rPr>
                      <w:rFonts w:ascii="Times New Roman" w:eastAsia="Times New Roman" w:hAnsi="Times New Roman"/>
                      <w:sz w:val="20"/>
                      <w:szCs w:val="20"/>
                      <w:lang w:eastAsia="el-GR"/>
                    </w:rPr>
                  </w:pPr>
                  <w:r w:rsidRPr="00C2101D">
                    <w:rPr>
                      <w:rFonts w:ascii="Times New Roman" w:eastAsia="Times New Roman" w:hAnsi="Times New Roman"/>
                      <w:sz w:val="20"/>
                      <w:szCs w:val="20"/>
                      <w:lang w:eastAsia="el-GR"/>
                    </w:rPr>
                    <w:t>Αποτιμηση</w:t>
                  </w:r>
                </w:p>
              </w:tc>
            </w:tr>
            <w:tr w:rsidR="00C2101D" w:rsidRPr="00C2101D" w14:paraId="26AC0BE0" w14:textId="77777777" w:rsidTr="00F205FE">
              <w:trPr>
                <w:trHeight w:val="329"/>
              </w:trPr>
              <w:tc>
                <w:tcPr>
                  <w:tcW w:w="28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6FDB24" w14:textId="77777777" w:rsidR="00C2101D" w:rsidRPr="00C2101D" w:rsidRDefault="00C2101D" w:rsidP="00F205FE">
                  <w:pPr>
                    <w:spacing w:after="502" w:line="352" w:lineRule="atLeast"/>
                    <w:jc w:val="both"/>
                    <w:rPr>
                      <w:rFonts w:ascii="Times New Roman" w:eastAsia="Times New Roman" w:hAnsi="Times New Roman"/>
                      <w:sz w:val="20"/>
                      <w:szCs w:val="20"/>
                      <w:lang w:eastAsia="el-GR"/>
                    </w:rPr>
                  </w:pPr>
                  <w:r w:rsidRPr="00C2101D">
                    <w:rPr>
                      <w:rFonts w:ascii="Times New Roman" w:eastAsia="Times New Roman" w:hAnsi="Times New Roman"/>
                      <w:sz w:val="20"/>
                      <w:szCs w:val="20"/>
                      <w:lang w:eastAsia="el-GR"/>
                    </w:rPr>
                    <w:t>6η Εβδομάδα:</w:t>
                  </w:r>
                </w:p>
              </w:tc>
              <w:tc>
                <w:tcPr>
                  <w:tcW w:w="60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36C839" w14:textId="77777777" w:rsidR="00C2101D" w:rsidRPr="00C2101D" w:rsidRDefault="00C2101D" w:rsidP="00F205FE">
                  <w:pPr>
                    <w:spacing w:after="502" w:line="352" w:lineRule="atLeast"/>
                    <w:jc w:val="both"/>
                    <w:rPr>
                      <w:rFonts w:ascii="Times New Roman" w:eastAsia="Times New Roman" w:hAnsi="Times New Roman"/>
                      <w:sz w:val="20"/>
                      <w:szCs w:val="20"/>
                      <w:lang w:eastAsia="el-GR"/>
                    </w:rPr>
                  </w:pPr>
                  <w:r w:rsidRPr="00C2101D">
                    <w:rPr>
                      <w:rFonts w:ascii="Times New Roman" w:eastAsia="Times New Roman" w:hAnsi="Times New Roman"/>
                      <w:sz w:val="20"/>
                      <w:szCs w:val="20"/>
                      <w:lang w:eastAsia="el-GR"/>
                    </w:rPr>
                    <w:t>Αναβαλλομενοι φοροι</w:t>
                  </w:r>
                </w:p>
              </w:tc>
            </w:tr>
            <w:tr w:rsidR="00C2101D" w:rsidRPr="00C2101D" w14:paraId="4B0C0882" w14:textId="77777777" w:rsidTr="00F205FE">
              <w:trPr>
                <w:trHeight w:val="329"/>
              </w:trPr>
              <w:tc>
                <w:tcPr>
                  <w:tcW w:w="28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5049B2" w14:textId="77777777" w:rsidR="00C2101D" w:rsidRPr="00C2101D" w:rsidRDefault="00C2101D" w:rsidP="00F205FE">
                  <w:pPr>
                    <w:spacing w:after="502" w:line="352" w:lineRule="atLeast"/>
                    <w:jc w:val="both"/>
                    <w:rPr>
                      <w:rFonts w:ascii="Times New Roman" w:eastAsia="Times New Roman" w:hAnsi="Times New Roman"/>
                      <w:sz w:val="20"/>
                      <w:szCs w:val="20"/>
                      <w:lang w:eastAsia="el-GR"/>
                    </w:rPr>
                  </w:pPr>
                  <w:r w:rsidRPr="00C2101D">
                    <w:rPr>
                      <w:rFonts w:ascii="Times New Roman" w:eastAsia="Times New Roman" w:hAnsi="Times New Roman"/>
                      <w:sz w:val="20"/>
                      <w:szCs w:val="20"/>
                      <w:lang w:eastAsia="el-GR"/>
                    </w:rPr>
                    <w:t>7η Εβδομάδα:</w:t>
                  </w:r>
                </w:p>
              </w:tc>
              <w:tc>
                <w:tcPr>
                  <w:tcW w:w="60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2809C7" w14:textId="77777777" w:rsidR="00C2101D" w:rsidRPr="00C2101D" w:rsidRDefault="00C2101D" w:rsidP="00F205FE">
                  <w:pPr>
                    <w:spacing w:after="502" w:line="352" w:lineRule="atLeast"/>
                    <w:jc w:val="both"/>
                    <w:rPr>
                      <w:rFonts w:ascii="Times New Roman" w:eastAsia="Times New Roman" w:hAnsi="Times New Roman"/>
                      <w:sz w:val="20"/>
                      <w:szCs w:val="20"/>
                      <w:lang w:eastAsia="el-GR"/>
                    </w:rPr>
                  </w:pPr>
                  <w:r w:rsidRPr="00C2101D">
                    <w:rPr>
                      <w:rFonts w:ascii="Times New Roman" w:eastAsia="Times New Roman" w:hAnsi="Times New Roman"/>
                      <w:sz w:val="20"/>
                      <w:szCs w:val="20"/>
                      <w:lang w:eastAsia="el-GR"/>
                    </w:rPr>
                    <w:t>Απομειωση στοιχειων ενεργητικου</w:t>
                  </w:r>
                </w:p>
              </w:tc>
            </w:tr>
            <w:tr w:rsidR="00C2101D" w:rsidRPr="00C2101D" w14:paraId="6C19AA6A" w14:textId="77777777" w:rsidTr="00F205FE">
              <w:trPr>
                <w:trHeight w:val="329"/>
              </w:trPr>
              <w:tc>
                <w:tcPr>
                  <w:tcW w:w="28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AF4EC0" w14:textId="77777777" w:rsidR="00C2101D" w:rsidRPr="00C2101D" w:rsidRDefault="00C2101D" w:rsidP="00F205FE">
                  <w:pPr>
                    <w:spacing w:after="502" w:line="352" w:lineRule="atLeast"/>
                    <w:jc w:val="both"/>
                    <w:rPr>
                      <w:rFonts w:ascii="Times New Roman" w:eastAsia="Times New Roman" w:hAnsi="Times New Roman"/>
                      <w:sz w:val="20"/>
                      <w:szCs w:val="20"/>
                      <w:lang w:eastAsia="el-GR"/>
                    </w:rPr>
                  </w:pPr>
                  <w:r w:rsidRPr="00C2101D">
                    <w:rPr>
                      <w:rFonts w:ascii="Times New Roman" w:eastAsia="Times New Roman" w:hAnsi="Times New Roman"/>
                      <w:sz w:val="20"/>
                      <w:szCs w:val="20"/>
                      <w:lang w:eastAsia="el-GR"/>
                    </w:rPr>
                    <w:t>8η Εβδομάδα:</w:t>
                  </w:r>
                </w:p>
              </w:tc>
              <w:tc>
                <w:tcPr>
                  <w:tcW w:w="60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6CE855" w14:textId="77777777" w:rsidR="00C2101D" w:rsidRPr="00C2101D" w:rsidRDefault="00C2101D" w:rsidP="00F205FE">
                  <w:pPr>
                    <w:spacing w:after="502" w:line="352" w:lineRule="atLeast"/>
                    <w:jc w:val="both"/>
                    <w:rPr>
                      <w:rFonts w:ascii="Times New Roman" w:eastAsia="Times New Roman" w:hAnsi="Times New Roman"/>
                      <w:sz w:val="20"/>
                      <w:szCs w:val="20"/>
                      <w:lang w:eastAsia="el-GR"/>
                    </w:rPr>
                  </w:pPr>
                  <w:r w:rsidRPr="00C2101D">
                    <w:rPr>
                      <w:rFonts w:ascii="Times New Roman" w:eastAsia="Times New Roman" w:hAnsi="Times New Roman"/>
                      <w:sz w:val="20"/>
                      <w:szCs w:val="20"/>
                      <w:lang w:eastAsia="el-GR"/>
                    </w:rPr>
                    <w:t>Προβλεψεις</w:t>
                  </w:r>
                </w:p>
              </w:tc>
            </w:tr>
            <w:tr w:rsidR="00C2101D" w:rsidRPr="00C2101D" w14:paraId="2A83F35C" w14:textId="77777777" w:rsidTr="00F205FE">
              <w:trPr>
                <w:trHeight w:val="329"/>
              </w:trPr>
              <w:tc>
                <w:tcPr>
                  <w:tcW w:w="28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FABA4C9" w14:textId="77777777" w:rsidR="00C2101D" w:rsidRPr="00C2101D" w:rsidRDefault="00C2101D" w:rsidP="00F205FE">
                  <w:pPr>
                    <w:spacing w:after="502" w:line="352" w:lineRule="atLeast"/>
                    <w:jc w:val="both"/>
                    <w:rPr>
                      <w:rFonts w:ascii="Times New Roman" w:eastAsia="Times New Roman" w:hAnsi="Times New Roman"/>
                      <w:sz w:val="20"/>
                      <w:szCs w:val="20"/>
                      <w:lang w:eastAsia="el-GR"/>
                    </w:rPr>
                  </w:pPr>
                  <w:r w:rsidRPr="00C2101D">
                    <w:rPr>
                      <w:rFonts w:ascii="Times New Roman" w:eastAsia="Times New Roman" w:hAnsi="Times New Roman"/>
                      <w:sz w:val="20"/>
                      <w:szCs w:val="20"/>
                      <w:lang w:eastAsia="el-GR"/>
                    </w:rPr>
                    <w:t>9η Εβδομάδα:</w:t>
                  </w:r>
                </w:p>
              </w:tc>
              <w:tc>
                <w:tcPr>
                  <w:tcW w:w="60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DD8BA8" w14:textId="77777777" w:rsidR="00C2101D" w:rsidRPr="00C2101D" w:rsidRDefault="00C2101D" w:rsidP="00F205FE">
                  <w:pPr>
                    <w:spacing w:after="502" w:line="352" w:lineRule="atLeast"/>
                    <w:jc w:val="both"/>
                    <w:rPr>
                      <w:rFonts w:ascii="Times New Roman" w:eastAsia="Times New Roman" w:hAnsi="Times New Roman"/>
                      <w:sz w:val="20"/>
                      <w:szCs w:val="20"/>
                      <w:lang w:eastAsia="el-GR"/>
                    </w:rPr>
                  </w:pPr>
                  <w:r w:rsidRPr="00C2101D">
                    <w:rPr>
                      <w:rFonts w:ascii="Times New Roman" w:eastAsia="Times New Roman" w:hAnsi="Times New Roman"/>
                      <w:sz w:val="20"/>
                      <w:szCs w:val="20"/>
                      <w:lang w:eastAsia="el-GR"/>
                    </w:rPr>
                    <w:t>Λογιστικές Υποχρεώσεις τελους χρησης</w:t>
                  </w:r>
                </w:p>
                <w:p w14:paraId="5C43A7A9" w14:textId="77777777" w:rsidR="00C2101D" w:rsidRPr="00C2101D" w:rsidRDefault="00C2101D" w:rsidP="00F205FE">
                  <w:pPr>
                    <w:spacing w:after="502" w:line="352" w:lineRule="atLeast"/>
                    <w:jc w:val="both"/>
                    <w:rPr>
                      <w:rFonts w:ascii="Times New Roman" w:eastAsia="Times New Roman" w:hAnsi="Times New Roman"/>
                      <w:sz w:val="20"/>
                      <w:szCs w:val="20"/>
                      <w:lang w:eastAsia="el-GR"/>
                    </w:rPr>
                  </w:pPr>
                  <w:r w:rsidRPr="00C2101D">
                    <w:rPr>
                      <w:rFonts w:ascii="Times New Roman" w:eastAsia="Times New Roman" w:hAnsi="Times New Roman"/>
                      <w:sz w:val="20"/>
                      <w:szCs w:val="20"/>
                      <w:lang w:eastAsia="el-GR"/>
                    </w:rPr>
                    <w:t>Φορολογικες Υποχρεωσεις</w:t>
                  </w:r>
                </w:p>
              </w:tc>
            </w:tr>
            <w:tr w:rsidR="00C2101D" w:rsidRPr="00C2101D" w14:paraId="5F0CBE2C" w14:textId="77777777" w:rsidTr="00F205FE">
              <w:trPr>
                <w:trHeight w:val="329"/>
              </w:trPr>
              <w:tc>
                <w:tcPr>
                  <w:tcW w:w="28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1BD8A8" w14:textId="77777777" w:rsidR="00C2101D" w:rsidRPr="00C2101D" w:rsidRDefault="00C2101D" w:rsidP="00F205FE">
                  <w:pPr>
                    <w:spacing w:after="502" w:line="352" w:lineRule="atLeast"/>
                    <w:jc w:val="both"/>
                    <w:rPr>
                      <w:rFonts w:ascii="Times New Roman" w:eastAsia="Times New Roman" w:hAnsi="Times New Roman"/>
                      <w:sz w:val="20"/>
                      <w:szCs w:val="20"/>
                      <w:lang w:eastAsia="el-GR"/>
                    </w:rPr>
                  </w:pPr>
                  <w:r w:rsidRPr="00C2101D">
                    <w:rPr>
                      <w:rFonts w:ascii="Times New Roman" w:eastAsia="Times New Roman" w:hAnsi="Times New Roman"/>
                      <w:sz w:val="20"/>
                      <w:szCs w:val="20"/>
                      <w:lang w:eastAsia="el-GR"/>
                    </w:rPr>
                    <w:t>10η Εβδομάδα:</w:t>
                  </w:r>
                </w:p>
              </w:tc>
              <w:tc>
                <w:tcPr>
                  <w:tcW w:w="60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535C66" w14:textId="77777777" w:rsidR="00C2101D" w:rsidRPr="00C2101D" w:rsidRDefault="00C2101D" w:rsidP="00F205FE">
                  <w:pPr>
                    <w:spacing w:after="502" w:line="352" w:lineRule="atLeast"/>
                    <w:jc w:val="both"/>
                    <w:rPr>
                      <w:rFonts w:ascii="Times New Roman" w:eastAsia="Times New Roman" w:hAnsi="Times New Roman"/>
                      <w:sz w:val="20"/>
                      <w:szCs w:val="20"/>
                      <w:lang w:eastAsia="el-GR"/>
                    </w:rPr>
                  </w:pPr>
                  <w:r w:rsidRPr="00C2101D">
                    <w:rPr>
                      <w:rFonts w:ascii="Times New Roman" w:eastAsia="Times New Roman" w:hAnsi="Times New Roman"/>
                      <w:sz w:val="20"/>
                      <w:szCs w:val="20"/>
                      <w:lang w:eastAsia="el-GR"/>
                    </w:rPr>
                    <w:t>Εργασιες Τελους Χρησης</w:t>
                  </w:r>
                </w:p>
              </w:tc>
            </w:tr>
            <w:tr w:rsidR="00C2101D" w:rsidRPr="00C2101D" w14:paraId="017471CE" w14:textId="77777777" w:rsidTr="00F205FE">
              <w:trPr>
                <w:trHeight w:val="329"/>
              </w:trPr>
              <w:tc>
                <w:tcPr>
                  <w:tcW w:w="28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E8876A" w14:textId="77777777" w:rsidR="00C2101D" w:rsidRPr="00C2101D" w:rsidRDefault="00C2101D" w:rsidP="00F205FE">
                  <w:pPr>
                    <w:spacing w:after="502" w:line="352" w:lineRule="atLeast"/>
                    <w:jc w:val="both"/>
                    <w:rPr>
                      <w:rFonts w:ascii="Times New Roman" w:eastAsia="Times New Roman" w:hAnsi="Times New Roman"/>
                      <w:sz w:val="20"/>
                      <w:szCs w:val="20"/>
                      <w:lang w:eastAsia="el-GR"/>
                    </w:rPr>
                  </w:pPr>
                  <w:r w:rsidRPr="00C2101D">
                    <w:rPr>
                      <w:rFonts w:ascii="Times New Roman" w:eastAsia="Times New Roman" w:hAnsi="Times New Roman"/>
                      <w:sz w:val="20"/>
                      <w:szCs w:val="20"/>
                      <w:lang w:eastAsia="el-GR"/>
                    </w:rPr>
                    <w:t>11η Εβδομάδα:</w:t>
                  </w:r>
                </w:p>
              </w:tc>
              <w:tc>
                <w:tcPr>
                  <w:tcW w:w="60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9F906D" w14:textId="77777777" w:rsidR="00C2101D" w:rsidRPr="00C2101D" w:rsidRDefault="00C2101D" w:rsidP="00F205FE">
                  <w:pPr>
                    <w:spacing w:after="502" w:line="352" w:lineRule="atLeast"/>
                    <w:jc w:val="both"/>
                    <w:rPr>
                      <w:rFonts w:ascii="Times New Roman" w:eastAsia="Times New Roman" w:hAnsi="Times New Roman"/>
                      <w:sz w:val="20"/>
                      <w:szCs w:val="20"/>
                      <w:lang w:eastAsia="el-GR"/>
                    </w:rPr>
                  </w:pPr>
                  <w:r w:rsidRPr="00C2101D">
                    <w:rPr>
                      <w:rFonts w:ascii="Times New Roman" w:eastAsia="Times New Roman" w:hAnsi="Times New Roman"/>
                      <w:sz w:val="20"/>
                      <w:szCs w:val="20"/>
                      <w:lang w:eastAsia="el-GR"/>
                    </w:rPr>
                    <w:t>Ασκησεις Τελους χρησης</w:t>
                  </w:r>
                </w:p>
              </w:tc>
            </w:tr>
            <w:tr w:rsidR="00C2101D" w:rsidRPr="00C2101D" w14:paraId="52123F7F" w14:textId="77777777" w:rsidTr="00F205FE">
              <w:trPr>
                <w:trHeight w:val="347"/>
              </w:trPr>
              <w:tc>
                <w:tcPr>
                  <w:tcW w:w="28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3E94E5" w14:textId="77777777" w:rsidR="00C2101D" w:rsidRPr="00C2101D" w:rsidRDefault="00C2101D" w:rsidP="00F205FE">
                  <w:pPr>
                    <w:spacing w:after="240" w:line="240" w:lineRule="auto"/>
                    <w:rPr>
                      <w:rFonts w:ascii="Times New Roman" w:eastAsia="Times New Roman" w:hAnsi="Times New Roman"/>
                      <w:sz w:val="20"/>
                      <w:szCs w:val="20"/>
                      <w:lang w:eastAsia="el-GR"/>
                    </w:rPr>
                  </w:pPr>
                  <w:r w:rsidRPr="00C2101D">
                    <w:rPr>
                      <w:rFonts w:ascii="Times New Roman" w:eastAsia="Times New Roman" w:hAnsi="Times New Roman"/>
                      <w:sz w:val="20"/>
                      <w:szCs w:val="20"/>
                      <w:lang w:eastAsia="el-GR"/>
                    </w:rPr>
                    <w:br/>
                    <w:t>12η Εβδομάδα:</w:t>
                  </w:r>
                </w:p>
              </w:tc>
              <w:tc>
                <w:tcPr>
                  <w:tcW w:w="60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E303B6" w14:textId="77777777" w:rsidR="00C2101D" w:rsidRPr="00C2101D" w:rsidRDefault="00C2101D" w:rsidP="00F205FE">
                  <w:pPr>
                    <w:spacing w:after="502" w:line="352" w:lineRule="atLeast"/>
                    <w:jc w:val="both"/>
                    <w:rPr>
                      <w:rFonts w:ascii="Times New Roman" w:eastAsia="Times New Roman" w:hAnsi="Times New Roman"/>
                      <w:sz w:val="20"/>
                      <w:szCs w:val="20"/>
                      <w:lang w:eastAsia="el-GR"/>
                    </w:rPr>
                  </w:pPr>
                  <w:r w:rsidRPr="00C2101D">
                    <w:rPr>
                      <w:rFonts w:ascii="Times New Roman" w:eastAsia="Times New Roman" w:hAnsi="Times New Roman"/>
                      <w:sz w:val="20"/>
                      <w:szCs w:val="20"/>
                      <w:lang w:eastAsia="el-GR"/>
                    </w:rPr>
                    <w:t>Χρηματοοικονομικες Καταστασεις</w:t>
                  </w:r>
                </w:p>
              </w:tc>
            </w:tr>
            <w:tr w:rsidR="00C2101D" w:rsidRPr="00C2101D" w14:paraId="6B626D80" w14:textId="77777777" w:rsidTr="00F205FE">
              <w:trPr>
                <w:trHeight w:val="347"/>
              </w:trPr>
              <w:tc>
                <w:tcPr>
                  <w:tcW w:w="28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1AD7EF" w14:textId="77777777" w:rsidR="00C2101D" w:rsidRPr="00C2101D" w:rsidRDefault="00C2101D" w:rsidP="00F205FE">
                  <w:pPr>
                    <w:spacing w:after="502" w:line="352" w:lineRule="atLeast"/>
                    <w:jc w:val="both"/>
                    <w:rPr>
                      <w:rFonts w:ascii="Times New Roman" w:eastAsia="Times New Roman" w:hAnsi="Times New Roman"/>
                      <w:sz w:val="20"/>
                      <w:szCs w:val="20"/>
                      <w:lang w:eastAsia="el-GR"/>
                    </w:rPr>
                  </w:pPr>
                  <w:r w:rsidRPr="00C2101D">
                    <w:rPr>
                      <w:rFonts w:ascii="Times New Roman" w:eastAsia="Times New Roman" w:hAnsi="Times New Roman"/>
                      <w:sz w:val="20"/>
                      <w:szCs w:val="20"/>
                      <w:lang w:eastAsia="el-GR"/>
                    </w:rPr>
                    <w:t>13</w:t>
                  </w:r>
                  <w:r w:rsidRPr="00C2101D">
                    <w:rPr>
                      <w:rFonts w:ascii="Times New Roman" w:eastAsia="Times New Roman" w:hAnsi="Times New Roman"/>
                      <w:sz w:val="20"/>
                      <w:szCs w:val="20"/>
                      <w:vertAlign w:val="superscript"/>
                      <w:lang w:eastAsia="el-GR"/>
                    </w:rPr>
                    <w:t>η</w:t>
                  </w:r>
                  <w:r w:rsidRPr="00C2101D">
                    <w:rPr>
                      <w:rFonts w:ascii="Times New Roman" w:eastAsia="Times New Roman" w:hAnsi="Times New Roman"/>
                      <w:sz w:val="20"/>
                      <w:szCs w:val="20"/>
                      <w:lang w:eastAsia="el-GR"/>
                    </w:rPr>
                    <w:t xml:space="preserve"> Εβδομάδα</w:t>
                  </w:r>
                </w:p>
              </w:tc>
              <w:tc>
                <w:tcPr>
                  <w:tcW w:w="60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DABBC6" w14:textId="77777777" w:rsidR="00C2101D" w:rsidRPr="00C2101D" w:rsidRDefault="00C2101D" w:rsidP="00F205FE">
                  <w:pPr>
                    <w:spacing w:after="502" w:line="352" w:lineRule="atLeast"/>
                    <w:jc w:val="both"/>
                    <w:rPr>
                      <w:rFonts w:ascii="Times New Roman" w:eastAsia="Times New Roman" w:hAnsi="Times New Roman"/>
                      <w:sz w:val="20"/>
                      <w:szCs w:val="20"/>
                      <w:lang w:eastAsia="el-GR"/>
                    </w:rPr>
                  </w:pPr>
                  <w:r w:rsidRPr="00C2101D">
                    <w:rPr>
                      <w:rFonts w:ascii="Times New Roman" w:eastAsia="Times New Roman" w:hAnsi="Times New Roman"/>
                      <w:sz w:val="20"/>
                      <w:szCs w:val="20"/>
                      <w:lang w:eastAsia="el-GR"/>
                    </w:rPr>
                    <w:t>Επανάληψη</w:t>
                  </w:r>
                </w:p>
              </w:tc>
            </w:tr>
          </w:tbl>
          <w:p w14:paraId="3A0FA7C9" w14:textId="77777777" w:rsidR="00C2101D" w:rsidRPr="00C2101D" w:rsidRDefault="00C2101D" w:rsidP="00F205FE">
            <w:pPr>
              <w:rPr>
                <w:rFonts w:ascii="Times New Roman" w:hAnsi="Times New Roman"/>
                <w:b/>
                <w:sz w:val="20"/>
                <w:szCs w:val="20"/>
                <w:lang w:eastAsia="el-GR"/>
              </w:rPr>
            </w:pPr>
          </w:p>
          <w:p w14:paraId="05A48D3C" w14:textId="77777777" w:rsidR="00C2101D" w:rsidRPr="00C2101D" w:rsidRDefault="00C2101D" w:rsidP="00F205FE">
            <w:pPr>
              <w:spacing w:after="0" w:line="240" w:lineRule="auto"/>
              <w:ind w:left="454" w:hanging="454"/>
              <w:rPr>
                <w:iCs/>
                <w:color w:val="003366"/>
                <w:sz w:val="20"/>
                <w:szCs w:val="20"/>
              </w:rPr>
            </w:pPr>
          </w:p>
        </w:tc>
      </w:tr>
    </w:tbl>
    <w:p w14:paraId="738E78C5" w14:textId="77777777" w:rsidR="00C2135F" w:rsidRDefault="00C2135F" w:rsidP="00C2135F">
      <w:pPr>
        <w:widowControl w:val="0"/>
        <w:autoSpaceDE w:val="0"/>
        <w:autoSpaceDN w:val="0"/>
        <w:adjustRightInd w:val="0"/>
        <w:spacing w:before="120" w:after="0" w:line="240" w:lineRule="auto"/>
        <w:ind w:left="357"/>
        <w:rPr>
          <w:rFonts w:eastAsia="Times New Roman" w:cs="Arial"/>
          <w:b/>
          <w:color w:val="000000"/>
          <w:sz w:val="20"/>
          <w:szCs w:val="20"/>
        </w:rPr>
      </w:pPr>
    </w:p>
    <w:p w14:paraId="4725B5A1" w14:textId="0C60AB0B" w:rsidR="00C2101D" w:rsidRPr="00C2101D" w:rsidRDefault="00C2101D" w:rsidP="00C2101D">
      <w:pPr>
        <w:widowControl w:val="0"/>
        <w:numPr>
          <w:ilvl w:val="0"/>
          <w:numId w:val="246"/>
        </w:numPr>
        <w:autoSpaceDE w:val="0"/>
        <w:autoSpaceDN w:val="0"/>
        <w:adjustRightInd w:val="0"/>
        <w:spacing w:before="120" w:after="0" w:line="240" w:lineRule="auto"/>
        <w:ind w:left="357" w:hanging="357"/>
        <w:rPr>
          <w:rFonts w:eastAsia="Times New Roman" w:cs="Arial"/>
          <w:b/>
          <w:color w:val="000000"/>
          <w:sz w:val="20"/>
          <w:szCs w:val="20"/>
        </w:rPr>
      </w:pPr>
      <w:r w:rsidRPr="00C2101D">
        <w:rPr>
          <w:rFonts w:eastAsia="Times New Roman" w:cs="Arial"/>
          <w:b/>
          <w:color w:val="000000"/>
          <w:sz w:val="20"/>
          <w:szCs w:val="2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C2101D" w:rsidRPr="00C2101D" w14:paraId="520249EE" w14:textId="77777777" w:rsidTr="00F205FE">
        <w:tc>
          <w:tcPr>
            <w:tcW w:w="3306" w:type="dxa"/>
            <w:shd w:val="clear" w:color="auto" w:fill="DDD9C3"/>
          </w:tcPr>
          <w:p w14:paraId="0CB5B1AA" w14:textId="77777777" w:rsidR="00C2101D" w:rsidRPr="00C2101D" w:rsidRDefault="00C2101D" w:rsidP="00F205FE">
            <w:pPr>
              <w:spacing w:after="0" w:line="240" w:lineRule="auto"/>
              <w:jc w:val="right"/>
              <w:rPr>
                <w:rFonts w:eastAsia="Times New Roman" w:cs="Arial"/>
                <w:b/>
                <w:sz w:val="20"/>
                <w:szCs w:val="20"/>
              </w:rPr>
            </w:pPr>
            <w:r w:rsidRPr="00C2101D">
              <w:rPr>
                <w:rFonts w:eastAsia="Times New Roman" w:cs="Arial"/>
                <w:b/>
                <w:sz w:val="20"/>
                <w:szCs w:val="20"/>
              </w:rPr>
              <w:t>ΤΡΟΠΟΣ ΠΑΡΑΔΟΣΗΣ</w:t>
            </w:r>
          </w:p>
        </w:tc>
        <w:tc>
          <w:tcPr>
            <w:tcW w:w="5166" w:type="dxa"/>
          </w:tcPr>
          <w:p w14:paraId="316D87DF" w14:textId="77777777" w:rsidR="00C2101D" w:rsidRPr="00C2101D" w:rsidRDefault="00C2101D" w:rsidP="00F205FE">
            <w:pPr>
              <w:rPr>
                <w:iCs/>
                <w:color w:val="003366"/>
                <w:sz w:val="20"/>
                <w:szCs w:val="20"/>
              </w:rPr>
            </w:pPr>
            <w:r w:rsidRPr="00C2101D">
              <w:rPr>
                <w:iCs/>
                <w:color w:val="003366"/>
                <w:sz w:val="20"/>
                <w:szCs w:val="20"/>
              </w:rPr>
              <w:t>Στην αιθουσα</w:t>
            </w:r>
          </w:p>
        </w:tc>
      </w:tr>
      <w:tr w:rsidR="00C2101D" w:rsidRPr="00C2101D" w14:paraId="42BC5AD7" w14:textId="77777777" w:rsidTr="00F205FE">
        <w:tc>
          <w:tcPr>
            <w:tcW w:w="3306" w:type="dxa"/>
            <w:shd w:val="clear" w:color="auto" w:fill="DDD9C3"/>
          </w:tcPr>
          <w:p w14:paraId="3CDB1A16" w14:textId="77777777" w:rsidR="00C2101D" w:rsidRPr="00C2101D" w:rsidRDefault="00C2101D" w:rsidP="00F205FE">
            <w:pPr>
              <w:spacing w:after="0" w:line="240" w:lineRule="auto"/>
              <w:jc w:val="right"/>
              <w:rPr>
                <w:rFonts w:eastAsia="Times New Roman" w:cs="Arial"/>
                <w:i/>
                <w:sz w:val="20"/>
                <w:szCs w:val="20"/>
              </w:rPr>
            </w:pPr>
            <w:r w:rsidRPr="00C2101D">
              <w:rPr>
                <w:rFonts w:eastAsia="Times New Roman" w:cs="Arial"/>
                <w:b/>
                <w:sz w:val="20"/>
                <w:szCs w:val="20"/>
              </w:rPr>
              <w:t>ΧΡΗΣΗ ΤΕΧΝΟΛΟΓΙΩΝ ΠΛΗΡΟΦΟΡΙΑΣ ΚΑΙ ΕΠΙΚΟΙΝΩΝΙΩΝ</w:t>
            </w:r>
          </w:p>
        </w:tc>
        <w:tc>
          <w:tcPr>
            <w:tcW w:w="5166" w:type="dxa"/>
            <w:tcBorders>
              <w:bottom w:val="single" w:sz="4" w:space="0" w:color="auto"/>
            </w:tcBorders>
          </w:tcPr>
          <w:p w14:paraId="3C8483AD" w14:textId="77777777" w:rsidR="00C2101D" w:rsidRPr="00C2101D" w:rsidRDefault="00C2101D" w:rsidP="00F205FE">
            <w:pPr>
              <w:spacing w:after="0" w:line="240" w:lineRule="auto"/>
              <w:rPr>
                <w:rFonts w:eastAsia="Times New Roman" w:cs="Arial"/>
                <w:b/>
                <w:color w:val="003366"/>
                <w:sz w:val="20"/>
                <w:szCs w:val="20"/>
              </w:rPr>
            </w:pPr>
            <w:r w:rsidRPr="00C2101D">
              <w:rPr>
                <w:iCs/>
                <w:color w:val="003366"/>
                <w:sz w:val="20"/>
                <w:szCs w:val="20"/>
              </w:rPr>
              <w:t>ΝΑΙ</w:t>
            </w:r>
          </w:p>
        </w:tc>
      </w:tr>
      <w:tr w:rsidR="00C2101D" w:rsidRPr="00C2101D" w14:paraId="2A557134" w14:textId="77777777" w:rsidTr="00F205FE">
        <w:tc>
          <w:tcPr>
            <w:tcW w:w="3306" w:type="dxa"/>
            <w:shd w:val="clear" w:color="auto" w:fill="DDD9C3"/>
          </w:tcPr>
          <w:p w14:paraId="4EF5BF86" w14:textId="77777777" w:rsidR="00C2101D" w:rsidRPr="00C2101D" w:rsidRDefault="00C2101D" w:rsidP="00F205FE">
            <w:pPr>
              <w:spacing w:after="0" w:line="240" w:lineRule="auto"/>
              <w:jc w:val="right"/>
              <w:rPr>
                <w:rFonts w:eastAsia="Times New Roman" w:cs="Arial"/>
                <w:b/>
                <w:sz w:val="20"/>
                <w:szCs w:val="20"/>
              </w:rPr>
            </w:pPr>
            <w:r w:rsidRPr="00C2101D">
              <w:rPr>
                <w:rFonts w:eastAsia="Times New Roman" w:cs="Arial"/>
                <w:b/>
                <w:sz w:val="20"/>
                <w:szCs w:val="20"/>
              </w:rPr>
              <w:t>ΟΡΓΑΝΩΣΗ ΔΙΔΑΣΚΑΛΙΑΣ</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C2101D" w:rsidRPr="00C2101D" w14:paraId="77EEA35C" w14:textId="77777777" w:rsidTr="00F205FE">
              <w:tc>
                <w:tcPr>
                  <w:tcW w:w="2467" w:type="dxa"/>
                  <w:shd w:val="clear" w:color="auto" w:fill="DDD9C3"/>
                  <w:vAlign w:val="center"/>
                </w:tcPr>
                <w:p w14:paraId="44C15437" w14:textId="77777777" w:rsidR="00C2101D" w:rsidRPr="00C2101D" w:rsidRDefault="00C2101D" w:rsidP="00F205FE">
                  <w:pPr>
                    <w:spacing w:after="0" w:line="240" w:lineRule="auto"/>
                    <w:jc w:val="center"/>
                    <w:rPr>
                      <w:rFonts w:eastAsia="Times New Roman" w:cs="Arial"/>
                      <w:b/>
                      <w:i/>
                      <w:sz w:val="20"/>
                      <w:szCs w:val="20"/>
                    </w:rPr>
                  </w:pPr>
                  <w:r w:rsidRPr="00C2101D">
                    <w:rPr>
                      <w:rFonts w:eastAsia="Times New Roman" w:cs="Arial"/>
                      <w:b/>
                      <w:i/>
                      <w:sz w:val="20"/>
                      <w:szCs w:val="20"/>
                    </w:rPr>
                    <w:t>Δραστηριότητα</w:t>
                  </w:r>
                </w:p>
              </w:tc>
              <w:tc>
                <w:tcPr>
                  <w:tcW w:w="2468" w:type="dxa"/>
                  <w:shd w:val="clear" w:color="auto" w:fill="DDD9C3"/>
                  <w:vAlign w:val="center"/>
                </w:tcPr>
                <w:p w14:paraId="47C8A855" w14:textId="77777777" w:rsidR="00C2101D" w:rsidRPr="00C2101D" w:rsidRDefault="00C2101D" w:rsidP="00F205FE">
                  <w:pPr>
                    <w:spacing w:after="0" w:line="240" w:lineRule="auto"/>
                    <w:jc w:val="center"/>
                    <w:rPr>
                      <w:rFonts w:eastAsia="Times New Roman" w:cs="Arial"/>
                      <w:b/>
                      <w:i/>
                      <w:sz w:val="20"/>
                      <w:szCs w:val="20"/>
                    </w:rPr>
                  </w:pPr>
                  <w:r w:rsidRPr="00C2101D">
                    <w:rPr>
                      <w:rFonts w:eastAsia="Times New Roman" w:cs="Arial"/>
                      <w:b/>
                      <w:i/>
                      <w:sz w:val="20"/>
                      <w:szCs w:val="20"/>
                    </w:rPr>
                    <w:t>Φόρτος Εργασίας Εξαμήνου</w:t>
                  </w:r>
                </w:p>
              </w:tc>
            </w:tr>
            <w:tr w:rsidR="00C2101D" w:rsidRPr="00C2101D" w14:paraId="57F981C4" w14:textId="77777777" w:rsidTr="00F205FE">
              <w:tc>
                <w:tcPr>
                  <w:tcW w:w="2467" w:type="dxa"/>
                </w:tcPr>
                <w:p w14:paraId="18FE0280" w14:textId="77777777" w:rsidR="00C2101D" w:rsidRPr="00C2101D" w:rsidRDefault="00C2101D" w:rsidP="00F205FE">
                  <w:pPr>
                    <w:spacing w:after="0" w:line="240" w:lineRule="auto"/>
                    <w:rPr>
                      <w:rFonts w:eastAsia="Times New Roman" w:cs="Arial"/>
                      <w:sz w:val="20"/>
                      <w:szCs w:val="20"/>
                    </w:rPr>
                  </w:pPr>
                  <w:r w:rsidRPr="00C2101D">
                    <w:rPr>
                      <w:rFonts w:eastAsia="Times New Roman" w:cs="Arial"/>
                      <w:sz w:val="20"/>
                      <w:szCs w:val="20"/>
                    </w:rPr>
                    <w:t>Διαλέξεις</w:t>
                  </w:r>
                </w:p>
              </w:tc>
              <w:tc>
                <w:tcPr>
                  <w:tcW w:w="2468" w:type="dxa"/>
                </w:tcPr>
                <w:p w14:paraId="63B2A890" w14:textId="77777777" w:rsidR="00C2101D" w:rsidRPr="00C2101D" w:rsidRDefault="00C2101D" w:rsidP="00F205FE">
                  <w:pPr>
                    <w:spacing w:after="0" w:line="240" w:lineRule="auto"/>
                    <w:jc w:val="center"/>
                    <w:rPr>
                      <w:rFonts w:eastAsia="Times New Roman" w:cs="Arial"/>
                      <w:sz w:val="20"/>
                      <w:szCs w:val="20"/>
                    </w:rPr>
                  </w:pPr>
                  <w:r w:rsidRPr="00C2101D">
                    <w:rPr>
                      <w:rFonts w:eastAsia="Times New Roman" w:cs="Arial"/>
                      <w:sz w:val="20"/>
                      <w:szCs w:val="20"/>
                    </w:rPr>
                    <w:t>65</w:t>
                  </w:r>
                </w:p>
              </w:tc>
            </w:tr>
            <w:tr w:rsidR="00C2101D" w:rsidRPr="00C2101D" w14:paraId="27B491CB" w14:textId="77777777" w:rsidTr="00F205FE">
              <w:tc>
                <w:tcPr>
                  <w:tcW w:w="2467" w:type="dxa"/>
                  <w:shd w:val="clear" w:color="auto" w:fill="auto"/>
                </w:tcPr>
                <w:p w14:paraId="19F413CC" w14:textId="77777777" w:rsidR="00C2101D" w:rsidRPr="00C2101D" w:rsidRDefault="00C2101D" w:rsidP="00F205FE">
                  <w:pPr>
                    <w:spacing w:after="0" w:line="240" w:lineRule="auto"/>
                    <w:rPr>
                      <w:rFonts w:eastAsia="Times New Roman" w:cs="Arial"/>
                      <w:i/>
                      <w:sz w:val="20"/>
                      <w:szCs w:val="20"/>
                    </w:rPr>
                  </w:pPr>
                  <w:r w:rsidRPr="00C2101D">
                    <w:rPr>
                      <w:rFonts w:eastAsia="Times New Roman" w:cs="Arial"/>
                      <w:sz w:val="20"/>
                      <w:szCs w:val="20"/>
                    </w:rPr>
                    <w:t>Ασκήσεις Πράξης που εστιάζουν στην εφαρμογή μεθοδολογιών και ανάλυση μελετών περίπτωσης σε μικρότερες ομάδες φοιτητών</w:t>
                  </w:r>
                </w:p>
              </w:tc>
              <w:tc>
                <w:tcPr>
                  <w:tcW w:w="2468" w:type="dxa"/>
                </w:tcPr>
                <w:p w14:paraId="43A8398C" w14:textId="77777777" w:rsidR="00C2101D" w:rsidRPr="00C2101D" w:rsidRDefault="00C2101D" w:rsidP="00F205FE">
                  <w:pPr>
                    <w:spacing w:after="0" w:line="240" w:lineRule="auto"/>
                    <w:jc w:val="center"/>
                    <w:rPr>
                      <w:rFonts w:eastAsia="Times New Roman" w:cs="Arial"/>
                      <w:sz w:val="20"/>
                      <w:szCs w:val="20"/>
                    </w:rPr>
                  </w:pPr>
                  <w:r w:rsidRPr="00C2101D">
                    <w:rPr>
                      <w:rFonts w:eastAsia="Times New Roman" w:cs="Arial"/>
                      <w:sz w:val="20"/>
                      <w:szCs w:val="20"/>
                    </w:rPr>
                    <w:t>65</w:t>
                  </w:r>
                </w:p>
              </w:tc>
            </w:tr>
            <w:tr w:rsidR="00C2101D" w:rsidRPr="00C2101D" w14:paraId="6F0299FE" w14:textId="77777777" w:rsidTr="00F205FE">
              <w:tc>
                <w:tcPr>
                  <w:tcW w:w="2467" w:type="dxa"/>
                  <w:shd w:val="clear" w:color="auto" w:fill="auto"/>
                </w:tcPr>
                <w:p w14:paraId="5549DBBB" w14:textId="77777777" w:rsidR="00C2101D" w:rsidRPr="00C2101D" w:rsidRDefault="00C2101D" w:rsidP="00F205FE">
                  <w:pPr>
                    <w:spacing w:after="0" w:line="240" w:lineRule="auto"/>
                    <w:rPr>
                      <w:rFonts w:eastAsia="Times New Roman" w:cs="Arial"/>
                      <w:i/>
                      <w:sz w:val="20"/>
                      <w:szCs w:val="20"/>
                    </w:rPr>
                  </w:pPr>
                </w:p>
              </w:tc>
              <w:tc>
                <w:tcPr>
                  <w:tcW w:w="2468" w:type="dxa"/>
                </w:tcPr>
                <w:p w14:paraId="0D7F7D9D" w14:textId="77777777" w:rsidR="00C2101D" w:rsidRPr="00C2101D" w:rsidRDefault="00C2101D" w:rsidP="00F205FE">
                  <w:pPr>
                    <w:spacing w:after="0" w:line="240" w:lineRule="auto"/>
                    <w:jc w:val="center"/>
                    <w:rPr>
                      <w:rFonts w:eastAsia="Times New Roman" w:cs="Arial"/>
                      <w:sz w:val="20"/>
                      <w:szCs w:val="20"/>
                    </w:rPr>
                  </w:pPr>
                </w:p>
              </w:tc>
            </w:tr>
            <w:tr w:rsidR="00C2101D" w:rsidRPr="00C2101D" w14:paraId="5718DB47" w14:textId="77777777" w:rsidTr="00F205FE">
              <w:tc>
                <w:tcPr>
                  <w:tcW w:w="2467" w:type="dxa"/>
                  <w:shd w:val="clear" w:color="auto" w:fill="auto"/>
                </w:tcPr>
                <w:p w14:paraId="51DA9AAF" w14:textId="77777777" w:rsidR="00C2101D" w:rsidRPr="00C2101D" w:rsidRDefault="00C2101D" w:rsidP="00F205FE">
                  <w:pPr>
                    <w:spacing w:after="0" w:line="240" w:lineRule="auto"/>
                    <w:rPr>
                      <w:rFonts w:eastAsia="Times New Roman" w:cs="Arial"/>
                      <w:i/>
                      <w:sz w:val="20"/>
                      <w:szCs w:val="20"/>
                    </w:rPr>
                  </w:pPr>
                </w:p>
              </w:tc>
              <w:tc>
                <w:tcPr>
                  <w:tcW w:w="2468" w:type="dxa"/>
                </w:tcPr>
                <w:p w14:paraId="4A6D1DB1" w14:textId="77777777" w:rsidR="00C2101D" w:rsidRPr="00C2101D" w:rsidRDefault="00C2101D" w:rsidP="00F205FE">
                  <w:pPr>
                    <w:spacing w:after="0" w:line="240" w:lineRule="auto"/>
                    <w:jc w:val="center"/>
                    <w:rPr>
                      <w:rFonts w:eastAsia="Times New Roman" w:cs="Arial"/>
                      <w:sz w:val="20"/>
                      <w:szCs w:val="20"/>
                    </w:rPr>
                  </w:pPr>
                </w:p>
              </w:tc>
            </w:tr>
            <w:tr w:rsidR="00C2101D" w:rsidRPr="00C2101D" w14:paraId="7653F3CA" w14:textId="77777777" w:rsidTr="00F205FE">
              <w:tc>
                <w:tcPr>
                  <w:tcW w:w="2467" w:type="dxa"/>
                  <w:shd w:val="clear" w:color="auto" w:fill="auto"/>
                </w:tcPr>
                <w:p w14:paraId="6FA113AC" w14:textId="77777777" w:rsidR="00C2101D" w:rsidRPr="00C2101D" w:rsidRDefault="00C2101D" w:rsidP="00F205FE">
                  <w:pPr>
                    <w:spacing w:after="0" w:line="240" w:lineRule="auto"/>
                    <w:rPr>
                      <w:rFonts w:eastAsia="Times New Roman" w:cs="Arial"/>
                      <w:i/>
                      <w:sz w:val="20"/>
                      <w:szCs w:val="20"/>
                    </w:rPr>
                  </w:pPr>
                </w:p>
              </w:tc>
              <w:tc>
                <w:tcPr>
                  <w:tcW w:w="2468" w:type="dxa"/>
                </w:tcPr>
                <w:p w14:paraId="117CA85F" w14:textId="77777777" w:rsidR="00C2101D" w:rsidRPr="00C2101D" w:rsidRDefault="00C2101D" w:rsidP="00F205FE">
                  <w:pPr>
                    <w:spacing w:after="0" w:line="240" w:lineRule="auto"/>
                    <w:jc w:val="center"/>
                    <w:rPr>
                      <w:rFonts w:eastAsia="Times New Roman" w:cs="Arial"/>
                      <w:sz w:val="20"/>
                      <w:szCs w:val="20"/>
                    </w:rPr>
                  </w:pPr>
                </w:p>
              </w:tc>
            </w:tr>
            <w:tr w:rsidR="00C2101D" w:rsidRPr="00C2101D" w14:paraId="4869EFEE" w14:textId="77777777" w:rsidTr="00F205FE">
              <w:tc>
                <w:tcPr>
                  <w:tcW w:w="2467" w:type="dxa"/>
                  <w:shd w:val="clear" w:color="auto" w:fill="auto"/>
                </w:tcPr>
                <w:p w14:paraId="0DBC7DD4" w14:textId="77777777" w:rsidR="00C2101D" w:rsidRPr="00C2101D" w:rsidRDefault="00C2101D" w:rsidP="00F205FE">
                  <w:pPr>
                    <w:spacing w:after="0" w:line="240" w:lineRule="auto"/>
                    <w:rPr>
                      <w:rFonts w:eastAsia="Times New Roman" w:cs="Arial"/>
                      <w:i/>
                      <w:sz w:val="20"/>
                      <w:szCs w:val="20"/>
                    </w:rPr>
                  </w:pPr>
                </w:p>
              </w:tc>
              <w:tc>
                <w:tcPr>
                  <w:tcW w:w="2468" w:type="dxa"/>
                </w:tcPr>
                <w:p w14:paraId="1333E1CB" w14:textId="77777777" w:rsidR="00C2101D" w:rsidRPr="00C2101D" w:rsidRDefault="00C2101D" w:rsidP="00F205FE">
                  <w:pPr>
                    <w:spacing w:after="0" w:line="240" w:lineRule="auto"/>
                    <w:rPr>
                      <w:rFonts w:eastAsia="Times New Roman" w:cs="Arial"/>
                      <w:i/>
                      <w:sz w:val="20"/>
                      <w:szCs w:val="20"/>
                    </w:rPr>
                  </w:pPr>
                </w:p>
              </w:tc>
            </w:tr>
            <w:tr w:rsidR="00C2101D" w:rsidRPr="00C2101D" w14:paraId="06AC760B" w14:textId="77777777" w:rsidTr="00F205FE">
              <w:tc>
                <w:tcPr>
                  <w:tcW w:w="2467" w:type="dxa"/>
                  <w:shd w:val="clear" w:color="auto" w:fill="auto"/>
                </w:tcPr>
                <w:p w14:paraId="2326465E" w14:textId="77777777" w:rsidR="00C2101D" w:rsidRPr="00C2101D" w:rsidRDefault="00C2101D" w:rsidP="00F205FE">
                  <w:pPr>
                    <w:spacing w:after="0" w:line="240" w:lineRule="auto"/>
                    <w:rPr>
                      <w:rFonts w:eastAsia="Times New Roman" w:cs="Arial"/>
                      <w:i/>
                      <w:sz w:val="20"/>
                      <w:szCs w:val="20"/>
                    </w:rPr>
                  </w:pPr>
                </w:p>
              </w:tc>
              <w:tc>
                <w:tcPr>
                  <w:tcW w:w="2468" w:type="dxa"/>
                </w:tcPr>
                <w:p w14:paraId="0E6653E0" w14:textId="77777777" w:rsidR="00C2101D" w:rsidRPr="00C2101D" w:rsidRDefault="00C2101D" w:rsidP="00F205FE">
                  <w:pPr>
                    <w:spacing w:after="0" w:line="240" w:lineRule="auto"/>
                    <w:rPr>
                      <w:rFonts w:eastAsia="Times New Roman" w:cs="Arial"/>
                      <w:i/>
                      <w:sz w:val="20"/>
                      <w:szCs w:val="20"/>
                    </w:rPr>
                  </w:pPr>
                </w:p>
              </w:tc>
            </w:tr>
            <w:tr w:rsidR="00C2101D" w:rsidRPr="00C2101D" w14:paraId="09064270" w14:textId="77777777" w:rsidTr="00F205FE">
              <w:tc>
                <w:tcPr>
                  <w:tcW w:w="2467" w:type="dxa"/>
                  <w:shd w:val="clear" w:color="auto" w:fill="auto"/>
                </w:tcPr>
                <w:p w14:paraId="21394A48" w14:textId="77777777" w:rsidR="00C2101D" w:rsidRPr="00C2101D" w:rsidRDefault="00C2101D" w:rsidP="00F205FE">
                  <w:pPr>
                    <w:spacing w:after="0" w:line="240" w:lineRule="auto"/>
                    <w:rPr>
                      <w:rFonts w:eastAsia="Times New Roman" w:cs="Arial"/>
                      <w:i/>
                      <w:sz w:val="20"/>
                      <w:szCs w:val="20"/>
                    </w:rPr>
                  </w:pPr>
                </w:p>
              </w:tc>
              <w:tc>
                <w:tcPr>
                  <w:tcW w:w="2468" w:type="dxa"/>
                </w:tcPr>
                <w:p w14:paraId="2DE36E2B" w14:textId="77777777" w:rsidR="00C2101D" w:rsidRPr="00C2101D" w:rsidRDefault="00C2101D" w:rsidP="00F205FE">
                  <w:pPr>
                    <w:spacing w:after="0" w:line="240" w:lineRule="auto"/>
                    <w:rPr>
                      <w:rFonts w:eastAsia="Times New Roman" w:cs="Arial"/>
                      <w:i/>
                      <w:sz w:val="20"/>
                      <w:szCs w:val="20"/>
                    </w:rPr>
                  </w:pPr>
                </w:p>
              </w:tc>
            </w:tr>
            <w:tr w:rsidR="00C2101D" w:rsidRPr="00C2101D" w14:paraId="0D92C58B" w14:textId="77777777" w:rsidTr="00F205FE">
              <w:tc>
                <w:tcPr>
                  <w:tcW w:w="2467" w:type="dxa"/>
                  <w:shd w:val="clear" w:color="auto" w:fill="auto"/>
                </w:tcPr>
                <w:p w14:paraId="502F7BDB" w14:textId="77777777" w:rsidR="00C2101D" w:rsidRPr="00C2101D" w:rsidRDefault="00C2101D" w:rsidP="00F205FE">
                  <w:pPr>
                    <w:spacing w:after="0" w:line="240" w:lineRule="auto"/>
                    <w:rPr>
                      <w:rFonts w:eastAsia="Times New Roman" w:cs="Arial"/>
                      <w:sz w:val="20"/>
                      <w:szCs w:val="20"/>
                    </w:rPr>
                  </w:pPr>
                  <w:r w:rsidRPr="00C2101D">
                    <w:rPr>
                      <w:rFonts w:eastAsia="Times New Roman" w:cs="Arial"/>
                      <w:sz w:val="20"/>
                      <w:szCs w:val="20"/>
                    </w:rPr>
                    <w:t>Αυτοτελής Μελέτη</w:t>
                  </w:r>
                </w:p>
              </w:tc>
              <w:tc>
                <w:tcPr>
                  <w:tcW w:w="2468" w:type="dxa"/>
                </w:tcPr>
                <w:p w14:paraId="48AF711A" w14:textId="77777777" w:rsidR="00C2101D" w:rsidRPr="00C2101D" w:rsidRDefault="00C2101D" w:rsidP="00F205FE">
                  <w:pPr>
                    <w:spacing w:after="0" w:line="240" w:lineRule="auto"/>
                    <w:jc w:val="center"/>
                    <w:rPr>
                      <w:rFonts w:eastAsia="Times New Roman" w:cs="Arial"/>
                      <w:sz w:val="20"/>
                      <w:szCs w:val="20"/>
                    </w:rPr>
                  </w:pPr>
                  <w:r w:rsidRPr="00C2101D">
                    <w:rPr>
                      <w:rFonts w:eastAsia="Times New Roman" w:cs="Arial"/>
                      <w:sz w:val="20"/>
                      <w:szCs w:val="20"/>
                    </w:rPr>
                    <w:t>50</w:t>
                  </w:r>
                </w:p>
              </w:tc>
            </w:tr>
            <w:tr w:rsidR="00C2101D" w:rsidRPr="00C2101D" w14:paraId="7672BE3C" w14:textId="77777777" w:rsidTr="00F205FE">
              <w:tc>
                <w:tcPr>
                  <w:tcW w:w="2467" w:type="dxa"/>
                </w:tcPr>
                <w:p w14:paraId="52B129D4" w14:textId="77777777" w:rsidR="00C2101D" w:rsidRPr="00C2101D" w:rsidRDefault="00C2101D" w:rsidP="00F205FE">
                  <w:pPr>
                    <w:spacing w:after="0" w:line="240" w:lineRule="auto"/>
                    <w:rPr>
                      <w:rFonts w:eastAsia="Times New Roman" w:cs="Arial"/>
                      <w:b/>
                      <w:i/>
                      <w:sz w:val="20"/>
                      <w:szCs w:val="20"/>
                    </w:rPr>
                  </w:pPr>
                  <w:r w:rsidRPr="00C2101D">
                    <w:rPr>
                      <w:rFonts w:eastAsia="Times New Roman" w:cs="Arial"/>
                      <w:b/>
                      <w:i/>
                      <w:sz w:val="20"/>
                      <w:szCs w:val="20"/>
                    </w:rPr>
                    <w:t xml:space="preserve">Σύνολο Μαθήματος </w:t>
                  </w:r>
                </w:p>
                <w:p w14:paraId="719E9D07" w14:textId="77777777" w:rsidR="00C2101D" w:rsidRPr="00C2101D" w:rsidRDefault="00C2101D" w:rsidP="00F205FE">
                  <w:pPr>
                    <w:spacing w:after="0" w:line="240" w:lineRule="auto"/>
                    <w:rPr>
                      <w:rFonts w:eastAsia="Times New Roman" w:cs="Arial"/>
                      <w:b/>
                      <w:i/>
                      <w:sz w:val="20"/>
                      <w:szCs w:val="20"/>
                    </w:rPr>
                  </w:pPr>
                  <w:r w:rsidRPr="00C2101D">
                    <w:rPr>
                      <w:rFonts w:eastAsia="Times New Roman" w:cs="Arial"/>
                      <w:b/>
                      <w:i/>
                      <w:sz w:val="20"/>
                      <w:szCs w:val="20"/>
                    </w:rPr>
                    <w:t>(38 ώρες φόρτου εργασίας ανά πιστωτική μονάδα)</w:t>
                  </w:r>
                </w:p>
              </w:tc>
              <w:tc>
                <w:tcPr>
                  <w:tcW w:w="2468" w:type="dxa"/>
                  <w:vAlign w:val="center"/>
                </w:tcPr>
                <w:p w14:paraId="6CFB0EC6" w14:textId="77777777" w:rsidR="00C2101D" w:rsidRPr="00C2101D" w:rsidRDefault="00C2101D" w:rsidP="00F205FE">
                  <w:pPr>
                    <w:spacing w:after="0" w:line="240" w:lineRule="auto"/>
                    <w:jc w:val="center"/>
                    <w:rPr>
                      <w:rFonts w:eastAsia="Times New Roman" w:cs="Arial"/>
                      <w:b/>
                      <w:i/>
                      <w:sz w:val="20"/>
                      <w:szCs w:val="20"/>
                    </w:rPr>
                  </w:pPr>
                  <w:r w:rsidRPr="00C2101D">
                    <w:rPr>
                      <w:rFonts w:eastAsia="Times New Roman" w:cs="Arial"/>
                      <w:b/>
                      <w:i/>
                      <w:sz w:val="20"/>
                      <w:szCs w:val="20"/>
                    </w:rPr>
                    <w:t>180</w:t>
                  </w:r>
                </w:p>
              </w:tc>
            </w:tr>
          </w:tbl>
          <w:p w14:paraId="2AF8EAD3" w14:textId="77777777" w:rsidR="00C2101D" w:rsidRPr="00C2101D" w:rsidRDefault="00C2101D" w:rsidP="00F205FE">
            <w:pPr>
              <w:spacing w:after="0" w:line="240" w:lineRule="auto"/>
              <w:rPr>
                <w:rFonts w:ascii="Tahoma" w:eastAsia="Times New Roman" w:hAnsi="Tahoma" w:cs="Tahoma"/>
                <w:sz w:val="20"/>
                <w:szCs w:val="20"/>
                <w:lang w:val="en-US"/>
              </w:rPr>
            </w:pPr>
          </w:p>
        </w:tc>
      </w:tr>
      <w:tr w:rsidR="00C2101D" w:rsidRPr="00C2101D" w14:paraId="6F7B618B" w14:textId="77777777" w:rsidTr="00F205FE">
        <w:tc>
          <w:tcPr>
            <w:tcW w:w="3306" w:type="dxa"/>
          </w:tcPr>
          <w:p w14:paraId="2AE4957C" w14:textId="77777777" w:rsidR="00C2101D" w:rsidRPr="00C2101D" w:rsidRDefault="00C2101D" w:rsidP="00F205FE">
            <w:pPr>
              <w:spacing w:after="0" w:line="240" w:lineRule="auto"/>
              <w:jc w:val="right"/>
              <w:rPr>
                <w:rFonts w:eastAsia="Times New Roman" w:cs="Arial"/>
                <w:b/>
                <w:sz w:val="20"/>
                <w:szCs w:val="20"/>
              </w:rPr>
            </w:pPr>
            <w:r w:rsidRPr="00C2101D">
              <w:rPr>
                <w:rFonts w:eastAsia="Times New Roman" w:cs="Arial"/>
                <w:b/>
                <w:sz w:val="20"/>
                <w:szCs w:val="20"/>
              </w:rPr>
              <w:t xml:space="preserve">ΑΞΙΟΛΟΓΗΣΗ ΦΟΙΤΗΤΩΝ </w:t>
            </w:r>
          </w:p>
        </w:tc>
        <w:tc>
          <w:tcPr>
            <w:tcW w:w="5166" w:type="dxa"/>
            <w:tcBorders>
              <w:bottom w:val="single" w:sz="4" w:space="0" w:color="auto"/>
            </w:tcBorders>
          </w:tcPr>
          <w:p w14:paraId="1E47755D" w14:textId="77777777" w:rsidR="00C2101D" w:rsidRPr="00C2101D" w:rsidRDefault="00C2101D" w:rsidP="00F205FE">
            <w:pPr>
              <w:spacing w:after="0" w:line="240" w:lineRule="auto"/>
              <w:rPr>
                <w:iCs/>
                <w:sz w:val="20"/>
                <w:szCs w:val="20"/>
              </w:rPr>
            </w:pPr>
          </w:p>
          <w:p w14:paraId="366E36EB" w14:textId="77777777" w:rsidR="00C2101D" w:rsidRPr="00C2101D" w:rsidRDefault="00C2101D" w:rsidP="00F205FE">
            <w:pPr>
              <w:spacing w:after="0" w:line="240" w:lineRule="auto"/>
              <w:rPr>
                <w:iCs/>
                <w:sz w:val="20"/>
                <w:szCs w:val="20"/>
              </w:rPr>
            </w:pPr>
            <w:r w:rsidRPr="00C2101D">
              <w:rPr>
                <w:iCs/>
                <w:sz w:val="20"/>
                <w:szCs w:val="20"/>
              </w:rPr>
              <w:t>Ι. Γραπτή τελική εξέταση (70%) που περιλαμβάνει (εναλλακτικά ή / και σωρευτικά):</w:t>
            </w:r>
          </w:p>
          <w:p w14:paraId="3D3DAFCF" w14:textId="77777777" w:rsidR="00C2101D" w:rsidRPr="00C2101D" w:rsidRDefault="00C2101D" w:rsidP="00F205FE">
            <w:pPr>
              <w:spacing w:after="0" w:line="240" w:lineRule="auto"/>
              <w:ind w:left="267" w:hanging="267"/>
              <w:rPr>
                <w:iCs/>
                <w:sz w:val="20"/>
                <w:szCs w:val="20"/>
              </w:rPr>
            </w:pPr>
            <w:r w:rsidRPr="00C2101D">
              <w:rPr>
                <w:iCs/>
                <w:sz w:val="20"/>
                <w:szCs w:val="20"/>
              </w:rPr>
              <w:t>-</w:t>
            </w:r>
            <w:r w:rsidRPr="00C2101D">
              <w:rPr>
                <w:iCs/>
                <w:sz w:val="20"/>
                <w:szCs w:val="20"/>
              </w:rPr>
              <w:tab/>
              <w:t>Ερωτήσεις πολλαπλής επιλογής</w:t>
            </w:r>
          </w:p>
          <w:p w14:paraId="028E7B42" w14:textId="77777777" w:rsidR="00C2101D" w:rsidRPr="00C2101D" w:rsidRDefault="00C2101D" w:rsidP="00F205FE">
            <w:pPr>
              <w:spacing w:after="0" w:line="240" w:lineRule="auto"/>
              <w:ind w:left="267" w:hanging="267"/>
              <w:rPr>
                <w:iCs/>
                <w:sz w:val="20"/>
                <w:szCs w:val="20"/>
              </w:rPr>
            </w:pPr>
            <w:r w:rsidRPr="00C2101D">
              <w:rPr>
                <w:iCs/>
                <w:sz w:val="20"/>
                <w:szCs w:val="20"/>
              </w:rPr>
              <w:t>-</w:t>
            </w:r>
            <w:r w:rsidRPr="00C2101D">
              <w:rPr>
                <w:iCs/>
                <w:sz w:val="20"/>
                <w:szCs w:val="20"/>
              </w:rPr>
              <w:tab/>
              <w:t>Ανάπτυξη - προσέγγιση θεμάτων σχετικών με θέματα Γενικης Λογιστικης</w:t>
            </w:r>
          </w:p>
          <w:p w14:paraId="2F1B4B66" w14:textId="77777777" w:rsidR="00C2101D" w:rsidRPr="00C2101D" w:rsidRDefault="00C2101D" w:rsidP="00F205FE">
            <w:pPr>
              <w:spacing w:after="0" w:line="240" w:lineRule="auto"/>
              <w:ind w:left="267" w:hanging="267"/>
              <w:rPr>
                <w:iCs/>
                <w:sz w:val="20"/>
                <w:szCs w:val="20"/>
              </w:rPr>
            </w:pPr>
            <w:r w:rsidRPr="00C2101D">
              <w:rPr>
                <w:iCs/>
                <w:sz w:val="20"/>
                <w:szCs w:val="20"/>
              </w:rPr>
              <w:t>-</w:t>
            </w:r>
            <w:r w:rsidRPr="00C2101D">
              <w:rPr>
                <w:iCs/>
                <w:sz w:val="20"/>
                <w:szCs w:val="20"/>
              </w:rPr>
              <w:tab/>
              <w:t>Επίλυση προβλημάτων σχετικών με θέματα Ελληνικων Προτυπων -</w:t>
            </w:r>
            <w:r w:rsidRPr="00C2101D">
              <w:rPr>
                <w:iCs/>
                <w:sz w:val="20"/>
                <w:szCs w:val="20"/>
              </w:rPr>
              <w:tab/>
              <w:t>Συγκριτική αξιολόγηση στοιχείων θεωρίας</w:t>
            </w:r>
          </w:p>
          <w:p w14:paraId="45285948" w14:textId="77777777" w:rsidR="00C2101D" w:rsidRPr="00C2101D" w:rsidRDefault="00C2101D" w:rsidP="00F205FE">
            <w:pPr>
              <w:spacing w:after="0" w:line="240" w:lineRule="auto"/>
              <w:ind w:left="267" w:hanging="267"/>
              <w:rPr>
                <w:iCs/>
                <w:sz w:val="20"/>
                <w:szCs w:val="20"/>
              </w:rPr>
            </w:pPr>
          </w:p>
          <w:p w14:paraId="37F5E5BD" w14:textId="77777777" w:rsidR="00C2101D" w:rsidRPr="00C2101D" w:rsidRDefault="00C2101D" w:rsidP="00F205FE">
            <w:pPr>
              <w:spacing w:after="0" w:line="240" w:lineRule="auto"/>
              <w:rPr>
                <w:iCs/>
                <w:sz w:val="20"/>
                <w:szCs w:val="20"/>
              </w:rPr>
            </w:pPr>
            <w:r w:rsidRPr="00C2101D">
              <w:rPr>
                <w:iCs/>
                <w:sz w:val="20"/>
                <w:szCs w:val="20"/>
              </w:rPr>
              <w:t>ΙΙ. Παρουσίαση Εργασίας + δοκιμασία προόδου [30% συνολικά (εναλλακτικά ή / και σωρευτικά)]</w:t>
            </w:r>
          </w:p>
        </w:tc>
      </w:tr>
    </w:tbl>
    <w:p w14:paraId="6B5A0230" w14:textId="77777777" w:rsidR="00C2101D" w:rsidRPr="00C2101D" w:rsidRDefault="00C2101D" w:rsidP="00C2101D">
      <w:pPr>
        <w:widowControl w:val="0"/>
        <w:numPr>
          <w:ilvl w:val="0"/>
          <w:numId w:val="246"/>
        </w:numPr>
        <w:autoSpaceDE w:val="0"/>
        <w:autoSpaceDN w:val="0"/>
        <w:adjustRightInd w:val="0"/>
        <w:spacing w:before="240" w:after="0" w:line="240" w:lineRule="auto"/>
        <w:ind w:left="357" w:hanging="357"/>
        <w:rPr>
          <w:rFonts w:eastAsia="Times New Roman" w:cs="Arial"/>
          <w:b/>
          <w:color w:val="000000"/>
          <w:sz w:val="20"/>
          <w:szCs w:val="20"/>
          <w:lang w:val="en-US"/>
        </w:rPr>
      </w:pPr>
      <w:r w:rsidRPr="00C2101D">
        <w:rPr>
          <w:rFonts w:eastAsia="Times New Roman" w:cs="Arial"/>
          <w:b/>
          <w:color w:val="000000"/>
          <w:sz w:val="20"/>
          <w:szCs w:val="20"/>
        </w:rPr>
        <w:t>ΣΥΝΙΣΤΩΜΕΝΗ</w:t>
      </w:r>
      <w:r w:rsidRPr="00C2101D">
        <w:rPr>
          <w:rFonts w:eastAsia="Times New Roman" w:cs="Arial"/>
          <w:b/>
          <w:color w:val="000000"/>
          <w:sz w:val="20"/>
          <w:szCs w:val="2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2101D" w:rsidRPr="00C2101D" w14:paraId="437D8ACD" w14:textId="77777777" w:rsidTr="00F205FE">
        <w:tc>
          <w:tcPr>
            <w:tcW w:w="8472" w:type="dxa"/>
          </w:tcPr>
          <w:p w14:paraId="7712CC77" w14:textId="77777777" w:rsidR="00C2101D" w:rsidRPr="00C2101D" w:rsidRDefault="00C2101D" w:rsidP="00F205FE">
            <w:pPr>
              <w:spacing w:after="0" w:line="240" w:lineRule="auto"/>
              <w:jc w:val="both"/>
              <w:rPr>
                <w:rFonts w:eastAsia="Times New Roman" w:cs="Arial"/>
                <w:i/>
                <w:sz w:val="20"/>
                <w:szCs w:val="20"/>
              </w:rPr>
            </w:pPr>
            <w:r w:rsidRPr="00C2101D">
              <w:rPr>
                <w:rFonts w:eastAsia="Times New Roman" w:cs="Arial"/>
                <w:i/>
                <w:sz w:val="20"/>
                <w:szCs w:val="20"/>
              </w:rPr>
              <w:t>-Προτεινόμενη Βιβλιογραφία :</w:t>
            </w:r>
          </w:p>
          <w:p w14:paraId="273AFA20" w14:textId="77777777" w:rsidR="00C2101D" w:rsidRPr="00C2101D" w:rsidRDefault="00C2101D" w:rsidP="00F205FE">
            <w:pPr>
              <w:spacing w:after="0" w:line="240" w:lineRule="auto"/>
              <w:jc w:val="both"/>
              <w:rPr>
                <w:rFonts w:eastAsia="Times New Roman" w:cs="Arial"/>
                <w:i/>
                <w:sz w:val="20"/>
                <w:szCs w:val="20"/>
              </w:rPr>
            </w:pPr>
            <w:r w:rsidRPr="00C2101D">
              <w:rPr>
                <w:rFonts w:eastAsia="Times New Roman" w:cs="Arial"/>
                <w:i/>
                <w:sz w:val="20"/>
                <w:szCs w:val="20"/>
              </w:rPr>
              <w:t>-Συναφή επιστημονικά περιοδικά:</w:t>
            </w:r>
          </w:p>
          <w:p w14:paraId="1C9A7212" w14:textId="77777777" w:rsidR="00C2101D" w:rsidRPr="00C2101D" w:rsidRDefault="00C2101D" w:rsidP="00F205FE">
            <w:pPr>
              <w:rPr>
                <w:rFonts w:ascii="Times New Roman" w:hAnsi="Times New Roman"/>
                <w:sz w:val="20"/>
                <w:szCs w:val="20"/>
                <w:lang w:eastAsia="el-GR"/>
              </w:rPr>
            </w:pPr>
            <w:r w:rsidRPr="00C2101D">
              <w:rPr>
                <w:rFonts w:ascii="Times New Roman" w:hAnsi="Times New Roman"/>
                <w:sz w:val="20"/>
                <w:szCs w:val="20"/>
                <w:lang w:eastAsia="el-GR"/>
              </w:rPr>
              <w:t>1.Καρταλης Νικόλαος (2019) «Ελληνικα Λογιστικά Προτυπα (Θεωρια και Ασκήσεις»,Ερευνητικες Μελετες και Επιστημονικες Υπηρεσιες, Σερρες.</w:t>
            </w:r>
          </w:p>
          <w:p w14:paraId="6C16EB36" w14:textId="77777777" w:rsidR="00C2101D" w:rsidRPr="00C2101D" w:rsidRDefault="00C2101D" w:rsidP="00F205FE">
            <w:pPr>
              <w:rPr>
                <w:rFonts w:ascii="Times New Roman" w:hAnsi="Times New Roman"/>
                <w:sz w:val="20"/>
                <w:szCs w:val="20"/>
                <w:lang w:eastAsia="el-GR"/>
              </w:rPr>
            </w:pPr>
            <w:r w:rsidRPr="00C2101D">
              <w:rPr>
                <w:rFonts w:ascii="Times New Roman" w:hAnsi="Times New Roman"/>
                <w:sz w:val="20"/>
                <w:szCs w:val="20"/>
                <w:lang w:eastAsia="el-GR"/>
              </w:rPr>
              <w:t>2.Ντζανάτος Δημήτρης (2008) «Τα διεθνή Λογιστικά Πρότυπα με απλά λόγια και οι διαφορές τους με τα Ελληνικά» Εκδόσεις Καστανιώτη, Αθήνα</w:t>
            </w:r>
          </w:p>
          <w:p w14:paraId="464A6C2E" w14:textId="77777777" w:rsidR="00C2101D" w:rsidRPr="00C2101D" w:rsidRDefault="00C2101D" w:rsidP="00F205FE">
            <w:pPr>
              <w:rPr>
                <w:rFonts w:ascii="Times New Roman" w:hAnsi="Times New Roman"/>
                <w:sz w:val="20"/>
                <w:szCs w:val="20"/>
                <w:lang w:eastAsia="el-GR"/>
              </w:rPr>
            </w:pPr>
            <w:r w:rsidRPr="00C2101D">
              <w:rPr>
                <w:rFonts w:ascii="Times New Roman" w:hAnsi="Times New Roman"/>
                <w:sz w:val="20"/>
                <w:szCs w:val="20"/>
                <w:lang w:eastAsia="el-GR"/>
              </w:rPr>
              <w:t>3.Βλαχος Χ.,&amp;  Λουκάς Λ (2009) Διεθνή Λογιστικά Πρότυπα», Εκδόσεις Παπαζηση</w:t>
            </w:r>
          </w:p>
          <w:p w14:paraId="3024FA67" w14:textId="77777777" w:rsidR="00C2101D" w:rsidRPr="00C2101D" w:rsidRDefault="00C2101D" w:rsidP="00F205FE">
            <w:pPr>
              <w:rPr>
                <w:rFonts w:ascii="Times New Roman" w:hAnsi="Times New Roman"/>
                <w:sz w:val="20"/>
                <w:szCs w:val="20"/>
                <w:lang w:eastAsia="el-GR"/>
              </w:rPr>
            </w:pPr>
            <w:r w:rsidRPr="00C2101D">
              <w:rPr>
                <w:rFonts w:ascii="Times New Roman" w:hAnsi="Times New Roman"/>
                <w:sz w:val="20"/>
                <w:szCs w:val="20"/>
                <w:lang w:eastAsia="el-GR"/>
              </w:rPr>
              <w:t>4. Grant Thornton (2009) Διεθνή Πρότυπα Χρηματοοικονομικής Αναφοράς </w:t>
            </w:r>
          </w:p>
          <w:p w14:paraId="15A70528" w14:textId="77777777" w:rsidR="00C2101D" w:rsidRPr="00C2101D" w:rsidRDefault="00C2101D" w:rsidP="00F205FE">
            <w:pPr>
              <w:rPr>
                <w:rFonts w:ascii="Times New Roman" w:hAnsi="Times New Roman"/>
                <w:sz w:val="20"/>
                <w:szCs w:val="20"/>
                <w:lang w:eastAsia="el-GR"/>
              </w:rPr>
            </w:pPr>
            <w:r w:rsidRPr="00C2101D">
              <w:rPr>
                <w:rFonts w:ascii="Times New Roman" w:hAnsi="Times New Roman"/>
                <w:sz w:val="20"/>
                <w:szCs w:val="20"/>
                <w:lang w:eastAsia="el-GR"/>
              </w:rPr>
              <w:t>I.F.R.S Αναλυτική Παρουσίαση» (Α΄,Β΄&amp;Γ΄τόμος) Γ΄έκδοση Grant Thornton- Αθήνα</w:t>
            </w:r>
          </w:p>
        </w:tc>
      </w:tr>
    </w:tbl>
    <w:p w14:paraId="4242A7F3" w14:textId="77777777" w:rsidR="00C2101D" w:rsidRPr="00C2101D" w:rsidRDefault="00C2101D" w:rsidP="00C2101D">
      <w:pPr>
        <w:spacing w:after="0" w:line="240" w:lineRule="auto"/>
        <w:jc w:val="both"/>
        <w:rPr>
          <w:rFonts w:ascii="Cambria" w:eastAsia="Times New Roman" w:hAnsi="Cambria"/>
          <w:sz w:val="20"/>
          <w:szCs w:val="20"/>
        </w:rPr>
      </w:pPr>
    </w:p>
    <w:p w14:paraId="1231E814" w14:textId="77777777" w:rsidR="00C2101D" w:rsidRPr="00C2101D" w:rsidRDefault="00C2101D" w:rsidP="00C2101D">
      <w:pPr>
        <w:spacing w:after="0" w:line="240" w:lineRule="auto"/>
        <w:rPr>
          <w:rFonts w:ascii="Times New Roman" w:eastAsia="Times New Roman" w:hAnsi="Times New Roman"/>
          <w:sz w:val="20"/>
          <w:szCs w:val="20"/>
        </w:rPr>
      </w:pPr>
    </w:p>
    <w:p w14:paraId="1FA0EFBB" w14:textId="77777777" w:rsidR="00C2101D" w:rsidRPr="00C2101D" w:rsidRDefault="00C2101D" w:rsidP="00C2101D">
      <w:pPr>
        <w:spacing w:after="200" w:line="276" w:lineRule="auto"/>
        <w:rPr>
          <w:rFonts w:ascii="Times New Roman" w:eastAsiaTheme="majorEastAsia" w:hAnsi="Times New Roman" w:cstheme="majorBidi"/>
          <w:color w:val="2F5496" w:themeColor="accent1" w:themeShade="BF"/>
          <w:sz w:val="20"/>
          <w:szCs w:val="20"/>
        </w:rPr>
      </w:pPr>
      <w:r w:rsidRPr="00C2101D">
        <w:rPr>
          <w:rFonts w:ascii="Times New Roman" w:hAnsi="Times New Roman"/>
          <w:sz w:val="20"/>
          <w:szCs w:val="20"/>
        </w:rPr>
        <w:br w:type="page"/>
      </w:r>
    </w:p>
    <w:p w14:paraId="7C198FB4" w14:textId="77777777" w:rsidR="00C2101D" w:rsidRPr="00C2101D" w:rsidRDefault="00C2101D" w:rsidP="00C2101D">
      <w:pPr>
        <w:pStyle w:val="1"/>
        <w:numPr>
          <w:ilvl w:val="0"/>
          <w:numId w:val="235"/>
        </w:numPr>
        <w:tabs>
          <w:tab w:val="num" w:pos="720"/>
        </w:tabs>
        <w:rPr>
          <w:rFonts w:eastAsia="Times New Roman" w:cs="Arial"/>
          <w:sz w:val="20"/>
          <w:szCs w:val="20"/>
        </w:rPr>
      </w:pPr>
      <w:bookmarkStart w:id="27" w:name="_Toc135904449"/>
      <w:bookmarkStart w:id="28" w:name="_Toc155615791"/>
      <w:r w:rsidRPr="00C2101D">
        <w:rPr>
          <w:rFonts w:ascii="Times New Roman" w:hAnsi="Times New Roman"/>
          <w:sz w:val="20"/>
          <w:szCs w:val="20"/>
        </w:rPr>
        <w:lastRenderedPageBreak/>
        <w:t>Ποσοτικές Μέθοδοι για Επιχειρήσεις (</w:t>
      </w:r>
      <w:r w:rsidRPr="00C2101D">
        <w:rPr>
          <w:rFonts w:ascii="Times New Roman" w:hAnsi="Times New Roman"/>
          <w:sz w:val="20"/>
          <w:szCs w:val="20"/>
          <w:lang w:val="en-US"/>
        </w:rPr>
        <w:t>Quantitative</w:t>
      </w:r>
      <w:r w:rsidRPr="00C2101D">
        <w:rPr>
          <w:rFonts w:ascii="Times New Roman" w:hAnsi="Times New Roman"/>
          <w:sz w:val="20"/>
          <w:szCs w:val="20"/>
        </w:rPr>
        <w:t xml:space="preserve"> </w:t>
      </w:r>
      <w:r w:rsidRPr="00C2101D">
        <w:rPr>
          <w:rFonts w:ascii="Times New Roman" w:hAnsi="Times New Roman"/>
          <w:sz w:val="20"/>
          <w:szCs w:val="20"/>
          <w:lang w:val="en-US"/>
        </w:rPr>
        <w:t>Methods</w:t>
      </w:r>
      <w:r w:rsidRPr="00C2101D">
        <w:rPr>
          <w:rFonts w:ascii="Times New Roman" w:hAnsi="Times New Roman"/>
          <w:sz w:val="20"/>
          <w:szCs w:val="20"/>
        </w:rPr>
        <w:t xml:space="preserve"> </w:t>
      </w:r>
      <w:r w:rsidRPr="00C2101D">
        <w:rPr>
          <w:rFonts w:ascii="Times New Roman" w:hAnsi="Times New Roman"/>
          <w:sz w:val="20"/>
          <w:szCs w:val="20"/>
          <w:lang w:val="en-US"/>
        </w:rPr>
        <w:t>for</w:t>
      </w:r>
      <w:r w:rsidRPr="00C2101D">
        <w:rPr>
          <w:rFonts w:ascii="Times New Roman" w:hAnsi="Times New Roman"/>
          <w:sz w:val="20"/>
          <w:szCs w:val="20"/>
        </w:rPr>
        <w:t xml:space="preserve"> </w:t>
      </w:r>
      <w:r w:rsidRPr="00C2101D">
        <w:rPr>
          <w:rFonts w:ascii="Times New Roman" w:hAnsi="Times New Roman"/>
          <w:sz w:val="20"/>
          <w:szCs w:val="20"/>
          <w:lang w:val="en-US"/>
        </w:rPr>
        <w:t>Businesses</w:t>
      </w:r>
      <w:bookmarkEnd w:id="27"/>
      <w:bookmarkEnd w:id="28"/>
    </w:p>
    <w:p w14:paraId="7BAAE41F" w14:textId="77777777" w:rsidR="00C2101D" w:rsidRPr="00C2101D" w:rsidRDefault="00C2101D" w:rsidP="00C2101D">
      <w:pPr>
        <w:pStyle w:val="ab"/>
        <w:widowControl w:val="0"/>
        <w:numPr>
          <w:ilvl w:val="0"/>
          <w:numId w:val="260"/>
        </w:numPr>
        <w:autoSpaceDE w:val="0"/>
        <w:autoSpaceDN w:val="0"/>
        <w:adjustRightInd w:val="0"/>
        <w:spacing w:before="120" w:after="0" w:line="240" w:lineRule="auto"/>
        <w:rPr>
          <w:rFonts w:cs="Arial"/>
          <w:b/>
          <w:color w:val="000000"/>
          <w:sz w:val="20"/>
          <w:szCs w:val="20"/>
          <w:lang w:val="en-US"/>
        </w:rPr>
      </w:pPr>
      <w:r w:rsidRPr="00C2101D">
        <w:rPr>
          <w:rFonts w:cs="Arial"/>
          <w:b/>
          <w:color w:val="000000"/>
          <w:sz w:val="20"/>
          <w:szCs w:val="2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4"/>
        <w:gridCol w:w="1135"/>
        <w:gridCol w:w="1089"/>
        <w:gridCol w:w="1697"/>
        <w:gridCol w:w="404"/>
        <w:gridCol w:w="1763"/>
      </w:tblGrid>
      <w:tr w:rsidR="00C2101D" w:rsidRPr="00C2101D" w14:paraId="5282E74F" w14:textId="77777777" w:rsidTr="00F205FE">
        <w:tc>
          <w:tcPr>
            <w:tcW w:w="2434" w:type="dxa"/>
            <w:shd w:val="clear" w:color="auto" w:fill="DDD9C3"/>
          </w:tcPr>
          <w:p w14:paraId="65FE83A7" w14:textId="77777777" w:rsidR="00C2101D" w:rsidRPr="00C2101D" w:rsidRDefault="00C2101D" w:rsidP="00F205FE">
            <w:pPr>
              <w:spacing w:after="0" w:line="240" w:lineRule="auto"/>
              <w:jc w:val="right"/>
              <w:rPr>
                <w:rFonts w:eastAsia="Times New Roman" w:cs="Arial"/>
                <w:b/>
                <w:sz w:val="20"/>
                <w:szCs w:val="20"/>
              </w:rPr>
            </w:pPr>
            <w:r w:rsidRPr="00C2101D">
              <w:rPr>
                <w:rFonts w:eastAsia="Times New Roman" w:cs="Arial"/>
                <w:b/>
                <w:sz w:val="20"/>
                <w:szCs w:val="20"/>
              </w:rPr>
              <w:t>ΣΧΟΛΗ</w:t>
            </w:r>
          </w:p>
        </w:tc>
        <w:tc>
          <w:tcPr>
            <w:tcW w:w="6088" w:type="dxa"/>
            <w:gridSpan w:val="5"/>
          </w:tcPr>
          <w:p w14:paraId="700D8A63" w14:textId="77777777" w:rsidR="00C2101D" w:rsidRPr="00C2101D" w:rsidRDefault="00C2101D" w:rsidP="00F205FE">
            <w:pPr>
              <w:spacing w:after="0" w:line="240" w:lineRule="auto"/>
              <w:rPr>
                <w:rFonts w:ascii="Times New Roman" w:eastAsia="Times New Roman" w:hAnsi="Times New Roman"/>
                <w:sz w:val="20"/>
                <w:szCs w:val="20"/>
              </w:rPr>
            </w:pPr>
            <w:r w:rsidRPr="00C2101D">
              <w:rPr>
                <w:sz w:val="20"/>
                <w:szCs w:val="20"/>
              </w:rPr>
              <w:t>ΟΙΚΟΝΟΜΙΚΩΝ ΕΠΙΣΤΗΜΩΝ</w:t>
            </w:r>
          </w:p>
        </w:tc>
      </w:tr>
      <w:tr w:rsidR="00C2101D" w:rsidRPr="00C2101D" w14:paraId="4A89029A" w14:textId="77777777" w:rsidTr="00F205FE">
        <w:tc>
          <w:tcPr>
            <w:tcW w:w="2434" w:type="dxa"/>
            <w:shd w:val="clear" w:color="auto" w:fill="DDD9C3"/>
          </w:tcPr>
          <w:p w14:paraId="02F0988C" w14:textId="77777777" w:rsidR="00C2101D" w:rsidRPr="00C2101D" w:rsidRDefault="00C2101D" w:rsidP="00F205FE">
            <w:pPr>
              <w:spacing w:after="0" w:line="240" w:lineRule="auto"/>
              <w:jc w:val="right"/>
              <w:rPr>
                <w:rFonts w:eastAsia="Times New Roman" w:cs="Arial"/>
                <w:b/>
                <w:sz w:val="20"/>
                <w:szCs w:val="20"/>
              </w:rPr>
            </w:pPr>
            <w:r w:rsidRPr="00C2101D">
              <w:rPr>
                <w:rFonts w:eastAsia="Times New Roman" w:cs="Arial"/>
                <w:b/>
                <w:sz w:val="20"/>
                <w:szCs w:val="20"/>
              </w:rPr>
              <w:t>ΤΜΗΜΑ</w:t>
            </w:r>
          </w:p>
        </w:tc>
        <w:tc>
          <w:tcPr>
            <w:tcW w:w="6088" w:type="dxa"/>
            <w:gridSpan w:val="5"/>
          </w:tcPr>
          <w:p w14:paraId="6318D3FA" w14:textId="77777777" w:rsidR="00C2101D" w:rsidRPr="00C2101D" w:rsidRDefault="00C2101D" w:rsidP="00F205FE">
            <w:pPr>
              <w:spacing w:after="0" w:line="240" w:lineRule="auto"/>
              <w:rPr>
                <w:rFonts w:ascii="Times New Roman" w:eastAsia="Times New Roman" w:hAnsi="Times New Roman"/>
                <w:sz w:val="20"/>
                <w:szCs w:val="20"/>
              </w:rPr>
            </w:pPr>
            <w:r w:rsidRPr="00C2101D">
              <w:rPr>
                <w:sz w:val="20"/>
                <w:szCs w:val="20"/>
              </w:rPr>
              <w:t>ΔΙΑΤΜΗΜΑΤΙΚΟ: ΤΜΗΜΑΤΑ ΛΟΓΙΣΤΙΚΗΣ &amp; ΧΡΗΜΑΤΟΟΙΚΟΝΟΜΙΚΗΣ- ΤΜΗΜΑ ΔΙΕΘΝΩΝ &amp; ΕΥΡΩΠΑΪΚΩΝ ΟΙΚΟΝΟΜΙΚΩΝ ΣΠΟΥΔΩΝ</w:t>
            </w:r>
          </w:p>
        </w:tc>
      </w:tr>
      <w:tr w:rsidR="00C2101D" w:rsidRPr="00C2101D" w14:paraId="7897D3EF" w14:textId="77777777" w:rsidTr="00F205FE">
        <w:tc>
          <w:tcPr>
            <w:tcW w:w="2434" w:type="dxa"/>
            <w:shd w:val="clear" w:color="auto" w:fill="DDD9C3"/>
          </w:tcPr>
          <w:p w14:paraId="0535A431" w14:textId="77777777" w:rsidR="00C2101D" w:rsidRPr="00C2101D" w:rsidRDefault="00C2101D" w:rsidP="00F205FE">
            <w:pPr>
              <w:spacing w:after="0" w:line="240" w:lineRule="auto"/>
              <w:jc w:val="right"/>
              <w:rPr>
                <w:rFonts w:eastAsia="Times New Roman" w:cs="Arial"/>
                <w:b/>
                <w:sz w:val="20"/>
                <w:szCs w:val="20"/>
              </w:rPr>
            </w:pPr>
            <w:r w:rsidRPr="00C2101D">
              <w:rPr>
                <w:rFonts w:eastAsia="Times New Roman" w:cs="Arial"/>
                <w:b/>
                <w:sz w:val="20"/>
                <w:szCs w:val="20"/>
              </w:rPr>
              <w:t xml:space="preserve">ΕΠΙΠΕΔΟ ΣΠΟΥΔΩΝ </w:t>
            </w:r>
          </w:p>
        </w:tc>
        <w:tc>
          <w:tcPr>
            <w:tcW w:w="6088" w:type="dxa"/>
            <w:gridSpan w:val="5"/>
          </w:tcPr>
          <w:p w14:paraId="75E8A1E5" w14:textId="77777777" w:rsidR="00C2101D" w:rsidRPr="00C2101D" w:rsidRDefault="00C2101D" w:rsidP="00F205FE">
            <w:pPr>
              <w:spacing w:after="0" w:line="240" w:lineRule="auto"/>
              <w:rPr>
                <w:rFonts w:ascii="Times New Roman" w:eastAsia="Times New Roman" w:hAnsi="Times New Roman"/>
                <w:sz w:val="20"/>
                <w:szCs w:val="20"/>
              </w:rPr>
            </w:pPr>
            <w:r w:rsidRPr="00C2101D">
              <w:rPr>
                <w:sz w:val="20"/>
                <w:szCs w:val="20"/>
              </w:rPr>
              <w:t>ΜΕΤΑΠΤΥΧΙΑΚΟ</w:t>
            </w:r>
          </w:p>
        </w:tc>
      </w:tr>
      <w:tr w:rsidR="00C2101D" w:rsidRPr="00C2101D" w14:paraId="50E3FCEB" w14:textId="77777777" w:rsidTr="00F205FE">
        <w:tc>
          <w:tcPr>
            <w:tcW w:w="2434" w:type="dxa"/>
            <w:shd w:val="clear" w:color="auto" w:fill="DDD9C3"/>
          </w:tcPr>
          <w:p w14:paraId="73AA80DE" w14:textId="77777777" w:rsidR="00C2101D" w:rsidRPr="00C2101D" w:rsidRDefault="00C2101D" w:rsidP="00F205FE">
            <w:pPr>
              <w:spacing w:after="0" w:line="240" w:lineRule="auto"/>
              <w:jc w:val="right"/>
              <w:rPr>
                <w:rFonts w:eastAsia="Times New Roman" w:cs="Arial"/>
                <w:b/>
                <w:sz w:val="20"/>
                <w:szCs w:val="20"/>
                <w:lang w:val="en-US"/>
              </w:rPr>
            </w:pPr>
            <w:r w:rsidRPr="00C2101D">
              <w:rPr>
                <w:rFonts w:eastAsia="Times New Roman" w:cs="Arial"/>
                <w:b/>
                <w:sz w:val="20"/>
                <w:szCs w:val="20"/>
              </w:rPr>
              <w:t>ΚΩΔΙΚΟΣ ΜΑΘΗΜΑΤΟΣ</w:t>
            </w:r>
          </w:p>
        </w:tc>
        <w:tc>
          <w:tcPr>
            <w:tcW w:w="1135" w:type="dxa"/>
          </w:tcPr>
          <w:p w14:paraId="6F1EA707" w14:textId="77777777" w:rsidR="00C2101D" w:rsidRPr="00C2101D" w:rsidRDefault="00C2101D" w:rsidP="00F205FE">
            <w:pPr>
              <w:spacing w:after="0" w:line="240" w:lineRule="auto"/>
              <w:rPr>
                <w:rFonts w:ascii="Times New Roman" w:eastAsia="Times New Roman" w:hAnsi="Times New Roman"/>
                <w:b/>
                <w:sz w:val="20"/>
                <w:szCs w:val="20"/>
                <w:lang w:val="en-US"/>
              </w:rPr>
            </w:pPr>
            <w:r w:rsidRPr="00C2101D">
              <w:rPr>
                <w:rFonts w:ascii="Times New Roman" w:eastAsia="Times New Roman" w:hAnsi="Times New Roman"/>
                <w:b/>
                <w:sz w:val="20"/>
                <w:szCs w:val="20"/>
                <w:lang w:val="en-US"/>
              </w:rPr>
              <w:t>CB105</w:t>
            </w:r>
          </w:p>
        </w:tc>
        <w:tc>
          <w:tcPr>
            <w:tcW w:w="2786" w:type="dxa"/>
            <w:gridSpan w:val="2"/>
            <w:shd w:val="clear" w:color="auto" w:fill="DDD9C3"/>
          </w:tcPr>
          <w:p w14:paraId="05FAA46B" w14:textId="77777777" w:rsidR="00C2101D" w:rsidRPr="00C2101D" w:rsidRDefault="00C2101D" w:rsidP="00F205FE">
            <w:pPr>
              <w:spacing w:after="0" w:line="240" w:lineRule="auto"/>
              <w:jc w:val="right"/>
              <w:rPr>
                <w:rFonts w:ascii="Times New Roman" w:eastAsia="Times New Roman" w:hAnsi="Times New Roman"/>
                <w:b/>
                <w:sz w:val="20"/>
                <w:szCs w:val="20"/>
                <w:lang w:val="en-US"/>
              </w:rPr>
            </w:pPr>
            <w:r w:rsidRPr="00C2101D">
              <w:rPr>
                <w:rFonts w:ascii="Times New Roman" w:eastAsia="Times New Roman" w:hAnsi="Times New Roman"/>
                <w:b/>
                <w:sz w:val="20"/>
                <w:szCs w:val="20"/>
              </w:rPr>
              <w:t>ΕΞΑΜΗΝΟ ΣΠΟΥΔΩΝ</w:t>
            </w:r>
          </w:p>
        </w:tc>
        <w:tc>
          <w:tcPr>
            <w:tcW w:w="2167" w:type="dxa"/>
            <w:gridSpan w:val="2"/>
          </w:tcPr>
          <w:p w14:paraId="7B824D7F" w14:textId="77777777" w:rsidR="00C2101D" w:rsidRPr="00C2101D" w:rsidRDefault="00C2101D" w:rsidP="00F205FE">
            <w:pPr>
              <w:spacing w:after="0" w:line="240" w:lineRule="auto"/>
              <w:rPr>
                <w:rFonts w:ascii="Times New Roman" w:eastAsia="Times New Roman" w:hAnsi="Times New Roman"/>
                <w:sz w:val="20"/>
                <w:szCs w:val="20"/>
              </w:rPr>
            </w:pPr>
            <w:r w:rsidRPr="00C2101D">
              <w:rPr>
                <w:rFonts w:ascii="Times New Roman" w:eastAsia="Times New Roman" w:hAnsi="Times New Roman"/>
                <w:sz w:val="20"/>
                <w:szCs w:val="20"/>
              </w:rPr>
              <w:t>1</w:t>
            </w:r>
            <w:r w:rsidRPr="00C2101D">
              <w:rPr>
                <w:rFonts w:ascii="Times New Roman" w:eastAsia="Times New Roman" w:hAnsi="Times New Roman"/>
                <w:sz w:val="20"/>
                <w:szCs w:val="20"/>
                <w:vertAlign w:val="superscript"/>
              </w:rPr>
              <w:t>ο</w:t>
            </w:r>
          </w:p>
        </w:tc>
      </w:tr>
      <w:tr w:rsidR="00C2101D" w:rsidRPr="00C2101D" w14:paraId="77CBBE55" w14:textId="77777777" w:rsidTr="00F205FE">
        <w:trPr>
          <w:trHeight w:val="375"/>
        </w:trPr>
        <w:tc>
          <w:tcPr>
            <w:tcW w:w="2434" w:type="dxa"/>
            <w:shd w:val="clear" w:color="auto" w:fill="DDD9C3"/>
            <w:vAlign w:val="center"/>
          </w:tcPr>
          <w:p w14:paraId="556A9FE8" w14:textId="77777777" w:rsidR="00C2101D" w:rsidRPr="00C2101D" w:rsidRDefault="00C2101D" w:rsidP="00F205FE">
            <w:pPr>
              <w:spacing w:after="0" w:line="240" w:lineRule="auto"/>
              <w:jc w:val="right"/>
              <w:rPr>
                <w:rFonts w:eastAsia="Times New Roman" w:cs="Arial"/>
                <w:b/>
                <w:sz w:val="20"/>
                <w:szCs w:val="20"/>
              </w:rPr>
            </w:pPr>
            <w:r w:rsidRPr="00C2101D">
              <w:rPr>
                <w:rFonts w:eastAsia="Times New Roman" w:cs="Arial"/>
                <w:b/>
                <w:sz w:val="20"/>
                <w:szCs w:val="20"/>
              </w:rPr>
              <w:t>ΤΙΤΛΟΣ ΜΑΘΗΜΑΤΟΣ</w:t>
            </w:r>
          </w:p>
        </w:tc>
        <w:tc>
          <w:tcPr>
            <w:tcW w:w="6088" w:type="dxa"/>
            <w:gridSpan w:val="5"/>
            <w:vAlign w:val="center"/>
          </w:tcPr>
          <w:p w14:paraId="76856DA1" w14:textId="77777777" w:rsidR="00C2101D" w:rsidRPr="00C2101D" w:rsidRDefault="00C2101D" w:rsidP="00F205FE">
            <w:pPr>
              <w:spacing w:before="120" w:after="0"/>
              <w:jc w:val="center"/>
              <w:rPr>
                <w:rFonts w:eastAsia="Times New Roman" w:cs="Arial"/>
                <w:sz w:val="20"/>
                <w:szCs w:val="20"/>
              </w:rPr>
            </w:pPr>
            <w:r w:rsidRPr="00C2101D">
              <w:rPr>
                <w:rFonts w:ascii="Times New Roman" w:eastAsia="Times New Roman" w:hAnsi="Times New Roman"/>
                <w:b/>
                <w:bCs/>
                <w:sz w:val="20"/>
                <w:szCs w:val="20"/>
                <w:lang w:eastAsia="el-GR"/>
              </w:rPr>
              <w:t>Ποσοτικές Μέθοδοι για Επιχειρήσεις (</w:t>
            </w:r>
            <w:r w:rsidRPr="00C2101D">
              <w:rPr>
                <w:rFonts w:ascii="Times New Roman" w:eastAsia="Times New Roman" w:hAnsi="Times New Roman"/>
                <w:b/>
                <w:bCs/>
                <w:sz w:val="20"/>
                <w:szCs w:val="20"/>
                <w:lang w:val="en-US" w:eastAsia="el-GR"/>
              </w:rPr>
              <w:t>Quantitative</w:t>
            </w:r>
            <w:r w:rsidRPr="00C2101D">
              <w:rPr>
                <w:rFonts w:ascii="Times New Roman" w:eastAsia="Times New Roman" w:hAnsi="Times New Roman"/>
                <w:b/>
                <w:bCs/>
                <w:sz w:val="20"/>
                <w:szCs w:val="20"/>
                <w:lang w:eastAsia="el-GR"/>
              </w:rPr>
              <w:t xml:space="preserve"> Metho</w:t>
            </w:r>
            <w:r w:rsidRPr="00C2101D">
              <w:rPr>
                <w:rFonts w:ascii="Times New Roman" w:eastAsia="Times New Roman" w:hAnsi="Times New Roman"/>
                <w:b/>
                <w:bCs/>
                <w:sz w:val="20"/>
                <w:szCs w:val="20"/>
                <w:lang w:val="en-US" w:eastAsia="el-GR"/>
              </w:rPr>
              <w:t>ds</w:t>
            </w:r>
            <w:r w:rsidRPr="00C2101D">
              <w:rPr>
                <w:rFonts w:ascii="Times New Roman" w:eastAsia="Times New Roman" w:hAnsi="Times New Roman"/>
                <w:b/>
                <w:bCs/>
                <w:sz w:val="20"/>
                <w:szCs w:val="20"/>
                <w:lang w:eastAsia="el-GR"/>
              </w:rPr>
              <w:t xml:space="preserve"> </w:t>
            </w:r>
            <w:r w:rsidRPr="00C2101D">
              <w:rPr>
                <w:rFonts w:ascii="Times New Roman" w:eastAsia="Times New Roman" w:hAnsi="Times New Roman"/>
                <w:b/>
                <w:bCs/>
                <w:sz w:val="20"/>
                <w:szCs w:val="20"/>
                <w:lang w:val="en-US" w:eastAsia="el-GR"/>
              </w:rPr>
              <w:t>for</w:t>
            </w:r>
            <w:r w:rsidRPr="00C2101D">
              <w:rPr>
                <w:rFonts w:ascii="Times New Roman" w:eastAsia="Times New Roman" w:hAnsi="Times New Roman"/>
                <w:b/>
                <w:bCs/>
                <w:sz w:val="20"/>
                <w:szCs w:val="20"/>
                <w:lang w:eastAsia="el-GR"/>
              </w:rPr>
              <w:t xml:space="preserve"> </w:t>
            </w:r>
            <w:r w:rsidRPr="00C2101D">
              <w:rPr>
                <w:rFonts w:ascii="Times New Roman" w:eastAsia="Times New Roman" w:hAnsi="Times New Roman"/>
                <w:b/>
                <w:bCs/>
                <w:sz w:val="20"/>
                <w:szCs w:val="20"/>
                <w:lang w:val="en-US" w:eastAsia="el-GR"/>
              </w:rPr>
              <w:t>Business</w:t>
            </w:r>
            <w:r w:rsidRPr="00C2101D">
              <w:rPr>
                <w:rFonts w:ascii="Times New Roman" w:eastAsia="Times New Roman" w:hAnsi="Times New Roman"/>
                <w:b/>
                <w:bCs/>
                <w:sz w:val="20"/>
                <w:szCs w:val="20"/>
                <w:lang w:eastAsia="el-GR"/>
              </w:rPr>
              <w:t>)</w:t>
            </w:r>
          </w:p>
        </w:tc>
      </w:tr>
      <w:tr w:rsidR="00C2101D" w:rsidRPr="00C2101D" w14:paraId="1884022E" w14:textId="77777777" w:rsidTr="00F205FE">
        <w:trPr>
          <w:trHeight w:val="196"/>
        </w:trPr>
        <w:tc>
          <w:tcPr>
            <w:tcW w:w="4658" w:type="dxa"/>
            <w:gridSpan w:val="3"/>
            <w:shd w:val="clear" w:color="auto" w:fill="DDD9C3"/>
            <w:vAlign w:val="center"/>
          </w:tcPr>
          <w:p w14:paraId="5E51C507" w14:textId="77777777" w:rsidR="00C2101D" w:rsidRPr="00C2101D" w:rsidRDefault="00C2101D" w:rsidP="00F205FE">
            <w:pPr>
              <w:spacing w:after="0" w:line="240" w:lineRule="auto"/>
              <w:jc w:val="center"/>
              <w:rPr>
                <w:rFonts w:ascii="Times New Roman" w:eastAsia="Times New Roman" w:hAnsi="Times New Roman"/>
                <w:b/>
                <w:sz w:val="20"/>
                <w:szCs w:val="20"/>
              </w:rPr>
            </w:pPr>
            <w:r w:rsidRPr="00C2101D">
              <w:rPr>
                <w:rFonts w:ascii="Times New Roman" w:eastAsia="Times New Roman" w:hAnsi="Times New Roman"/>
                <w:b/>
                <w:sz w:val="20"/>
                <w:szCs w:val="20"/>
              </w:rPr>
              <w:t xml:space="preserve">ΑΥΤΟΤΕΛΕΙΣ ΔΙΔΑΚΤΙΚΕΣ ΔΡΑΣΤΗΡΙΟΤΗΤΕΣ </w:t>
            </w:r>
            <w:r w:rsidRPr="00C2101D">
              <w:rPr>
                <w:rFonts w:ascii="Times New Roman" w:eastAsia="Times New Roman" w:hAnsi="Times New Roman"/>
                <w:b/>
                <w:sz w:val="20"/>
                <w:szCs w:val="20"/>
              </w:rPr>
              <w:br/>
            </w:r>
          </w:p>
        </w:tc>
        <w:tc>
          <w:tcPr>
            <w:tcW w:w="2101" w:type="dxa"/>
            <w:gridSpan w:val="2"/>
            <w:shd w:val="clear" w:color="auto" w:fill="DDD9C3"/>
            <w:vAlign w:val="center"/>
          </w:tcPr>
          <w:p w14:paraId="02008B04" w14:textId="77777777" w:rsidR="00C2101D" w:rsidRPr="00C2101D" w:rsidRDefault="00C2101D" w:rsidP="00F205FE">
            <w:pPr>
              <w:spacing w:after="0" w:line="240" w:lineRule="auto"/>
              <w:jc w:val="center"/>
              <w:rPr>
                <w:rFonts w:ascii="Times New Roman" w:eastAsia="Times New Roman" w:hAnsi="Times New Roman"/>
                <w:b/>
                <w:sz w:val="20"/>
                <w:szCs w:val="20"/>
              </w:rPr>
            </w:pPr>
            <w:r w:rsidRPr="00C2101D">
              <w:rPr>
                <w:rFonts w:ascii="Times New Roman" w:eastAsia="Times New Roman" w:hAnsi="Times New Roman"/>
                <w:b/>
                <w:sz w:val="20"/>
                <w:szCs w:val="20"/>
              </w:rPr>
              <w:t>ΕΒΔΟΜΑΔΙΑΙΕΣ</w:t>
            </w:r>
            <w:r w:rsidRPr="00C2101D">
              <w:rPr>
                <w:rFonts w:ascii="Times New Roman" w:eastAsia="Times New Roman" w:hAnsi="Times New Roman"/>
                <w:b/>
                <w:sz w:val="20"/>
                <w:szCs w:val="20"/>
              </w:rPr>
              <w:br/>
              <w:t>ΩΡΕΣ Δ</w:t>
            </w:r>
            <w:r w:rsidRPr="00C2101D">
              <w:rPr>
                <w:rFonts w:ascii="Times New Roman" w:eastAsia="Times New Roman" w:hAnsi="Times New Roman"/>
                <w:b/>
                <w:sz w:val="20"/>
                <w:szCs w:val="20"/>
                <w:shd w:val="clear" w:color="auto" w:fill="DDD9C3"/>
              </w:rPr>
              <w:t>ΙΔ</w:t>
            </w:r>
            <w:r w:rsidRPr="00C2101D">
              <w:rPr>
                <w:rFonts w:ascii="Times New Roman" w:eastAsia="Times New Roman" w:hAnsi="Times New Roman"/>
                <w:b/>
                <w:sz w:val="20"/>
                <w:szCs w:val="20"/>
              </w:rPr>
              <w:t>ΑΣΚΑΛΙΑΣ</w:t>
            </w:r>
          </w:p>
        </w:tc>
        <w:tc>
          <w:tcPr>
            <w:tcW w:w="1763" w:type="dxa"/>
            <w:shd w:val="clear" w:color="auto" w:fill="DDD9C3"/>
            <w:vAlign w:val="center"/>
          </w:tcPr>
          <w:p w14:paraId="69E1DA63" w14:textId="77777777" w:rsidR="00C2101D" w:rsidRPr="00C2101D" w:rsidRDefault="00C2101D" w:rsidP="00F205FE">
            <w:pPr>
              <w:spacing w:after="0" w:line="240" w:lineRule="auto"/>
              <w:jc w:val="center"/>
              <w:rPr>
                <w:rFonts w:ascii="Times New Roman" w:eastAsia="Times New Roman" w:hAnsi="Times New Roman"/>
                <w:b/>
                <w:sz w:val="20"/>
                <w:szCs w:val="20"/>
              </w:rPr>
            </w:pPr>
            <w:r w:rsidRPr="00C2101D">
              <w:rPr>
                <w:rFonts w:ascii="Times New Roman" w:eastAsia="Times New Roman" w:hAnsi="Times New Roman"/>
                <w:b/>
                <w:sz w:val="20"/>
                <w:szCs w:val="20"/>
              </w:rPr>
              <w:t>ΠΙΣΤΩΤΙΚΕΣ ΜΟΝΑΔΕΣ</w:t>
            </w:r>
          </w:p>
        </w:tc>
      </w:tr>
      <w:tr w:rsidR="00C2101D" w:rsidRPr="00C2101D" w14:paraId="48892788" w14:textId="77777777" w:rsidTr="00F205FE">
        <w:trPr>
          <w:trHeight w:val="194"/>
        </w:trPr>
        <w:tc>
          <w:tcPr>
            <w:tcW w:w="4658" w:type="dxa"/>
            <w:gridSpan w:val="3"/>
          </w:tcPr>
          <w:p w14:paraId="1B544CA5" w14:textId="77777777" w:rsidR="00C2101D" w:rsidRPr="00C2101D" w:rsidRDefault="00C2101D" w:rsidP="00F205FE">
            <w:pPr>
              <w:spacing w:after="0" w:line="240" w:lineRule="auto"/>
              <w:jc w:val="center"/>
              <w:rPr>
                <w:rFonts w:ascii="Times New Roman" w:eastAsia="Times New Roman" w:hAnsi="Times New Roman"/>
                <w:sz w:val="20"/>
                <w:szCs w:val="20"/>
              </w:rPr>
            </w:pPr>
            <w:r w:rsidRPr="00C2101D">
              <w:rPr>
                <w:rFonts w:ascii="Times New Roman" w:eastAsia="Times New Roman" w:hAnsi="Times New Roman"/>
                <w:sz w:val="20"/>
                <w:szCs w:val="20"/>
              </w:rPr>
              <w:t>Διαλέξεις και Ασκήσεις Πράξης</w:t>
            </w:r>
          </w:p>
        </w:tc>
        <w:tc>
          <w:tcPr>
            <w:tcW w:w="2101" w:type="dxa"/>
            <w:gridSpan w:val="2"/>
          </w:tcPr>
          <w:p w14:paraId="0C0D16AF" w14:textId="77777777" w:rsidR="00C2101D" w:rsidRPr="00C2101D" w:rsidRDefault="00C2101D" w:rsidP="00F205FE">
            <w:pPr>
              <w:spacing w:after="0" w:line="240" w:lineRule="auto"/>
              <w:jc w:val="center"/>
              <w:rPr>
                <w:rFonts w:ascii="Times New Roman" w:eastAsia="Times New Roman" w:hAnsi="Times New Roman"/>
                <w:sz w:val="20"/>
                <w:szCs w:val="20"/>
              </w:rPr>
            </w:pPr>
            <w:r w:rsidRPr="00C2101D">
              <w:rPr>
                <w:rFonts w:ascii="Times New Roman" w:eastAsia="Times New Roman" w:hAnsi="Times New Roman"/>
                <w:sz w:val="20"/>
                <w:szCs w:val="20"/>
              </w:rPr>
              <w:t>2</w:t>
            </w:r>
          </w:p>
        </w:tc>
        <w:tc>
          <w:tcPr>
            <w:tcW w:w="1763" w:type="dxa"/>
          </w:tcPr>
          <w:p w14:paraId="6D2BE8A6" w14:textId="77777777" w:rsidR="00C2101D" w:rsidRPr="00C2101D" w:rsidRDefault="00C2101D" w:rsidP="00F205FE">
            <w:pPr>
              <w:spacing w:after="0" w:line="240" w:lineRule="auto"/>
              <w:jc w:val="center"/>
              <w:rPr>
                <w:rFonts w:ascii="Times New Roman" w:eastAsia="Times New Roman" w:hAnsi="Times New Roman"/>
                <w:sz w:val="20"/>
                <w:szCs w:val="20"/>
              </w:rPr>
            </w:pPr>
            <w:r w:rsidRPr="00C2101D">
              <w:rPr>
                <w:rFonts w:ascii="Times New Roman" w:eastAsia="Times New Roman" w:hAnsi="Times New Roman"/>
                <w:sz w:val="20"/>
                <w:szCs w:val="20"/>
              </w:rPr>
              <w:t>5</w:t>
            </w:r>
          </w:p>
        </w:tc>
      </w:tr>
      <w:tr w:rsidR="00C2101D" w:rsidRPr="00C2101D" w14:paraId="39485F71" w14:textId="77777777" w:rsidTr="00F205FE">
        <w:trPr>
          <w:trHeight w:val="194"/>
        </w:trPr>
        <w:tc>
          <w:tcPr>
            <w:tcW w:w="4658" w:type="dxa"/>
            <w:gridSpan w:val="3"/>
          </w:tcPr>
          <w:p w14:paraId="50BE76BB" w14:textId="77777777" w:rsidR="00C2101D" w:rsidRPr="00C2101D" w:rsidRDefault="00C2101D" w:rsidP="00F205FE">
            <w:pPr>
              <w:spacing w:after="0" w:line="240" w:lineRule="auto"/>
              <w:jc w:val="center"/>
              <w:rPr>
                <w:rFonts w:ascii="Times New Roman" w:eastAsia="Times New Roman" w:hAnsi="Times New Roman"/>
                <w:b/>
                <w:sz w:val="20"/>
                <w:szCs w:val="20"/>
              </w:rPr>
            </w:pPr>
          </w:p>
        </w:tc>
        <w:tc>
          <w:tcPr>
            <w:tcW w:w="2101" w:type="dxa"/>
            <w:gridSpan w:val="2"/>
          </w:tcPr>
          <w:p w14:paraId="35DDB41C" w14:textId="77777777" w:rsidR="00C2101D" w:rsidRPr="00C2101D" w:rsidRDefault="00C2101D" w:rsidP="00F205FE">
            <w:pPr>
              <w:spacing w:after="0" w:line="240" w:lineRule="auto"/>
              <w:jc w:val="center"/>
              <w:rPr>
                <w:rFonts w:ascii="Times New Roman" w:eastAsia="Times New Roman" w:hAnsi="Times New Roman"/>
                <w:sz w:val="20"/>
                <w:szCs w:val="20"/>
              </w:rPr>
            </w:pPr>
          </w:p>
        </w:tc>
        <w:tc>
          <w:tcPr>
            <w:tcW w:w="1763" w:type="dxa"/>
          </w:tcPr>
          <w:p w14:paraId="1553574A" w14:textId="77777777" w:rsidR="00C2101D" w:rsidRPr="00C2101D" w:rsidRDefault="00C2101D" w:rsidP="00F205FE">
            <w:pPr>
              <w:spacing w:after="0" w:line="240" w:lineRule="auto"/>
              <w:jc w:val="center"/>
              <w:rPr>
                <w:rFonts w:ascii="Times New Roman" w:eastAsia="Times New Roman" w:hAnsi="Times New Roman"/>
                <w:sz w:val="20"/>
                <w:szCs w:val="20"/>
              </w:rPr>
            </w:pPr>
          </w:p>
        </w:tc>
      </w:tr>
      <w:tr w:rsidR="00C2101D" w:rsidRPr="00C2101D" w14:paraId="73149CA7" w14:textId="77777777" w:rsidTr="00F205FE">
        <w:trPr>
          <w:trHeight w:val="194"/>
        </w:trPr>
        <w:tc>
          <w:tcPr>
            <w:tcW w:w="4658" w:type="dxa"/>
            <w:gridSpan w:val="3"/>
          </w:tcPr>
          <w:p w14:paraId="28823650" w14:textId="77777777" w:rsidR="00C2101D" w:rsidRPr="00C2101D" w:rsidRDefault="00C2101D" w:rsidP="00F205FE">
            <w:pPr>
              <w:spacing w:after="0" w:line="240" w:lineRule="auto"/>
              <w:jc w:val="center"/>
              <w:rPr>
                <w:rFonts w:ascii="Times New Roman" w:eastAsia="Times New Roman" w:hAnsi="Times New Roman"/>
                <w:b/>
                <w:sz w:val="20"/>
                <w:szCs w:val="20"/>
              </w:rPr>
            </w:pPr>
            <w:r w:rsidRPr="00C2101D">
              <w:rPr>
                <w:rFonts w:ascii="Times New Roman" w:eastAsia="Times New Roman" w:hAnsi="Times New Roman"/>
                <w:b/>
                <w:sz w:val="20"/>
                <w:szCs w:val="20"/>
              </w:rPr>
              <w:t>Συνολο</w:t>
            </w:r>
          </w:p>
        </w:tc>
        <w:tc>
          <w:tcPr>
            <w:tcW w:w="2101" w:type="dxa"/>
            <w:gridSpan w:val="2"/>
          </w:tcPr>
          <w:p w14:paraId="266A60BF" w14:textId="77777777" w:rsidR="00C2101D" w:rsidRPr="00C2101D" w:rsidRDefault="00C2101D" w:rsidP="00F205FE">
            <w:pPr>
              <w:spacing w:after="0" w:line="240" w:lineRule="auto"/>
              <w:jc w:val="center"/>
              <w:rPr>
                <w:rFonts w:ascii="Times New Roman" w:eastAsia="Times New Roman" w:hAnsi="Times New Roman"/>
                <w:sz w:val="20"/>
                <w:szCs w:val="20"/>
              </w:rPr>
            </w:pPr>
            <w:r w:rsidRPr="00C2101D">
              <w:rPr>
                <w:rFonts w:ascii="Times New Roman" w:eastAsia="Times New Roman" w:hAnsi="Times New Roman"/>
                <w:sz w:val="20"/>
                <w:szCs w:val="20"/>
              </w:rPr>
              <w:t>2</w:t>
            </w:r>
          </w:p>
        </w:tc>
        <w:tc>
          <w:tcPr>
            <w:tcW w:w="1763" w:type="dxa"/>
          </w:tcPr>
          <w:p w14:paraId="5A0E5661" w14:textId="77777777" w:rsidR="00C2101D" w:rsidRPr="00C2101D" w:rsidRDefault="00C2101D" w:rsidP="00F205FE">
            <w:pPr>
              <w:spacing w:after="0" w:line="240" w:lineRule="auto"/>
              <w:jc w:val="center"/>
              <w:rPr>
                <w:rFonts w:ascii="Times New Roman" w:eastAsia="Times New Roman" w:hAnsi="Times New Roman"/>
                <w:sz w:val="20"/>
                <w:szCs w:val="20"/>
              </w:rPr>
            </w:pPr>
            <w:r w:rsidRPr="00C2101D">
              <w:rPr>
                <w:rFonts w:ascii="Times New Roman" w:eastAsia="Times New Roman" w:hAnsi="Times New Roman"/>
                <w:sz w:val="20"/>
                <w:szCs w:val="20"/>
              </w:rPr>
              <w:t>5</w:t>
            </w:r>
          </w:p>
        </w:tc>
      </w:tr>
      <w:tr w:rsidR="00C2101D" w:rsidRPr="00C2101D" w14:paraId="54B28304" w14:textId="77777777" w:rsidTr="00F205FE">
        <w:trPr>
          <w:trHeight w:val="194"/>
        </w:trPr>
        <w:tc>
          <w:tcPr>
            <w:tcW w:w="4658" w:type="dxa"/>
            <w:gridSpan w:val="3"/>
            <w:shd w:val="clear" w:color="auto" w:fill="DDD9C3"/>
          </w:tcPr>
          <w:p w14:paraId="78CAB591" w14:textId="77777777" w:rsidR="00C2101D" w:rsidRPr="00C2101D" w:rsidRDefault="00C2101D" w:rsidP="00F205FE">
            <w:pPr>
              <w:spacing w:after="0" w:line="240" w:lineRule="auto"/>
              <w:rPr>
                <w:rFonts w:ascii="Times New Roman" w:eastAsia="Times New Roman" w:hAnsi="Times New Roman"/>
                <w:i/>
                <w:sz w:val="20"/>
                <w:szCs w:val="20"/>
              </w:rPr>
            </w:pPr>
          </w:p>
        </w:tc>
        <w:tc>
          <w:tcPr>
            <w:tcW w:w="2101" w:type="dxa"/>
            <w:gridSpan w:val="2"/>
          </w:tcPr>
          <w:p w14:paraId="13A4621B" w14:textId="77777777" w:rsidR="00C2101D" w:rsidRPr="00C2101D" w:rsidRDefault="00C2101D" w:rsidP="00F205FE">
            <w:pPr>
              <w:spacing w:after="0" w:line="240" w:lineRule="auto"/>
              <w:jc w:val="right"/>
              <w:rPr>
                <w:rFonts w:ascii="Times New Roman" w:eastAsia="Times New Roman" w:hAnsi="Times New Roman"/>
                <w:sz w:val="20"/>
                <w:szCs w:val="20"/>
              </w:rPr>
            </w:pPr>
          </w:p>
        </w:tc>
        <w:tc>
          <w:tcPr>
            <w:tcW w:w="1763" w:type="dxa"/>
          </w:tcPr>
          <w:p w14:paraId="245464FA" w14:textId="77777777" w:rsidR="00C2101D" w:rsidRPr="00C2101D" w:rsidRDefault="00C2101D" w:rsidP="00F205FE">
            <w:pPr>
              <w:spacing w:after="0" w:line="240" w:lineRule="auto"/>
              <w:rPr>
                <w:rFonts w:ascii="Times New Roman" w:eastAsia="Times New Roman" w:hAnsi="Times New Roman"/>
                <w:sz w:val="20"/>
                <w:szCs w:val="20"/>
              </w:rPr>
            </w:pPr>
          </w:p>
        </w:tc>
      </w:tr>
      <w:tr w:rsidR="00C2101D" w:rsidRPr="00C2101D" w14:paraId="68C0CFDB" w14:textId="77777777" w:rsidTr="00F205FE">
        <w:trPr>
          <w:trHeight w:val="599"/>
        </w:trPr>
        <w:tc>
          <w:tcPr>
            <w:tcW w:w="2434" w:type="dxa"/>
            <w:shd w:val="clear" w:color="auto" w:fill="DDD9C3"/>
          </w:tcPr>
          <w:p w14:paraId="5F591322" w14:textId="77777777" w:rsidR="00C2101D" w:rsidRPr="00C2101D" w:rsidRDefault="00C2101D" w:rsidP="00F205FE">
            <w:pPr>
              <w:spacing w:after="0" w:line="240" w:lineRule="auto"/>
              <w:jc w:val="right"/>
              <w:rPr>
                <w:rFonts w:eastAsia="Times New Roman" w:cs="Arial"/>
                <w:i/>
                <w:sz w:val="20"/>
                <w:szCs w:val="20"/>
              </w:rPr>
            </w:pPr>
            <w:r w:rsidRPr="00C2101D">
              <w:rPr>
                <w:rFonts w:eastAsia="Times New Roman" w:cs="Arial"/>
                <w:b/>
                <w:sz w:val="20"/>
                <w:szCs w:val="20"/>
              </w:rPr>
              <w:t>ΤΥΠΟΣ ΜΑΘΗΜΑΤΟΣ</w:t>
            </w:r>
          </w:p>
        </w:tc>
        <w:tc>
          <w:tcPr>
            <w:tcW w:w="6088" w:type="dxa"/>
            <w:gridSpan w:val="5"/>
          </w:tcPr>
          <w:p w14:paraId="773FE1A8" w14:textId="77777777" w:rsidR="00C2101D" w:rsidRPr="00C2101D" w:rsidRDefault="00C2101D" w:rsidP="00F205FE">
            <w:pPr>
              <w:spacing w:after="0" w:line="240" w:lineRule="auto"/>
              <w:rPr>
                <w:rFonts w:ascii="Times New Roman" w:eastAsia="Times New Roman" w:hAnsi="Times New Roman"/>
                <w:sz w:val="20"/>
                <w:szCs w:val="20"/>
              </w:rPr>
            </w:pPr>
            <w:r w:rsidRPr="00C2101D">
              <w:rPr>
                <w:rFonts w:ascii="Times New Roman" w:hAnsi="Times New Roman"/>
                <w:sz w:val="20"/>
                <w:szCs w:val="20"/>
              </w:rPr>
              <w:t>Επιστημονικής Περιοχής</w:t>
            </w:r>
            <w:r w:rsidRPr="00C2101D">
              <w:rPr>
                <w:rFonts w:ascii="Times New Roman" w:hAnsi="Times New Roman"/>
                <w:sz w:val="20"/>
                <w:szCs w:val="20"/>
                <w:lang w:val="en-US"/>
              </w:rPr>
              <w:t xml:space="preserve">, </w:t>
            </w:r>
            <w:r w:rsidRPr="00C2101D">
              <w:rPr>
                <w:rFonts w:ascii="Times New Roman" w:hAnsi="Times New Roman"/>
                <w:sz w:val="20"/>
                <w:szCs w:val="20"/>
              </w:rPr>
              <w:t xml:space="preserve">Υποχρεωτικό </w:t>
            </w:r>
          </w:p>
        </w:tc>
      </w:tr>
      <w:tr w:rsidR="00C2101D" w:rsidRPr="00C2101D" w14:paraId="5DBCD14A" w14:textId="77777777" w:rsidTr="00F205FE">
        <w:tc>
          <w:tcPr>
            <w:tcW w:w="2434" w:type="dxa"/>
            <w:shd w:val="clear" w:color="auto" w:fill="DDD9C3"/>
          </w:tcPr>
          <w:p w14:paraId="47F2FF11" w14:textId="77777777" w:rsidR="00C2101D" w:rsidRPr="00C2101D" w:rsidRDefault="00C2101D" w:rsidP="00F205FE">
            <w:pPr>
              <w:spacing w:after="0" w:line="240" w:lineRule="auto"/>
              <w:jc w:val="right"/>
              <w:rPr>
                <w:rFonts w:eastAsia="Times New Roman" w:cs="Arial"/>
                <w:b/>
                <w:sz w:val="20"/>
                <w:szCs w:val="20"/>
              </w:rPr>
            </w:pPr>
            <w:r w:rsidRPr="00C2101D">
              <w:rPr>
                <w:rFonts w:eastAsia="Times New Roman" w:cs="Arial"/>
                <w:b/>
                <w:sz w:val="20"/>
                <w:szCs w:val="20"/>
              </w:rPr>
              <w:t>ΠΡΟΑΠΑΙΤΟΥΜΕΝΑ ΜΑΘΗΜΑΤΑ:</w:t>
            </w:r>
          </w:p>
        </w:tc>
        <w:tc>
          <w:tcPr>
            <w:tcW w:w="6088" w:type="dxa"/>
            <w:gridSpan w:val="5"/>
          </w:tcPr>
          <w:p w14:paraId="50300857" w14:textId="77777777" w:rsidR="00C2101D" w:rsidRPr="00C2101D" w:rsidRDefault="00C2101D" w:rsidP="00F205FE">
            <w:pPr>
              <w:spacing w:after="0" w:line="240" w:lineRule="auto"/>
              <w:rPr>
                <w:rFonts w:ascii="Times New Roman" w:eastAsia="Times New Roman" w:hAnsi="Times New Roman"/>
                <w:sz w:val="20"/>
                <w:szCs w:val="20"/>
              </w:rPr>
            </w:pPr>
            <w:r w:rsidRPr="00C2101D">
              <w:rPr>
                <w:rFonts w:ascii="Times New Roman" w:hAnsi="Times New Roman"/>
                <w:sz w:val="20"/>
                <w:szCs w:val="20"/>
              </w:rPr>
              <w:t>Δεν υφίστανται απαιτήσεις</w:t>
            </w:r>
          </w:p>
        </w:tc>
      </w:tr>
      <w:tr w:rsidR="00C2101D" w:rsidRPr="00C2101D" w14:paraId="3204B4A5" w14:textId="77777777" w:rsidTr="00F205FE">
        <w:tc>
          <w:tcPr>
            <w:tcW w:w="2434" w:type="dxa"/>
            <w:shd w:val="clear" w:color="auto" w:fill="DDD9C3"/>
          </w:tcPr>
          <w:p w14:paraId="2FB5DC00" w14:textId="77777777" w:rsidR="00C2101D" w:rsidRPr="00C2101D" w:rsidRDefault="00C2101D" w:rsidP="00F205FE">
            <w:pPr>
              <w:spacing w:after="0" w:line="240" w:lineRule="auto"/>
              <w:jc w:val="right"/>
              <w:rPr>
                <w:rFonts w:eastAsia="Times New Roman" w:cs="Arial"/>
                <w:b/>
                <w:sz w:val="20"/>
                <w:szCs w:val="20"/>
                <w:lang w:val="en-US"/>
              </w:rPr>
            </w:pPr>
            <w:r w:rsidRPr="00C2101D">
              <w:rPr>
                <w:rFonts w:eastAsia="Times New Roman" w:cs="Arial"/>
                <w:b/>
                <w:sz w:val="20"/>
                <w:szCs w:val="20"/>
              </w:rPr>
              <w:t>Γ</w:t>
            </w:r>
            <w:r w:rsidRPr="00C2101D">
              <w:rPr>
                <w:rFonts w:eastAsia="Times New Roman" w:cs="Arial"/>
                <w:b/>
                <w:sz w:val="20"/>
                <w:szCs w:val="20"/>
                <w:lang w:val="en-US"/>
              </w:rPr>
              <w:t>ΛΩΣΣΑ ΔΙΔΑΣΚΑΛΙΑΣ</w:t>
            </w:r>
            <w:r w:rsidRPr="00C2101D">
              <w:rPr>
                <w:rFonts w:eastAsia="Times New Roman" w:cs="Arial"/>
                <w:b/>
                <w:sz w:val="20"/>
                <w:szCs w:val="20"/>
              </w:rPr>
              <w:t xml:space="preserve"> και ΕΞΕΤΑΣΕΩΝ</w:t>
            </w:r>
            <w:r w:rsidRPr="00C2101D">
              <w:rPr>
                <w:rFonts w:eastAsia="Times New Roman" w:cs="Arial"/>
                <w:b/>
                <w:sz w:val="20"/>
                <w:szCs w:val="20"/>
                <w:lang w:val="en-US"/>
              </w:rPr>
              <w:t>:</w:t>
            </w:r>
          </w:p>
        </w:tc>
        <w:tc>
          <w:tcPr>
            <w:tcW w:w="6088" w:type="dxa"/>
            <w:gridSpan w:val="5"/>
          </w:tcPr>
          <w:p w14:paraId="6EC5B6DA" w14:textId="77777777" w:rsidR="00C2101D" w:rsidRPr="00C2101D" w:rsidRDefault="00C2101D" w:rsidP="00F205FE">
            <w:pPr>
              <w:spacing w:after="0" w:line="240" w:lineRule="auto"/>
              <w:rPr>
                <w:rFonts w:ascii="Times New Roman" w:eastAsia="Times New Roman" w:hAnsi="Times New Roman"/>
                <w:sz w:val="20"/>
                <w:szCs w:val="20"/>
                <w:lang w:val="en-US"/>
              </w:rPr>
            </w:pPr>
            <w:r w:rsidRPr="00C2101D">
              <w:rPr>
                <w:rFonts w:ascii="Times New Roman" w:hAnsi="Times New Roman"/>
                <w:sz w:val="20"/>
                <w:szCs w:val="20"/>
              </w:rPr>
              <w:t>Ελληνική</w:t>
            </w:r>
          </w:p>
        </w:tc>
      </w:tr>
      <w:tr w:rsidR="00C2101D" w:rsidRPr="00C2101D" w14:paraId="1FA8E65C" w14:textId="77777777" w:rsidTr="00F205FE">
        <w:tc>
          <w:tcPr>
            <w:tcW w:w="2434" w:type="dxa"/>
            <w:shd w:val="clear" w:color="auto" w:fill="DDD9C3"/>
          </w:tcPr>
          <w:p w14:paraId="7992E3B2" w14:textId="77777777" w:rsidR="00C2101D" w:rsidRPr="00C2101D" w:rsidRDefault="00C2101D" w:rsidP="00F205FE">
            <w:pPr>
              <w:spacing w:after="0" w:line="240" w:lineRule="auto"/>
              <w:jc w:val="right"/>
              <w:rPr>
                <w:rFonts w:eastAsia="Times New Roman" w:cs="Arial"/>
                <w:b/>
                <w:sz w:val="20"/>
                <w:szCs w:val="20"/>
              </w:rPr>
            </w:pPr>
            <w:r w:rsidRPr="00C2101D">
              <w:rPr>
                <w:rFonts w:eastAsia="Times New Roman" w:cs="Arial"/>
                <w:b/>
                <w:sz w:val="20"/>
                <w:szCs w:val="20"/>
              </w:rPr>
              <w:t xml:space="preserve">ΤΟ ΜΑΘΗΜΑ ΠΡΟΣΦΕΡΕΤΑΙ ΣΕ ΦΟΙΤΗΤΕΣ </w:t>
            </w:r>
            <w:r w:rsidRPr="00C2101D">
              <w:rPr>
                <w:rFonts w:eastAsia="Times New Roman" w:cs="Arial"/>
                <w:b/>
                <w:sz w:val="20"/>
                <w:szCs w:val="20"/>
                <w:lang w:val="en-GB"/>
              </w:rPr>
              <w:t>ERASMUS</w:t>
            </w:r>
          </w:p>
        </w:tc>
        <w:tc>
          <w:tcPr>
            <w:tcW w:w="6088" w:type="dxa"/>
            <w:gridSpan w:val="5"/>
          </w:tcPr>
          <w:p w14:paraId="133627FE" w14:textId="77777777" w:rsidR="00C2101D" w:rsidRPr="00C2101D" w:rsidRDefault="00C2101D" w:rsidP="00F205FE">
            <w:pPr>
              <w:spacing w:after="0" w:line="240" w:lineRule="auto"/>
              <w:rPr>
                <w:rFonts w:ascii="Times New Roman" w:eastAsia="Times New Roman" w:hAnsi="Times New Roman"/>
                <w:color w:val="003366"/>
                <w:sz w:val="20"/>
                <w:szCs w:val="20"/>
              </w:rPr>
            </w:pPr>
            <w:r w:rsidRPr="00C2101D">
              <w:rPr>
                <w:rFonts w:ascii="Times New Roman" w:hAnsi="Times New Roman"/>
                <w:color w:val="003366"/>
                <w:sz w:val="20"/>
                <w:szCs w:val="20"/>
              </w:rPr>
              <w:t>Ναι (εφόσον υπάρχει αίτημα από φοιτητές Erasmus)</w:t>
            </w:r>
          </w:p>
        </w:tc>
      </w:tr>
      <w:tr w:rsidR="00C2101D" w:rsidRPr="00C2101D" w14:paraId="45DCCEA4" w14:textId="77777777" w:rsidTr="00F205FE">
        <w:tc>
          <w:tcPr>
            <w:tcW w:w="2434" w:type="dxa"/>
            <w:shd w:val="clear" w:color="auto" w:fill="DDD9C3"/>
          </w:tcPr>
          <w:p w14:paraId="2D9A1BE8" w14:textId="77777777" w:rsidR="00C2101D" w:rsidRPr="00C2101D" w:rsidRDefault="00C2101D" w:rsidP="00F205FE">
            <w:pPr>
              <w:spacing w:after="0" w:line="240" w:lineRule="auto"/>
              <w:jc w:val="right"/>
              <w:rPr>
                <w:rFonts w:eastAsia="Times New Roman" w:cs="Arial"/>
                <w:b/>
                <w:sz w:val="20"/>
                <w:szCs w:val="20"/>
                <w:lang w:val="en-GB"/>
              </w:rPr>
            </w:pPr>
            <w:r w:rsidRPr="00C2101D">
              <w:rPr>
                <w:rFonts w:eastAsia="Times New Roman" w:cs="Arial"/>
                <w:b/>
                <w:sz w:val="20"/>
                <w:szCs w:val="20"/>
              </w:rPr>
              <w:t>ΗΛΕΚΤΡΟΝΙΚΗ ΣΕΛΙΔΑ ΜΑΘΗΜΑΤΟΣ (</w:t>
            </w:r>
            <w:r w:rsidRPr="00C2101D">
              <w:rPr>
                <w:rFonts w:eastAsia="Times New Roman" w:cs="Arial"/>
                <w:b/>
                <w:sz w:val="20"/>
                <w:szCs w:val="20"/>
                <w:lang w:val="en-GB"/>
              </w:rPr>
              <w:t>URL)</w:t>
            </w:r>
          </w:p>
        </w:tc>
        <w:tc>
          <w:tcPr>
            <w:tcW w:w="6088" w:type="dxa"/>
            <w:gridSpan w:val="5"/>
          </w:tcPr>
          <w:p w14:paraId="0C2D6DDF" w14:textId="77777777" w:rsidR="00C2101D" w:rsidRPr="00C2101D" w:rsidRDefault="00C2101D" w:rsidP="00F205FE">
            <w:pPr>
              <w:rPr>
                <w:rFonts w:cs="Arial"/>
                <w:color w:val="002060"/>
                <w:sz w:val="20"/>
                <w:szCs w:val="20"/>
                <w:lang w:val="en-GB"/>
              </w:rPr>
            </w:pPr>
          </w:p>
        </w:tc>
      </w:tr>
    </w:tbl>
    <w:p w14:paraId="42F0401F" w14:textId="77777777" w:rsidR="00C2101D" w:rsidRPr="00C2101D" w:rsidRDefault="00C2101D" w:rsidP="00C2101D">
      <w:pPr>
        <w:pStyle w:val="ab"/>
        <w:widowControl w:val="0"/>
        <w:numPr>
          <w:ilvl w:val="0"/>
          <w:numId w:val="260"/>
        </w:numPr>
        <w:autoSpaceDE w:val="0"/>
        <w:autoSpaceDN w:val="0"/>
        <w:adjustRightInd w:val="0"/>
        <w:spacing w:before="120" w:after="0" w:line="240" w:lineRule="auto"/>
        <w:rPr>
          <w:rFonts w:cs="Arial"/>
          <w:b/>
          <w:color w:val="000000"/>
          <w:sz w:val="20"/>
          <w:szCs w:val="20"/>
          <w:lang w:val="en-US"/>
        </w:rPr>
      </w:pPr>
      <w:r w:rsidRPr="00C2101D">
        <w:rPr>
          <w:rFonts w:cs="Arial"/>
          <w:b/>
          <w:color w:val="000000"/>
          <w:sz w:val="20"/>
          <w:szCs w:val="20"/>
          <w:lang w:val="en-US"/>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8454"/>
      </w:tblGrid>
      <w:tr w:rsidR="00C2101D" w:rsidRPr="00C2101D" w14:paraId="35FA47B3" w14:textId="77777777" w:rsidTr="00F205FE">
        <w:tc>
          <w:tcPr>
            <w:tcW w:w="8472" w:type="dxa"/>
            <w:gridSpan w:val="2"/>
            <w:tcBorders>
              <w:bottom w:val="nil"/>
            </w:tcBorders>
            <w:shd w:val="clear" w:color="auto" w:fill="DDD9C3"/>
          </w:tcPr>
          <w:p w14:paraId="15D8B73C" w14:textId="77777777" w:rsidR="00C2101D" w:rsidRPr="00C2101D" w:rsidRDefault="00C2101D" w:rsidP="00F205FE">
            <w:pPr>
              <w:spacing w:after="0" w:line="240" w:lineRule="auto"/>
              <w:rPr>
                <w:rFonts w:eastAsia="Times New Roman" w:cs="Arial"/>
                <w:i/>
                <w:sz w:val="20"/>
                <w:szCs w:val="20"/>
              </w:rPr>
            </w:pPr>
            <w:r w:rsidRPr="00C2101D">
              <w:rPr>
                <w:rFonts w:eastAsia="Times New Roman" w:cs="Arial"/>
                <w:b/>
                <w:sz w:val="20"/>
                <w:szCs w:val="20"/>
              </w:rPr>
              <w:t>Μαθησιακά Αποτελέσματα</w:t>
            </w:r>
          </w:p>
        </w:tc>
      </w:tr>
      <w:tr w:rsidR="00C2101D" w:rsidRPr="00C2101D" w14:paraId="78D661D0" w14:textId="77777777" w:rsidTr="00F205FE">
        <w:tc>
          <w:tcPr>
            <w:tcW w:w="8472" w:type="dxa"/>
            <w:gridSpan w:val="2"/>
            <w:tcBorders>
              <w:top w:val="nil"/>
            </w:tcBorders>
            <w:shd w:val="clear" w:color="auto" w:fill="DDD9C3"/>
          </w:tcPr>
          <w:p w14:paraId="5D9D5BC4" w14:textId="77777777" w:rsidR="00C2101D" w:rsidRPr="00C2101D" w:rsidRDefault="00C2101D" w:rsidP="00F205FE">
            <w:pPr>
              <w:widowControl w:val="0"/>
              <w:autoSpaceDE w:val="0"/>
              <w:autoSpaceDN w:val="0"/>
              <w:adjustRightInd w:val="0"/>
              <w:spacing w:after="0" w:line="240" w:lineRule="auto"/>
              <w:contextualSpacing/>
              <w:rPr>
                <w:rFonts w:eastAsia="Times New Roman" w:cs="Arial"/>
                <w:i/>
                <w:sz w:val="20"/>
                <w:szCs w:val="20"/>
              </w:rPr>
            </w:pPr>
          </w:p>
        </w:tc>
      </w:tr>
      <w:tr w:rsidR="00C2101D" w:rsidRPr="00C2101D" w14:paraId="7F78FC2F" w14:textId="77777777" w:rsidTr="00F205FE">
        <w:trPr>
          <w:trHeight w:val="699"/>
        </w:trPr>
        <w:tc>
          <w:tcPr>
            <w:tcW w:w="8472" w:type="dxa"/>
            <w:gridSpan w:val="2"/>
          </w:tcPr>
          <w:p w14:paraId="5373732E" w14:textId="77777777" w:rsidR="00C2101D" w:rsidRPr="00C2101D" w:rsidRDefault="00C2101D" w:rsidP="00F205FE">
            <w:pPr>
              <w:shd w:val="clear" w:color="auto" w:fill="FFFFFF"/>
              <w:spacing w:after="300"/>
              <w:rPr>
                <w:rFonts w:eastAsia="Times New Roman" w:cstheme="minorHAnsi"/>
                <w:sz w:val="20"/>
                <w:szCs w:val="20"/>
                <w:lang w:eastAsia="el-GR"/>
              </w:rPr>
            </w:pPr>
            <w:r w:rsidRPr="00C2101D">
              <w:rPr>
                <w:rFonts w:eastAsia="Times New Roman" w:cstheme="minorHAnsi"/>
                <w:sz w:val="20"/>
                <w:szCs w:val="20"/>
                <w:lang w:eastAsia="el-GR"/>
              </w:rPr>
              <w:t>Ο κύριος κορμός των ποσοτικών μεθόδων για επιχειρήσεις αναφέρεται στη χρήση στατιστικών τεχνικών. Συνεπώς, σκοπός του μαθήματος είναι μετά την εισαγωγή στις βασικές έννοιες της στατιστικής, η παρουσίαση της μεθοδολογίας συλλογής, οργάνωσης και παρουσίασης στατιστικών δεδομένων, η περιγραφή των κυριότερων θεωρητικών κατανομών πιθανοτήτων, η απόκτηση ικανότητας επίλυσης προβλημάτων πιθανοτήτων, συνδυαστικής ανάλυσης, διαστημάτων εμπιστοσύνης και πραγματοποίησης στατιστικών ελέγχων, η γνωριμία με την παλινδρόμηση και την ανάλυση της διακύμανσης και εν γένει η εξοικείωση με τις μεθόδους της στατιστικής ως εργαλείου για τη λήψη αποφάσεων.</w:t>
            </w:r>
          </w:p>
          <w:p w14:paraId="0F16870D" w14:textId="77777777" w:rsidR="00C2101D" w:rsidRPr="00C2101D" w:rsidRDefault="00C2101D" w:rsidP="00F205FE">
            <w:pPr>
              <w:shd w:val="clear" w:color="auto" w:fill="FFFFFF"/>
              <w:spacing w:after="300"/>
              <w:rPr>
                <w:rFonts w:eastAsia="Times New Roman" w:cstheme="minorHAnsi"/>
                <w:sz w:val="20"/>
                <w:szCs w:val="20"/>
                <w:lang w:eastAsia="el-GR"/>
              </w:rPr>
            </w:pPr>
            <w:r w:rsidRPr="00C2101D">
              <w:rPr>
                <w:rFonts w:eastAsia="Times New Roman" w:cstheme="minorHAnsi"/>
                <w:sz w:val="20"/>
                <w:szCs w:val="20"/>
                <w:lang w:eastAsia="el-GR"/>
              </w:rPr>
              <w:t>Με την επιτυχή ολοκλήρωση του μαθήματος ο φοιτητής / τρια θα είναι σε θέση να:</w:t>
            </w:r>
          </w:p>
          <w:p w14:paraId="6E47C14E" w14:textId="77777777" w:rsidR="00C2101D" w:rsidRPr="00C2101D" w:rsidRDefault="00C2101D" w:rsidP="00C2101D">
            <w:pPr>
              <w:widowControl w:val="0"/>
              <w:numPr>
                <w:ilvl w:val="0"/>
                <w:numId w:val="238"/>
              </w:numPr>
              <w:shd w:val="clear" w:color="auto" w:fill="FFFFFF"/>
              <w:autoSpaceDE w:val="0"/>
              <w:autoSpaceDN w:val="0"/>
              <w:spacing w:after="0" w:line="240" w:lineRule="auto"/>
              <w:ind w:left="1095"/>
              <w:rPr>
                <w:rFonts w:eastAsia="Times New Roman" w:cstheme="minorHAnsi"/>
                <w:sz w:val="20"/>
                <w:szCs w:val="20"/>
                <w:lang w:eastAsia="el-GR"/>
              </w:rPr>
            </w:pPr>
            <w:r w:rsidRPr="00C2101D">
              <w:rPr>
                <w:rFonts w:eastAsia="Times New Roman" w:cstheme="minorHAnsi"/>
                <w:sz w:val="20"/>
                <w:szCs w:val="20"/>
                <w:lang w:eastAsia="el-GR"/>
              </w:rPr>
              <w:t>Έχει γνώση των βασικών εννοιών της θεωρίας των πιθανοτήτων και της στατιστικής</w:t>
            </w:r>
          </w:p>
          <w:p w14:paraId="51CFC765" w14:textId="77777777" w:rsidR="00C2101D" w:rsidRPr="00C2101D" w:rsidRDefault="00C2101D" w:rsidP="00C2101D">
            <w:pPr>
              <w:widowControl w:val="0"/>
              <w:numPr>
                <w:ilvl w:val="0"/>
                <w:numId w:val="238"/>
              </w:numPr>
              <w:shd w:val="clear" w:color="auto" w:fill="FFFFFF"/>
              <w:autoSpaceDE w:val="0"/>
              <w:autoSpaceDN w:val="0"/>
              <w:spacing w:after="0" w:line="240" w:lineRule="auto"/>
              <w:ind w:left="1095"/>
              <w:rPr>
                <w:rFonts w:eastAsia="Times New Roman" w:cstheme="minorHAnsi"/>
                <w:sz w:val="20"/>
                <w:szCs w:val="20"/>
                <w:lang w:eastAsia="el-GR"/>
              </w:rPr>
            </w:pPr>
            <w:r w:rsidRPr="00C2101D">
              <w:rPr>
                <w:rFonts w:eastAsia="Times New Roman" w:cstheme="minorHAnsi"/>
                <w:sz w:val="20"/>
                <w:szCs w:val="20"/>
                <w:lang w:eastAsia="el-GR"/>
              </w:rPr>
              <w:t>Έχει γνώση των στατιστικών μέτρων κεντρικής τάσης και διασποράς</w:t>
            </w:r>
          </w:p>
          <w:p w14:paraId="2B21437C" w14:textId="77777777" w:rsidR="00C2101D" w:rsidRPr="00C2101D" w:rsidRDefault="00C2101D" w:rsidP="00C2101D">
            <w:pPr>
              <w:widowControl w:val="0"/>
              <w:numPr>
                <w:ilvl w:val="0"/>
                <w:numId w:val="238"/>
              </w:numPr>
              <w:shd w:val="clear" w:color="auto" w:fill="FFFFFF"/>
              <w:autoSpaceDE w:val="0"/>
              <w:autoSpaceDN w:val="0"/>
              <w:spacing w:after="0" w:line="240" w:lineRule="auto"/>
              <w:ind w:left="1095"/>
              <w:rPr>
                <w:rFonts w:eastAsia="Times New Roman" w:cstheme="minorHAnsi"/>
                <w:sz w:val="20"/>
                <w:szCs w:val="20"/>
                <w:lang w:eastAsia="el-GR"/>
              </w:rPr>
            </w:pPr>
            <w:r w:rsidRPr="00C2101D">
              <w:rPr>
                <w:rFonts w:eastAsia="Times New Roman" w:cstheme="minorHAnsi"/>
                <w:sz w:val="20"/>
                <w:szCs w:val="20"/>
                <w:lang w:eastAsia="el-GR"/>
              </w:rPr>
              <w:t>Έχει γνώση των χαρακτηριστικών των βασικών θεωρητικών κατανομών πιθανοτήτων</w:t>
            </w:r>
          </w:p>
          <w:p w14:paraId="3626C510" w14:textId="77777777" w:rsidR="00C2101D" w:rsidRPr="00C2101D" w:rsidRDefault="00C2101D" w:rsidP="00C2101D">
            <w:pPr>
              <w:widowControl w:val="0"/>
              <w:numPr>
                <w:ilvl w:val="0"/>
                <w:numId w:val="238"/>
              </w:numPr>
              <w:shd w:val="clear" w:color="auto" w:fill="FFFFFF"/>
              <w:autoSpaceDE w:val="0"/>
              <w:autoSpaceDN w:val="0"/>
              <w:spacing w:after="0" w:line="240" w:lineRule="auto"/>
              <w:ind w:left="1095"/>
              <w:rPr>
                <w:rFonts w:eastAsia="Times New Roman" w:cstheme="minorHAnsi"/>
                <w:sz w:val="20"/>
                <w:szCs w:val="20"/>
                <w:lang w:eastAsia="el-GR"/>
              </w:rPr>
            </w:pPr>
            <w:r w:rsidRPr="00C2101D">
              <w:rPr>
                <w:rFonts w:eastAsia="Times New Roman" w:cstheme="minorHAnsi"/>
                <w:sz w:val="20"/>
                <w:szCs w:val="20"/>
                <w:lang w:eastAsia="el-GR"/>
              </w:rPr>
              <w:t>Κατανοεί τη μεθοδολογία συλλογής, επεξεργασίας και παρουσίασης στατιστικών δεδομένων</w:t>
            </w:r>
          </w:p>
          <w:p w14:paraId="0862C890" w14:textId="77777777" w:rsidR="00C2101D" w:rsidRPr="00C2101D" w:rsidRDefault="00C2101D" w:rsidP="00C2101D">
            <w:pPr>
              <w:widowControl w:val="0"/>
              <w:numPr>
                <w:ilvl w:val="0"/>
                <w:numId w:val="238"/>
              </w:numPr>
              <w:shd w:val="clear" w:color="auto" w:fill="FFFFFF"/>
              <w:autoSpaceDE w:val="0"/>
              <w:autoSpaceDN w:val="0"/>
              <w:spacing w:after="0" w:line="240" w:lineRule="auto"/>
              <w:ind w:left="1095"/>
              <w:rPr>
                <w:rFonts w:eastAsia="Times New Roman" w:cstheme="minorHAnsi"/>
                <w:sz w:val="20"/>
                <w:szCs w:val="20"/>
                <w:lang w:eastAsia="el-GR"/>
              </w:rPr>
            </w:pPr>
            <w:r w:rsidRPr="00C2101D">
              <w:rPr>
                <w:rFonts w:eastAsia="Times New Roman" w:cstheme="minorHAnsi"/>
                <w:sz w:val="20"/>
                <w:szCs w:val="20"/>
                <w:lang w:eastAsia="el-GR"/>
              </w:rPr>
              <w:t>Εφαρμόζει μεθόδους επαγωγικής στατιστικής (διαστήματα εμπιστοσύνης και στατιστικοί έλεγχοι) σε ένα και δύο δείγματα</w:t>
            </w:r>
          </w:p>
          <w:p w14:paraId="50B4F64E" w14:textId="77777777" w:rsidR="00C2101D" w:rsidRPr="00C2101D" w:rsidRDefault="00C2101D" w:rsidP="00C2101D">
            <w:pPr>
              <w:widowControl w:val="0"/>
              <w:numPr>
                <w:ilvl w:val="0"/>
                <w:numId w:val="238"/>
              </w:numPr>
              <w:shd w:val="clear" w:color="auto" w:fill="FFFFFF"/>
              <w:autoSpaceDE w:val="0"/>
              <w:autoSpaceDN w:val="0"/>
              <w:spacing w:after="0" w:line="240" w:lineRule="auto"/>
              <w:ind w:left="1095"/>
              <w:rPr>
                <w:rFonts w:eastAsia="Times New Roman" w:cstheme="minorHAnsi"/>
                <w:sz w:val="20"/>
                <w:szCs w:val="20"/>
                <w:lang w:eastAsia="el-GR"/>
              </w:rPr>
            </w:pPr>
            <w:r w:rsidRPr="00C2101D">
              <w:rPr>
                <w:rFonts w:eastAsia="Times New Roman" w:cstheme="minorHAnsi"/>
                <w:sz w:val="20"/>
                <w:szCs w:val="20"/>
                <w:lang w:eastAsia="el-GR"/>
              </w:rPr>
              <w:t>Εφαρμόζει τη μέθοδο ANOVA σε πολλαπλά δείγματα</w:t>
            </w:r>
          </w:p>
          <w:p w14:paraId="4959FECE" w14:textId="77777777" w:rsidR="00C2101D" w:rsidRPr="00C2101D" w:rsidRDefault="00C2101D" w:rsidP="00C2101D">
            <w:pPr>
              <w:widowControl w:val="0"/>
              <w:numPr>
                <w:ilvl w:val="0"/>
                <w:numId w:val="238"/>
              </w:numPr>
              <w:shd w:val="clear" w:color="auto" w:fill="FFFFFF"/>
              <w:autoSpaceDE w:val="0"/>
              <w:autoSpaceDN w:val="0"/>
              <w:spacing w:after="0" w:line="240" w:lineRule="auto"/>
              <w:ind w:left="1095"/>
              <w:rPr>
                <w:rFonts w:eastAsia="Times New Roman" w:cstheme="minorHAnsi"/>
                <w:sz w:val="20"/>
                <w:szCs w:val="20"/>
                <w:lang w:eastAsia="el-GR"/>
              </w:rPr>
            </w:pPr>
            <w:r w:rsidRPr="00C2101D">
              <w:rPr>
                <w:rFonts w:eastAsia="Times New Roman" w:cstheme="minorHAnsi"/>
                <w:sz w:val="20"/>
                <w:szCs w:val="20"/>
                <w:lang w:eastAsia="el-GR"/>
              </w:rPr>
              <w:t>Eφαρμόζει στατιστική μεθοδολογία και να κατανοήσει και να ερμηνεύσει στατιστικά συμπεράσματα για πραγματικά προβλήματα</w:t>
            </w:r>
          </w:p>
          <w:p w14:paraId="1C90F0F7" w14:textId="77777777" w:rsidR="00C2101D" w:rsidRPr="00C2101D" w:rsidRDefault="00C2101D" w:rsidP="00F205FE">
            <w:pPr>
              <w:spacing w:line="360" w:lineRule="auto"/>
              <w:jc w:val="both"/>
              <w:rPr>
                <w:rFonts w:eastAsia="Times New Roman" w:cs="Arial"/>
                <w:i/>
                <w:sz w:val="20"/>
                <w:szCs w:val="20"/>
              </w:rPr>
            </w:pPr>
            <w:r w:rsidRPr="00C2101D">
              <w:rPr>
                <w:rFonts w:eastAsia="Times New Roman" w:cstheme="minorHAnsi"/>
                <w:sz w:val="20"/>
                <w:szCs w:val="20"/>
                <w:lang w:eastAsia="el-GR"/>
              </w:rPr>
              <w:lastRenderedPageBreak/>
              <w:t>Xρησιμοποιεί εξειδικευμένο λογισμικό στατιστικής ανάλυσης για τη μελέτη πραγματικών προβλημάτων</w:t>
            </w:r>
          </w:p>
        </w:tc>
      </w:tr>
      <w:tr w:rsidR="00C2101D" w:rsidRPr="00C2101D" w14:paraId="55030806" w14:textId="77777777" w:rsidTr="00F205FE">
        <w:tblPrEx>
          <w:tblLook w:val="0000" w:firstRow="0" w:lastRow="0" w:firstColumn="0" w:lastColumn="0" w:noHBand="0" w:noVBand="0"/>
        </w:tblPrEx>
        <w:trPr>
          <w:gridBefore w:val="1"/>
          <w:wBefore w:w="18" w:type="dxa"/>
        </w:trPr>
        <w:tc>
          <w:tcPr>
            <w:tcW w:w="8454" w:type="dxa"/>
            <w:tcBorders>
              <w:bottom w:val="nil"/>
            </w:tcBorders>
            <w:shd w:val="clear" w:color="auto" w:fill="DDD9C3"/>
          </w:tcPr>
          <w:p w14:paraId="5F6F89B7" w14:textId="77777777" w:rsidR="00C2101D" w:rsidRPr="00C2101D" w:rsidRDefault="00C2101D" w:rsidP="00F205FE">
            <w:pPr>
              <w:spacing w:after="0" w:line="240" w:lineRule="auto"/>
              <w:rPr>
                <w:rFonts w:eastAsia="Times New Roman" w:cs="Arial"/>
                <w:b/>
                <w:sz w:val="20"/>
                <w:szCs w:val="20"/>
              </w:rPr>
            </w:pPr>
            <w:r w:rsidRPr="00C2101D">
              <w:rPr>
                <w:rFonts w:eastAsia="Times New Roman" w:cs="Arial"/>
                <w:b/>
                <w:sz w:val="20"/>
                <w:szCs w:val="20"/>
              </w:rPr>
              <w:lastRenderedPageBreak/>
              <w:t>Γενικές Ικανότητες</w:t>
            </w:r>
          </w:p>
        </w:tc>
      </w:tr>
      <w:tr w:rsidR="00C2101D" w:rsidRPr="00C2101D" w14:paraId="203041FB" w14:textId="77777777" w:rsidTr="00F205FE">
        <w:tc>
          <w:tcPr>
            <w:tcW w:w="8472" w:type="dxa"/>
            <w:gridSpan w:val="2"/>
            <w:tcBorders>
              <w:bottom w:val="single" w:sz="4" w:space="0" w:color="auto"/>
            </w:tcBorders>
          </w:tcPr>
          <w:p w14:paraId="7057A026" w14:textId="77777777" w:rsidR="00C2101D" w:rsidRPr="00C2101D" w:rsidRDefault="00C2101D" w:rsidP="00F205FE">
            <w:pPr>
              <w:ind w:left="107"/>
              <w:rPr>
                <w:rFonts w:ascii="Calibri" w:eastAsia="Times New Roman" w:hAnsi="Calibri" w:cs="Calibri"/>
                <w:sz w:val="20"/>
                <w:szCs w:val="20"/>
              </w:rPr>
            </w:pPr>
            <w:r w:rsidRPr="00C2101D">
              <w:rPr>
                <w:rFonts w:ascii="Calibri" w:eastAsia="Times New Roman" w:hAnsi="Calibri" w:cs="Calibri"/>
                <w:sz w:val="20"/>
                <w:szCs w:val="20"/>
              </w:rPr>
              <w:t>Το μάθημα αποσκοπεί σε:</w:t>
            </w:r>
          </w:p>
          <w:p w14:paraId="6CA7C711" w14:textId="77777777" w:rsidR="00C2101D" w:rsidRPr="00C2101D" w:rsidRDefault="00C2101D" w:rsidP="00C2101D">
            <w:pPr>
              <w:widowControl w:val="0"/>
              <w:numPr>
                <w:ilvl w:val="0"/>
                <w:numId w:val="237"/>
              </w:numPr>
              <w:tabs>
                <w:tab w:val="left" w:pos="1281"/>
                <w:tab w:val="left" w:pos="1282"/>
              </w:tabs>
              <w:autoSpaceDE w:val="0"/>
              <w:autoSpaceDN w:val="0"/>
              <w:spacing w:after="0" w:line="240" w:lineRule="auto"/>
              <w:rPr>
                <w:rFonts w:ascii="Calibri" w:eastAsia="Times New Roman" w:hAnsi="Calibri" w:cs="Calibri"/>
                <w:sz w:val="20"/>
                <w:szCs w:val="20"/>
              </w:rPr>
            </w:pPr>
            <w:r w:rsidRPr="00C2101D">
              <w:rPr>
                <w:rFonts w:ascii="Calibri" w:eastAsia="Times New Roman" w:hAnsi="Calibri" w:cs="Calibri"/>
                <w:sz w:val="20"/>
                <w:szCs w:val="20"/>
              </w:rPr>
              <w:t xml:space="preserve">Αναζήτηση, ανάλυση και σύνθεση δεδομένων και </w:t>
            </w:r>
            <w:r w:rsidRPr="00C2101D">
              <w:rPr>
                <w:rFonts w:ascii="Calibri" w:eastAsia="Times New Roman" w:hAnsi="Calibri" w:cs="Calibri"/>
                <w:spacing w:val="18"/>
                <w:sz w:val="20"/>
                <w:szCs w:val="20"/>
              </w:rPr>
              <w:t xml:space="preserve"> </w:t>
            </w:r>
            <w:r w:rsidRPr="00C2101D">
              <w:rPr>
                <w:rFonts w:ascii="Calibri" w:eastAsia="Times New Roman" w:hAnsi="Calibri" w:cs="Calibri"/>
                <w:sz w:val="20"/>
                <w:szCs w:val="20"/>
              </w:rPr>
              <w:t>πληροφοριών.</w:t>
            </w:r>
          </w:p>
          <w:p w14:paraId="7B8CBB5A" w14:textId="77777777" w:rsidR="00C2101D" w:rsidRPr="00C2101D" w:rsidRDefault="00C2101D" w:rsidP="00C2101D">
            <w:pPr>
              <w:widowControl w:val="0"/>
              <w:numPr>
                <w:ilvl w:val="0"/>
                <w:numId w:val="237"/>
              </w:numPr>
              <w:tabs>
                <w:tab w:val="left" w:pos="1281"/>
                <w:tab w:val="left" w:pos="1282"/>
              </w:tabs>
              <w:autoSpaceDE w:val="0"/>
              <w:autoSpaceDN w:val="0"/>
              <w:spacing w:after="0" w:line="240" w:lineRule="auto"/>
              <w:rPr>
                <w:rFonts w:ascii="Calibri" w:eastAsia="Times New Roman" w:hAnsi="Calibri" w:cs="Calibri"/>
                <w:sz w:val="20"/>
                <w:szCs w:val="20"/>
              </w:rPr>
            </w:pPr>
            <w:r w:rsidRPr="00C2101D">
              <w:rPr>
                <w:rFonts w:ascii="Calibri" w:eastAsia="Times New Roman" w:hAnsi="Calibri" w:cs="Calibri"/>
                <w:sz w:val="20"/>
                <w:szCs w:val="20"/>
              </w:rPr>
              <w:t>Προαγωγή</w:t>
            </w:r>
            <w:r w:rsidRPr="00C2101D">
              <w:rPr>
                <w:rFonts w:ascii="Calibri" w:eastAsia="Times New Roman" w:hAnsi="Calibri" w:cs="Calibri"/>
                <w:spacing w:val="18"/>
                <w:sz w:val="20"/>
                <w:szCs w:val="20"/>
              </w:rPr>
              <w:t xml:space="preserve"> </w:t>
            </w:r>
            <w:r w:rsidRPr="00C2101D">
              <w:rPr>
                <w:rFonts w:ascii="Calibri" w:eastAsia="Times New Roman" w:hAnsi="Calibri" w:cs="Calibri"/>
                <w:sz w:val="20"/>
                <w:szCs w:val="20"/>
              </w:rPr>
              <w:t>της</w:t>
            </w:r>
            <w:r w:rsidRPr="00C2101D">
              <w:rPr>
                <w:rFonts w:ascii="Calibri" w:eastAsia="Times New Roman" w:hAnsi="Calibri" w:cs="Calibri"/>
                <w:spacing w:val="15"/>
                <w:sz w:val="20"/>
                <w:szCs w:val="20"/>
              </w:rPr>
              <w:t xml:space="preserve"> </w:t>
            </w:r>
            <w:r w:rsidRPr="00C2101D">
              <w:rPr>
                <w:rFonts w:ascii="Calibri" w:eastAsia="Times New Roman" w:hAnsi="Calibri" w:cs="Calibri"/>
                <w:sz w:val="20"/>
                <w:szCs w:val="20"/>
              </w:rPr>
              <w:t>ελεύθερης,</w:t>
            </w:r>
            <w:r w:rsidRPr="00C2101D">
              <w:rPr>
                <w:rFonts w:ascii="Calibri" w:eastAsia="Times New Roman" w:hAnsi="Calibri" w:cs="Calibri"/>
                <w:spacing w:val="16"/>
                <w:sz w:val="20"/>
                <w:szCs w:val="20"/>
              </w:rPr>
              <w:t xml:space="preserve"> </w:t>
            </w:r>
            <w:r w:rsidRPr="00C2101D">
              <w:rPr>
                <w:rFonts w:ascii="Calibri" w:eastAsia="Times New Roman" w:hAnsi="Calibri" w:cs="Calibri"/>
                <w:sz w:val="20"/>
                <w:szCs w:val="20"/>
              </w:rPr>
              <w:t>δημιουργικής</w:t>
            </w:r>
            <w:r w:rsidRPr="00C2101D">
              <w:rPr>
                <w:rFonts w:ascii="Calibri" w:eastAsia="Times New Roman" w:hAnsi="Calibri" w:cs="Calibri"/>
                <w:spacing w:val="15"/>
                <w:sz w:val="20"/>
                <w:szCs w:val="20"/>
              </w:rPr>
              <w:t xml:space="preserve"> </w:t>
            </w:r>
            <w:r w:rsidRPr="00C2101D">
              <w:rPr>
                <w:rFonts w:ascii="Calibri" w:eastAsia="Times New Roman" w:hAnsi="Calibri" w:cs="Calibri"/>
                <w:sz w:val="20"/>
                <w:szCs w:val="20"/>
              </w:rPr>
              <w:t>και</w:t>
            </w:r>
            <w:r w:rsidRPr="00C2101D">
              <w:rPr>
                <w:rFonts w:ascii="Calibri" w:eastAsia="Times New Roman" w:hAnsi="Calibri" w:cs="Calibri"/>
                <w:spacing w:val="17"/>
                <w:sz w:val="20"/>
                <w:szCs w:val="20"/>
              </w:rPr>
              <w:t xml:space="preserve"> </w:t>
            </w:r>
            <w:r w:rsidRPr="00C2101D">
              <w:rPr>
                <w:rFonts w:ascii="Calibri" w:eastAsia="Times New Roman" w:hAnsi="Calibri" w:cs="Calibri"/>
                <w:sz w:val="20"/>
                <w:szCs w:val="20"/>
              </w:rPr>
              <w:t>επαγωγικής</w:t>
            </w:r>
            <w:r w:rsidRPr="00C2101D">
              <w:rPr>
                <w:rFonts w:ascii="Calibri" w:eastAsia="Times New Roman" w:hAnsi="Calibri" w:cs="Calibri"/>
                <w:spacing w:val="16"/>
                <w:sz w:val="20"/>
                <w:szCs w:val="20"/>
              </w:rPr>
              <w:t xml:space="preserve"> </w:t>
            </w:r>
            <w:r w:rsidRPr="00C2101D">
              <w:rPr>
                <w:rFonts w:ascii="Calibri" w:eastAsia="Times New Roman" w:hAnsi="Calibri" w:cs="Calibri"/>
                <w:sz w:val="20"/>
                <w:szCs w:val="20"/>
              </w:rPr>
              <w:t>σκέψης</w:t>
            </w:r>
          </w:p>
          <w:p w14:paraId="60FC665A" w14:textId="77777777" w:rsidR="00C2101D" w:rsidRPr="00C2101D" w:rsidRDefault="00C2101D" w:rsidP="00C2101D">
            <w:pPr>
              <w:widowControl w:val="0"/>
              <w:numPr>
                <w:ilvl w:val="0"/>
                <w:numId w:val="237"/>
              </w:numPr>
              <w:tabs>
                <w:tab w:val="left" w:pos="1281"/>
                <w:tab w:val="left" w:pos="1282"/>
              </w:tabs>
              <w:autoSpaceDE w:val="0"/>
              <w:autoSpaceDN w:val="0"/>
              <w:spacing w:after="0" w:line="240" w:lineRule="auto"/>
              <w:rPr>
                <w:rFonts w:ascii="Calibri" w:eastAsia="Times New Roman" w:hAnsi="Calibri" w:cs="Calibri"/>
                <w:sz w:val="20"/>
                <w:szCs w:val="20"/>
              </w:rPr>
            </w:pPr>
            <w:r w:rsidRPr="00C2101D">
              <w:rPr>
                <w:rFonts w:ascii="Calibri" w:eastAsia="Times New Roman" w:hAnsi="Calibri" w:cs="Calibri"/>
                <w:w w:val="105"/>
                <w:sz w:val="20"/>
                <w:szCs w:val="20"/>
              </w:rPr>
              <w:t xml:space="preserve">Παραγωγή νέων ερευνητικών ιδεών </w:t>
            </w:r>
          </w:p>
          <w:p w14:paraId="4DEF71DF" w14:textId="77777777" w:rsidR="00C2101D" w:rsidRPr="00C2101D" w:rsidRDefault="00C2101D" w:rsidP="00C2101D">
            <w:pPr>
              <w:widowControl w:val="0"/>
              <w:numPr>
                <w:ilvl w:val="0"/>
                <w:numId w:val="237"/>
              </w:numPr>
              <w:tabs>
                <w:tab w:val="left" w:pos="1281"/>
                <w:tab w:val="left" w:pos="1282"/>
              </w:tabs>
              <w:autoSpaceDE w:val="0"/>
              <w:autoSpaceDN w:val="0"/>
              <w:spacing w:after="0" w:line="240" w:lineRule="auto"/>
              <w:rPr>
                <w:rFonts w:ascii="Calibri" w:eastAsia="Times New Roman" w:hAnsi="Calibri" w:cs="Calibri"/>
                <w:sz w:val="20"/>
                <w:szCs w:val="20"/>
              </w:rPr>
            </w:pPr>
            <w:r w:rsidRPr="00C2101D">
              <w:rPr>
                <w:rFonts w:ascii="Calibri" w:eastAsia="Times New Roman" w:hAnsi="Calibri" w:cs="Calibri"/>
                <w:w w:val="105"/>
                <w:sz w:val="20"/>
                <w:szCs w:val="20"/>
              </w:rPr>
              <w:t>Αυτόνομη και ομαδική ερευνητική εργασία</w:t>
            </w:r>
          </w:p>
          <w:p w14:paraId="75F0566B" w14:textId="77777777" w:rsidR="00C2101D" w:rsidRPr="00C2101D" w:rsidRDefault="00C2101D" w:rsidP="00F205FE">
            <w:pPr>
              <w:widowControl w:val="0"/>
              <w:autoSpaceDE w:val="0"/>
              <w:autoSpaceDN w:val="0"/>
              <w:adjustRightInd w:val="0"/>
              <w:spacing w:after="60" w:line="240" w:lineRule="auto"/>
              <w:ind w:left="454" w:hanging="454"/>
              <w:rPr>
                <w:rFonts w:eastAsia="Times New Roman" w:cs="Arial"/>
                <w:i/>
                <w:sz w:val="20"/>
                <w:szCs w:val="20"/>
              </w:rPr>
            </w:pPr>
            <w:r w:rsidRPr="00C2101D">
              <w:rPr>
                <w:rFonts w:ascii="Calibri" w:eastAsia="Times New Roman" w:hAnsi="Calibri" w:cs="Calibri"/>
                <w:w w:val="105"/>
                <w:sz w:val="20"/>
                <w:szCs w:val="20"/>
              </w:rPr>
              <w:t>Άσκηση κριτικής</w:t>
            </w:r>
          </w:p>
        </w:tc>
      </w:tr>
    </w:tbl>
    <w:p w14:paraId="765FFE71" w14:textId="77777777" w:rsidR="00C2101D" w:rsidRPr="00C2101D" w:rsidRDefault="00C2101D" w:rsidP="00C2101D">
      <w:pPr>
        <w:pStyle w:val="ab"/>
        <w:widowControl w:val="0"/>
        <w:numPr>
          <w:ilvl w:val="0"/>
          <w:numId w:val="260"/>
        </w:numPr>
        <w:autoSpaceDE w:val="0"/>
        <w:autoSpaceDN w:val="0"/>
        <w:adjustRightInd w:val="0"/>
        <w:spacing w:before="120" w:after="0" w:line="240" w:lineRule="auto"/>
        <w:rPr>
          <w:rFonts w:cs="Arial"/>
          <w:b/>
          <w:color w:val="000000"/>
          <w:sz w:val="20"/>
          <w:szCs w:val="20"/>
          <w:lang w:val="en-US"/>
        </w:rPr>
      </w:pPr>
      <w:r w:rsidRPr="00C2101D">
        <w:rPr>
          <w:rFonts w:cs="Arial"/>
          <w:b/>
          <w:color w:val="000000"/>
          <w:sz w:val="20"/>
          <w:szCs w:val="20"/>
          <w:lang w:val="en-US"/>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2101D" w:rsidRPr="00C2101D" w14:paraId="7A812848" w14:textId="77777777" w:rsidTr="00F205FE">
        <w:tc>
          <w:tcPr>
            <w:tcW w:w="8472" w:type="dxa"/>
          </w:tcPr>
          <w:p w14:paraId="5BB12119" w14:textId="77777777" w:rsidR="00C2101D" w:rsidRPr="00C2101D" w:rsidRDefault="00C2101D" w:rsidP="00C2101D">
            <w:pPr>
              <w:widowControl w:val="0"/>
              <w:numPr>
                <w:ilvl w:val="0"/>
                <w:numId w:val="236"/>
              </w:numPr>
              <w:shd w:val="clear" w:color="auto" w:fill="FFFFFF"/>
              <w:autoSpaceDE w:val="0"/>
              <w:autoSpaceDN w:val="0"/>
              <w:spacing w:after="0" w:line="240" w:lineRule="auto"/>
              <w:rPr>
                <w:rFonts w:eastAsia="Times New Roman" w:cstheme="minorHAnsi"/>
                <w:sz w:val="20"/>
                <w:szCs w:val="20"/>
                <w:lang w:eastAsia="el-GR"/>
              </w:rPr>
            </w:pPr>
            <w:r w:rsidRPr="00C2101D">
              <w:rPr>
                <w:rFonts w:eastAsia="Times New Roman" w:cstheme="minorHAnsi"/>
                <w:sz w:val="20"/>
                <w:szCs w:val="20"/>
                <w:lang w:eastAsia="el-GR"/>
              </w:rPr>
              <w:t>Εισαγωγή στη στατιστική, βασικές έννοιες</w:t>
            </w:r>
          </w:p>
          <w:p w14:paraId="354F933A" w14:textId="77777777" w:rsidR="00C2101D" w:rsidRPr="00C2101D" w:rsidRDefault="00C2101D" w:rsidP="00C2101D">
            <w:pPr>
              <w:widowControl w:val="0"/>
              <w:numPr>
                <w:ilvl w:val="0"/>
                <w:numId w:val="236"/>
              </w:numPr>
              <w:shd w:val="clear" w:color="auto" w:fill="FFFFFF"/>
              <w:autoSpaceDE w:val="0"/>
              <w:autoSpaceDN w:val="0"/>
              <w:spacing w:after="0" w:line="240" w:lineRule="auto"/>
              <w:rPr>
                <w:rFonts w:eastAsia="Times New Roman" w:cstheme="minorHAnsi"/>
                <w:sz w:val="20"/>
                <w:szCs w:val="20"/>
                <w:lang w:eastAsia="el-GR"/>
              </w:rPr>
            </w:pPr>
            <w:r w:rsidRPr="00C2101D">
              <w:rPr>
                <w:rFonts w:eastAsia="Times New Roman" w:cstheme="minorHAnsi"/>
                <w:sz w:val="20"/>
                <w:szCs w:val="20"/>
                <w:lang w:eastAsia="el-GR"/>
              </w:rPr>
              <w:t>Συλλογή –ταξινόμηση – παρουσίαση στατιστικών δεδομένων (πίνακες και διαγράμματα)</w:t>
            </w:r>
          </w:p>
          <w:p w14:paraId="48CFD510" w14:textId="77777777" w:rsidR="00C2101D" w:rsidRPr="00C2101D" w:rsidRDefault="00C2101D" w:rsidP="00C2101D">
            <w:pPr>
              <w:widowControl w:val="0"/>
              <w:numPr>
                <w:ilvl w:val="0"/>
                <w:numId w:val="236"/>
              </w:numPr>
              <w:shd w:val="clear" w:color="auto" w:fill="FFFFFF"/>
              <w:autoSpaceDE w:val="0"/>
              <w:autoSpaceDN w:val="0"/>
              <w:spacing w:after="0" w:line="240" w:lineRule="auto"/>
              <w:rPr>
                <w:rFonts w:eastAsia="Times New Roman" w:cstheme="minorHAnsi"/>
                <w:sz w:val="20"/>
                <w:szCs w:val="20"/>
                <w:lang w:eastAsia="el-GR"/>
              </w:rPr>
            </w:pPr>
            <w:r w:rsidRPr="00C2101D">
              <w:rPr>
                <w:rFonts w:eastAsia="Times New Roman" w:cstheme="minorHAnsi"/>
                <w:sz w:val="20"/>
                <w:szCs w:val="20"/>
                <w:lang w:eastAsia="el-GR"/>
              </w:rPr>
              <w:t>Στατιστικά μέτρα κεντρικής τάσης και διασποράς</w:t>
            </w:r>
          </w:p>
          <w:p w14:paraId="682D9B1B" w14:textId="77777777" w:rsidR="00C2101D" w:rsidRPr="00C2101D" w:rsidRDefault="00C2101D" w:rsidP="00C2101D">
            <w:pPr>
              <w:widowControl w:val="0"/>
              <w:numPr>
                <w:ilvl w:val="0"/>
                <w:numId w:val="236"/>
              </w:numPr>
              <w:shd w:val="clear" w:color="auto" w:fill="FFFFFF"/>
              <w:autoSpaceDE w:val="0"/>
              <w:autoSpaceDN w:val="0"/>
              <w:spacing w:after="0" w:line="240" w:lineRule="auto"/>
              <w:rPr>
                <w:rFonts w:eastAsia="Times New Roman" w:cstheme="minorHAnsi"/>
                <w:sz w:val="20"/>
                <w:szCs w:val="20"/>
                <w:lang w:eastAsia="el-GR"/>
              </w:rPr>
            </w:pPr>
            <w:r w:rsidRPr="00C2101D">
              <w:rPr>
                <w:rFonts w:eastAsia="Times New Roman" w:cstheme="minorHAnsi"/>
                <w:sz w:val="20"/>
                <w:szCs w:val="20"/>
                <w:lang w:eastAsia="el-GR"/>
              </w:rPr>
              <w:t>Βασικές αρχές θεωρίας πιθανοτήτων</w:t>
            </w:r>
          </w:p>
          <w:p w14:paraId="38A441E9" w14:textId="77777777" w:rsidR="00C2101D" w:rsidRPr="00C2101D" w:rsidRDefault="00C2101D" w:rsidP="00C2101D">
            <w:pPr>
              <w:widowControl w:val="0"/>
              <w:numPr>
                <w:ilvl w:val="0"/>
                <w:numId w:val="236"/>
              </w:numPr>
              <w:shd w:val="clear" w:color="auto" w:fill="FFFFFF"/>
              <w:autoSpaceDE w:val="0"/>
              <w:autoSpaceDN w:val="0"/>
              <w:spacing w:after="0" w:line="240" w:lineRule="auto"/>
              <w:rPr>
                <w:rFonts w:eastAsia="Times New Roman" w:cstheme="minorHAnsi"/>
                <w:sz w:val="20"/>
                <w:szCs w:val="20"/>
                <w:lang w:eastAsia="el-GR"/>
              </w:rPr>
            </w:pPr>
            <w:r w:rsidRPr="00C2101D">
              <w:rPr>
                <w:rFonts w:eastAsia="Times New Roman" w:cstheme="minorHAnsi"/>
                <w:sz w:val="20"/>
                <w:szCs w:val="20"/>
                <w:lang w:eastAsia="el-GR"/>
              </w:rPr>
              <w:t>Κατανομές πιθανότητας</w:t>
            </w:r>
          </w:p>
          <w:p w14:paraId="10815F17" w14:textId="77777777" w:rsidR="00C2101D" w:rsidRPr="00C2101D" w:rsidRDefault="00C2101D" w:rsidP="00C2101D">
            <w:pPr>
              <w:widowControl w:val="0"/>
              <w:numPr>
                <w:ilvl w:val="0"/>
                <w:numId w:val="236"/>
              </w:numPr>
              <w:shd w:val="clear" w:color="auto" w:fill="FFFFFF"/>
              <w:autoSpaceDE w:val="0"/>
              <w:autoSpaceDN w:val="0"/>
              <w:spacing w:after="0" w:line="240" w:lineRule="auto"/>
              <w:rPr>
                <w:rFonts w:eastAsia="Times New Roman" w:cstheme="minorHAnsi"/>
                <w:sz w:val="20"/>
                <w:szCs w:val="20"/>
                <w:lang w:eastAsia="el-GR"/>
              </w:rPr>
            </w:pPr>
            <w:r w:rsidRPr="00C2101D">
              <w:rPr>
                <w:rFonts w:eastAsia="Times New Roman" w:cstheme="minorHAnsi"/>
                <w:sz w:val="20"/>
                <w:szCs w:val="20"/>
                <w:lang w:eastAsia="el-GR"/>
              </w:rPr>
              <w:t>Διαστήματα εμπιστοσύνης</w:t>
            </w:r>
          </w:p>
          <w:p w14:paraId="4E29A7DB" w14:textId="77777777" w:rsidR="00C2101D" w:rsidRPr="00C2101D" w:rsidRDefault="00C2101D" w:rsidP="00C2101D">
            <w:pPr>
              <w:widowControl w:val="0"/>
              <w:numPr>
                <w:ilvl w:val="0"/>
                <w:numId w:val="236"/>
              </w:numPr>
              <w:shd w:val="clear" w:color="auto" w:fill="FFFFFF"/>
              <w:autoSpaceDE w:val="0"/>
              <w:autoSpaceDN w:val="0"/>
              <w:spacing w:after="0" w:line="240" w:lineRule="auto"/>
              <w:rPr>
                <w:rFonts w:eastAsia="Times New Roman" w:cstheme="minorHAnsi"/>
                <w:sz w:val="20"/>
                <w:szCs w:val="20"/>
                <w:lang w:eastAsia="el-GR"/>
              </w:rPr>
            </w:pPr>
            <w:r w:rsidRPr="00C2101D">
              <w:rPr>
                <w:rFonts w:eastAsia="Times New Roman" w:cstheme="minorHAnsi"/>
                <w:sz w:val="20"/>
                <w:szCs w:val="20"/>
                <w:lang w:eastAsia="el-GR"/>
              </w:rPr>
              <w:t>Έλεγχοι στατιστικών υποθέσεων για έναν πληθυσμό</w:t>
            </w:r>
          </w:p>
          <w:p w14:paraId="2F1966BC" w14:textId="77777777" w:rsidR="00C2101D" w:rsidRPr="00C2101D" w:rsidRDefault="00C2101D" w:rsidP="00C2101D">
            <w:pPr>
              <w:widowControl w:val="0"/>
              <w:numPr>
                <w:ilvl w:val="0"/>
                <w:numId w:val="236"/>
              </w:numPr>
              <w:shd w:val="clear" w:color="auto" w:fill="FFFFFF"/>
              <w:autoSpaceDE w:val="0"/>
              <w:autoSpaceDN w:val="0"/>
              <w:spacing w:after="0" w:line="240" w:lineRule="auto"/>
              <w:rPr>
                <w:rFonts w:eastAsia="Times New Roman" w:cstheme="minorHAnsi"/>
                <w:sz w:val="20"/>
                <w:szCs w:val="20"/>
                <w:lang w:eastAsia="el-GR"/>
              </w:rPr>
            </w:pPr>
            <w:r w:rsidRPr="00C2101D">
              <w:rPr>
                <w:rFonts w:eastAsia="Times New Roman" w:cstheme="minorHAnsi"/>
                <w:sz w:val="20"/>
                <w:szCs w:val="20"/>
                <w:lang w:eastAsia="el-GR"/>
              </w:rPr>
              <w:t>Έλεγχοι στατιστικών υποθέσεων για δύο πληθυσμούς</w:t>
            </w:r>
          </w:p>
          <w:p w14:paraId="7C86FC88" w14:textId="77777777" w:rsidR="00C2101D" w:rsidRPr="00C2101D" w:rsidRDefault="00C2101D" w:rsidP="00C2101D">
            <w:pPr>
              <w:widowControl w:val="0"/>
              <w:numPr>
                <w:ilvl w:val="0"/>
                <w:numId w:val="236"/>
              </w:numPr>
              <w:shd w:val="clear" w:color="auto" w:fill="FFFFFF"/>
              <w:autoSpaceDE w:val="0"/>
              <w:autoSpaceDN w:val="0"/>
              <w:spacing w:after="0" w:line="240" w:lineRule="auto"/>
              <w:rPr>
                <w:rFonts w:eastAsia="Times New Roman" w:cstheme="minorHAnsi"/>
                <w:sz w:val="20"/>
                <w:szCs w:val="20"/>
                <w:lang w:eastAsia="el-GR"/>
              </w:rPr>
            </w:pPr>
            <w:r w:rsidRPr="00C2101D">
              <w:rPr>
                <w:rFonts w:eastAsia="Times New Roman" w:cstheme="minorHAnsi"/>
                <w:sz w:val="20"/>
                <w:szCs w:val="20"/>
                <w:lang w:eastAsia="el-GR"/>
              </w:rPr>
              <w:t>Μη παραμετρική στατιστική</w:t>
            </w:r>
          </w:p>
          <w:p w14:paraId="6192DD1F" w14:textId="77777777" w:rsidR="00C2101D" w:rsidRPr="00C2101D" w:rsidRDefault="00C2101D" w:rsidP="00C2101D">
            <w:pPr>
              <w:widowControl w:val="0"/>
              <w:numPr>
                <w:ilvl w:val="0"/>
                <w:numId w:val="236"/>
              </w:numPr>
              <w:shd w:val="clear" w:color="auto" w:fill="FFFFFF"/>
              <w:autoSpaceDE w:val="0"/>
              <w:autoSpaceDN w:val="0"/>
              <w:spacing w:after="0" w:line="240" w:lineRule="auto"/>
              <w:rPr>
                <w:rFonts w:ascii="Times New Roman" w:hAnsi="Times New Roman"/>
                <w:b/>
                <w:sz w:val="20"/>
                <w:szCs w:val="20"/>
                <w:lang w:eastAsia="el-GR"/>
              </w:rPr>
            </w:pPr>
            <w:r w:rsidRPr="00C2101D">
              <w:rPr>
                <w:rFonts w:eastAsia="Times New Roman" w:cstheme="minorHAnsi"/>
                <w:sz w:val="20"/>
                <w:szCs w:val="20"/>
                <w:lang w:eastAsia="el-GR"/>
              </w:rPr>
              <w:t xml:space="preserve">Απλή γραμμική παλινδρόμηση </w:t>
            </w:r>
          </w:p>
          <w:p w14:paraId="5A39E7DE" w14:textId="77777777" w:rsidR="00C2101D" w:rsidRPr="00C2101D" w:rsidRDefault="00C2101D" w:rsidP="00C2101D">
            <w:pPr>
              <w:widowControl w:val="0"/>
              <w:numPr>
                <w:ilvl w:val="0"/>
                <w:numId w:val="236"/>
              </w:numPr>
              <w:shd w:val="clear" w:color="auto" w:fill="FFFFFF"/>
              <w:autoSpaceDE w:val="0"/>
              <w:autoSpaceDN w:val="0"/>
              <w:spacing w:after="0" w:line="240" w:lineRule="auto"/>
              <w:rPr>
                <w:rFonts w:ascii="Times New Roman" w:hAnsi="Times New Roman"/>
                <w:b/>
                <w:sz w:val="20"/>
                <w:szCs w:val="20"/>
                <w:lang w:eastAsia="el-GR"/>
              </w:rPr>
            </w:pPr>
            <w:r w:rsidRPr="00C2101D">
              <w:rPr>
                <w:rFonts w:eastAsia="Times New Roman" w:cstheme="minorHAnsi"/>
                <w:sz w:val="20"/>
                <w:szCs w:val="20"/>
                <w:lang w:eastAsia="el-GR"/>
              </w:rPr>
              <w:t>Ανάλυση της διακύμανσης (ANOVA)</w:t>
            </w:r>
          </w:p>
        </w:tc>
      </w:tr>
    </w:tbl>
    <w:p w14:paraId="47F33CEE" w14:textId="77777777" w:rsidR="00C2101D" w:rsidRPr="00C2101D" w:rsidRDefault="00C2101D" w:rsidP="00C2101D">
      <w:pPr>
        <w:pStyle w:val="ab"/>
        <w:widowControl w:val="0"/>
        <w:numPr>
          <w:ilvl w:val="0"/>
          <w:numId w:val="260"/>
        </w:numPr>
        <w:autoSpaceDE w:val="0"/>
        <w:autoSpaceDN w:val="0"/>
        <w:adjustRightInd w:val="0"/>
        <w:spacing w:before="120" w:after="0" w:line="240" w:lineRule="auto"/>
        <w:rPr>
          <w:rFonts w:cs="Arial"/>
          <w:b/>
          <w:color w:val="000000"/>
          <w:sz w:val="20"/>
          <w:szCs w:val="20"/>
        </w:rPr>
      </w:pPr>
      <w:r w:rsidRPr="00C2101D">
        <w:rPr>
          <w:rFonts w:cs="Arial"/>
          <w:b/>
          <w:color w:val="000000"/>
          <w:sz w:val="20"/>
          <w:szCs w:val="2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C2101D" w:rsidRPr="00C2101D" w14:paraId="471E874C" w14:textId="77777777" w:rsidTr="00F205FE">
        <w:tc>
          <w:tcPr>
            <w:tcW w:w="3306" w:type="dxa"/>
            <w:shd w:val="clear" w:color="auto" w:fill="DDD9C3"/>
          </w:tcPr>
          <w:p w14:paraId="59754A28" w14:textId="77777777" w:rsidR="00C2101D" w:rsidRPr="00C2101D" w:rsidRDefault="00C2101D" w:rsidP="00F205FE">
            <w:pPr>
              <w:spacing w:after="0" w:line="240" w:lineRule="auto"/>
              <w:jc w:val="right"/>
              <w:rPr>
                <w:rFonts w:eastAsia="Times New Roman" w:cs="Arial"/>
                <w:b/>
                <w:sz w:val="20"/>
                <w:szCs w:val="20"/>
              </w:rPr>
            </w:pPr>
            <w:r w:rsidRPr="00C2101D">
              <w:rPr>
                <w:rFonts w:eastAsia="Times New Roman" w:cs="Arial"/>
                <w:b/>
                <w:sz w:val="20"/>
                <w:szCs w:val="20"/>
              </w:rPr>
              <w:t>ΤΡΟΠΟΣ ΠΑΡΑΔΟΣΗΣ</w:t>
            </w:r>
          </w:p>
        </w:tc>
        <w:tc>
          <w:tcPr>
            <w:tcW w:w="5166" w:type="dxa"/>
          </w:tcPr>
          <w:p w14:paraId="03AAB641" w14:textId="77777777" w:rsidR="00C2101D" w:rsidRPr="00C2101D" w:rsidRDefault="00C2101D" w:rsidP="00F205FE">
            <w:pPr>
              <w:rPr>
                <w:iCs/>
                <w:color w:val="003366"/>
                <w:sz w:val="20"/>
                <w:szCs w:val="20"/>
              </w:rPr>
            </w:pPr>
            <w:r w:rsidRPr="00C2101D">
              <w:rPr>
                <w:rFonts w:ascii="Calibri" w:eastAsia="Times New Roman" w:hAnsi="Calibri" w:cs="Calibri"/>
                <w:sz w:val="20"/>
                <w:szCs w:val="20"/>
              </w:rPr>
              <w:t>Πρόσωπο με πρόσωπο &amp; υβριδικά διαδικτυακά</w:t>
            </w:r>
          </w:p>
        </w:tc>
      </w:tr>
      <w:tr w:rsidR="00C2101D" w:rsidRPr="00C2101D" w14:paraId="60E4C2F8" w14:textId="77777777" w:rsidTr="00F205FE">
        <w:tc>
          <w:tcPr>
            <w:tcW w:w="3306" w:type="dxa"/>
            <w:shd w:val="clear" w:color="auto" w:fill="DDD9C3"/>
          </w:tcPr>
          <w:p w14:paraId="79394479" w14:textId="77777777" w:rsidR="00C2101D" w:rsidRPr="00C2101D" w:rsidRDefault="00C2101D" w:rsidP="00F205FE">
            <w:pPr>
              <w:spacing w:after="0" w:line="240" w:lineRule="auto"/>
              <w:jc w:val="right"/>
              <w:rPr>
                <w:rFonts w:eastAsia="Times New Roman" w:cs="Arial"/>
                <w:i/>
                <w:sz w:val="20"/>
                <w:szCs w:val="20"/>
              </w:rPr>
            </w:pPr>
            <w:r w:rsidRPr="00C2101D">
              <w:rPr>
                <w:rFonts w:eastAsia="Times New Roman" w:cs="Arial"/>
                <w:b/>
                <w:sz w:val="20"/>
                <w:szCs w:val="20"/>
              </w:rPr>
              <w:t>ΧΡΗΣΗ ΤΕΧΝΟΛΟΓΙΩΝ ΠΛΗΡΟΦΟΡΙΑΣ ΚΑΙ ΕΠΙΚΟΙΝΩΝΙΩΝ</w:t>
            </w:r>
          </w:p>
        </w:tc>
        <w:tc>
          <w:tcPr>
            <w:tcW w:w="5166" w:type="dxa"/>
            <w:tcBorders>
              <w:bottom w:val="single" w:sz="4" w:space="0" w:color="auto"/>
            </w:tcBorders>
          </w:tcPr>
          <w:p w14:paraId="2504DC4E" w14:textId="77777777" w:rsidR="00C2101D" w:rsidRPr="00C2101D" w:rsidRDefault="00C2101D" w:rsidP="00F205FE">
            <w:pPr>
              <w:ind w:left="107" w:right="1290"/>
              <w:rPr>
                <w:rFonts w:ascii="Calibri" w:eastAsia="Times New Roman" w:hAnsi="Calibri" w:cs="Calibri"/>
                <w:sz w:val="20"/>
                <w:szCs w:val="20"/>
              </w:rPr>
            </w:pPr>
            <w:r w:rsidRPr="00C2101D">
              <w:rPr>
                <w:rFonts w:ascii="Calibri" w:eastAsia="Times New Roman" w:hAnsi="Calibri" w:cs="Calibri"/>
                <w:sz w:val="20"/>
                <w:szCs w:val="20"/>
              </w:rPr>
              <w:t xml:space="preserve">Χρήση power point &amp; της ηλεκτρονικής πλατφόρμας open-eclass </w:t>
            </w:r>
          </w:p>
          <w:p w14:paraId="46846A09" w14:textId="77777777" w:rsidR="00C2101D" w:rsidRPr="00C2101D" w:rsidRDefault="00C2101D" w:rsidP="00F205FE">
            <w:pPr>
              <w:spacing w:after="0" w:line="240" w:lineRule="auto"/>
              <w:rPr>
                <w:rFonts w:eastAsia="Times New Roman" w:cs="Arial"/>
                <w:b/>
                <w:color w:val="003366"/>
                <w:sz w:val="20"/>
                <w:szCs w:val="20"/>
              </w:rPr>
            </w:pPr>
            <w:r w:rsidRPr="00C2101D">
              <w:rPr>
                <w:rFonts w:ascii="Calibri" w:eastAsia="Times New Roman" w:hAnsi="Calibri" w:cs="Calibri"/>
                <w:sz w:val="20"/>
                <w:szCs w:val="20"/>
              </w:rPr>
              <w:t xml:space="preserve">Διάθεση ηλεκτρονικών σημειώσεων, παρουσιάσεων διδασκαλίας &amp; υποδειγμάτων στους </w:t>
            </w:r>
            <w:r w:rsidRPr="00C2101D">
              <w:rPr>
                <w:rFonts w:ascii="Calibri" w:eastAsia="Times New Roman" w:hAnsi="Calibri" w:cs="Calibri"/>
                <w:w w:val="105"/>
                <w:sz w:val="20"/>
                <w:szCs w:val="20"/>
              </w:rPr>
              <w:t>Φοιτητές,</w:t>
            </w:r>
            <w:r w:rsidRPr="00C2101D">
              <w:rPr>
                <w:sz w:val="20"/>
                <w:szCs w:val="20"/>
              </w:rPr>
              <w:t xml:space="preserve"> μέσω </w:t>
            </w:r>
            <w:r w:rsidRPr="00C2101D">
              <w:rPr>
                <w:rFonts w:ascii="Calibri" w:eastAsia="Times New Roman" w:hAnsi="Calibri" w:cs="Calibri"/>
                <w:w w:val="105"/>
                <w:sz w:val="20"/>
                <w:szCs w:val="20"/>
              </w:rPr>
              <w:t>της ηλεκτρονικής πλατφόρμας open-eclass</w:t>
            </w:r>
          </w:p>
        </w:tc>
      </w:tr>
      <w:tr w:rsidR="00C2101D" w:rsidRPr="00C2101D" w14:paraId="1606B831" w14:textId="77777777" w:rsidTr="00F205FE">
        <w:tc>
          <w:tcPr>
            <w:tcW w:w="3306" w:type="dxa"/>
            <w:shd w:val="clear" w:color="auto" w:fill="DDD9C3"/>
          </w:tcPr>
          <w:p w14:paraId="43188CEB" w14:textId="77777777" w:rsidR="00C2101D" w:rsidRPr="00C2101D" w:rsidRDefault="00C2101D" w:rsidP="00F205FE">
            <w:pPr>
              <w:spacing w:after="0" w:line="240" w:lineRule="auto"/>
              <w:jc w:val="right"/>
              <w:rPr>
                <w:rFonts w:eastAsia="Times New Roman" w:cs="Arial"/>
                <w:b/>
                <w:sz w:val="20"/>
                <w:szCs w:val="20"/>
              </w:rPr>
            </w:pPr>
            <w:r w:rsidRPr="00C2101D">
              <w:rPr>
                <w:rFonts w:eastAsia="Times New Roman" w:cs="Arial"/>
                <w:b/>
                <w:sz w:val="20"/>
                <w:szCs w:val="20"/>
              </w:rPr>
              <w:t>ΟΡΓΑΝΩΣΗ ΔΙΔΑΣΚΑΛΙΑΣ</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C2101D" w:rsidRPr="00C2101D" w14:paraId="5BA611D2" w14:textId="77777777" w:rsidTr="00F205FE">
              <w:tc>
                <w:tcPr>
                  <w:tcW w:w="2467" w:type="dxa"/>
                  <w:shd w:val="clear" w:color="auto" w:fill="DDD9C3"/>
                  <w:vAlign w:val="center"/>
                </w:tcPr>
                <w:p w14:paraId="1FE2F1A2" w14:textId="77777777" w:rsidR="00C2101D" w:rsidRPr="00C2101D" w:rsidRDefault="00C2101D" w:rsidP="00F205FE">
                  <w:pPr>
                    <w:spacing w:after="0" w:line="240" w:lineRule="auto"/>
                    <w:jc w:val="center"/>
                    <w:rPr>
                      <w:rFonts w:eastAsia="Times New Roman" w:cs="Arial"/>
                      <w:b/>
                      <w:i/>
                      <w:sz w:val="20"/>
                      <w:szCs w:val="20"/>
                    </w:rPr>
                  </w:pPr>
                  <w:r w:rsidRPr="00C2101D">
                    <w:rPr>
                      <w:rFonts w:eastAsia="Times New Roman" w:cs="Arial"/>
                      <w:b/>
                      <w:i/>
                      <w:sz w:val="20"/>
                      <w:szCs w:val="20"/>
                    </w:rPr>
                    <w:t>Δραστηριότητα</w:t>
                  </w:r>
                </w:p>
              </w:tc>
              <w:tc>
                <w:tcPr>
                  <w:tcW w:w="2468" w:type="dxa"/>
                  <w:shd w:val="clear" w:color="auto" w:fill="DDD9C3"/>
                  <w:vAlign w:val="center"/>
                </w:tcPr>
                <w:p w14:paraId="605C9AA8" w14:textId="77777777" w:rsidR="00C2101D" w:rsidRPr="00C2101D" w:rsidRDefault="00C2101D" w:rsidP="00F205FE">
                  <w:pPr>
                    <w:spacing w:after="0" w:line="240" w:lineRule="auto"/>
                    <w:jc w:val="center"/>
                    <w:rPr>
                      <w:rFonts w:eastAsia="Times New Roman" w:cs="Arial"/>
                      <w:b/>
                      <w:i/>
                      <w:sz w:val="20"/>
                      <w:szCs w:val="20"/>
                    </w:rPr>
                  </w:pPr>
                  <w:r w:rsidRPr="00C2101D">
                    <w:rPr>
                      <w:rFonts w:eastAsia="Times New Roman" w:cs="Arial"/>
                      <w:b/>
                      <w:i/>
                      <w:sz w:val="20"/>
                      <w:szCs w:val="20"/>
                    </w:rPr>
                    <w:t>Φόρτος Εργασίας Εξαμήνου</w:t>
                  </w:r>
                </w:p>
              </w:tc>
            </w:tr>
            <w:tr w:rsidR="00C2101D" w:rsidRPr="00C2101D" w14:paraId="28EAA37B" w14:textId="77777777" w:rsidTr="00F205FE">
              <w:tc>
                <w:tcPr>
                  <w:tcW w:w="2467" w:type="dxa"/>
                </w:tcPr>
                <w:p w14:paraId="0D06899F" w14:textId="77777777" w:rsidR="00C2101D" w:rsidRPr="00C2101D" w:rsidRDefault="00C2101D" w:rsidP="00F205FE">
                  <w:pPr>
                    <w:spacing w:after="0" w:line="240" w:lineRule="auto"/>
                    <w:rPr>
                      <w:rFonts w:eastAsia="Times New Roman" w:cs="Arial"/>
                      <w:sz w:val="20"/>
                      <w:szCs w:val="20"/>
                    </w:rPr>
                  </w:pPr>
                  <w:r w:rsidRPr="00C2101D">
                    <w:rPr>
                      <w:rFonts w:eastAsia="Times New Roman" w:cs="Arial"/>
                      <w:sz w:val="20"/>
                      <w:szCs w:val="20"/>
                    </w:rPr>
                    <w:t>Διαλέξεις</w:t>
                  </w:r>
                </w:p>
              </w:tc>
              <w:tc>
                <w:tcPr>
                  <w:tcW w:w="2468" w:type="dxa"/>
                </w:tcPr>
                <w:p w14:paraId="4EDA548E" w14:textId="77777777" w:rsidR="00C2101D" w:rsidRPr="00C2101D" w:rsidRDefault="00C2101D" w:rsidP="00F205FE">
                  <w:pPr>
                    <w:spacing w:after="0" w:line="240" w:lineRule="auto"/>
                    <w:jc w:val="center"/>
                    <w:rPr>
                      <w:rFonts w:eastAsia="Times New Roman" w:cs="Arial"/>
                      <w:sz w:val="20"/>
                      <w:szCs w:val="20"/>
                    </w:rPr>
                  </w:pPr>
                  <w:r w:rsidRPr="00C2101D">
                    <w:rPr>
                      <w:rFonts w:eastAsia="Times New Roman" w:cs="Arial"/>
                      <w:sz w:val="20"/>
                      <w:szCs w:val="20"/>
                    </w:rPr>
                    <w:t>100</w:t>
                  </w:r>
                </w:p>
              </w:tc>
            </w:tr>
            <w:tr w:rsidR="00C2101D" w:rsidRPr="00C2101D" w14:paraId="13167976" w14:textId="77777777" w:rsidTr="00F205FE">
              <w:tc>
                <w:tcPr>
                  <w:tcW w:w="2467" w:type="dxa"/>
                  <w:shd w:val="clear" w:color="auto" w:fill="auto"/>
                </w:tcPr>
                <w:p w14:paraId="4C8E5BA2" w14:textId="77777777" w:rsidR="00C2101D" w:rsidRPr="00C2101D" w:rsidRDefault="00C2101D" w:rsidP="00F205FE">
                  <w:pPr>
                    <w:spacing w:after="0" w:line="240" w:lineRule="auto"/>
                    <w:rPr>
                      <w:rFonts w:eastAsia="Times New Roman" w:cs="Arial"/>
                      <w:i/>
                      <w:sz w:val="20"/>
                      <w:szCs w:val="20"/>
                    </w:rPr>
                  </w:pPr>
                </w:p>
              </w:tc>
              <w:tc>
                <w:tcPr>
                  <w:tcW w:w="2468" w:type="dxa"/>
                </w:tcPr>
                <w:p w14:paraId="0C5E274D" w14:textId="77777777" w:rsidR="00C2101D" w:rsidRPr="00C2101D" w:rsidRDefault="00C2101D" w:rsidP="00F205FE">
                  <w:pPr>
                    <w:spacing w:after="0" w:line="240" w:lineRule="auto"/>
                    <w:jc w:val="center"/>
                    <w:rPr>
                      <w:rFonts w:eastAsia="Times New Roman" w:cs="Arial"/>
                      <w:sz w:val="20"/>
                      <w:szCs w:val="20"/>
                    </w:rPr>
                  </w:pPr>
                </w:p>
              </w:tc>
            </w:tr>
            <w:tr w:rsidR="00C2101D" w:rsidRPr="00C2101D" w14:paraId="1EAB3BE0" w14:textId="77777777" w:rsidTr="00F205FE">
              <w:tc>
                <w:tcPr>
                  <w:tcW w:w="2467" w:type="dxa"/>
                  <w:shd w:val="clear" w:color="auto" w:fill="auto"/>
                </w:tcPr>
                <w:p w14:paraId="603E5817" w14:textId="77777777" w:rsidR="00C2101D" w:rsidRPr="00C2101D" w:rsidRDefault="00C2101D" w:rsidP="00F205FE">
                  <w:pPr>
                    <w:spacing w:after="0" w:line="240" w:lineRule="auto"/>
                    <w:rPr>
                      <w:rFonts w:eastAsia="Times New Roman" w:cs="Arial"/>
                      <w:i/>
                      <w:sz w:val="20"/>
                      <w:szCs w:val="20"/>
                    </w:rPr>
                  </w:pPr>
                </w:p>
              </w:tc>
              <w:tc>
                <w:tcPr>
                  <w:tcW w:w="2468" w:type="dxa"/>
                </w:tcPr>
                <w:p w14:paraId="52C65B59" w14:textId="77777777" w:rsidR="00C2101D" w:rsidRPr="00C2101D" w:rsidRDefault="00C2101D" w:rsidP="00F205FE">
                  <w:pPr>
                    <w:spacing w:after="0" w:line="240" w:lineRule="auto"/>
                    <w:rPr>
                      <w:rFonts w:eastAsia="Times New Roman" w:cs="Arial"/>
                      <w:i/>
                      <w:sz w:val="20"/>
                      <w:szCs w:val="20"/>
                    </w:rPr>
                  </w:pPr>
                </w:p>
              </w:tc>
            </w:tr>
            <w:tr w:rsidR="00C2101D" w:rsidRPr="00C2101D" w14:paraId="49060E8A" w14:textId="77777777" w:rsidTr="00F205FE">
              <w:tc>
                <w:tcPr>
                  <w:tcW w:w="2467" w:type="dxa"/>
                  <w:shd w:val="clear" w:color="auto" w:fill="auto"/>
                </w:tcPr>
                <w:p w14:paraId="2A24D259" w14:textId="77777777" w:rsidR="00C2101D" w:rsidRPr="00C2101D" w:rsidRDefault="00C2101D" w:rsidP="00F205FE">
                  <w:pPr>
                    <w:spacing w:after="0" w:line="240" w:lineRule="auto"/>
                    <w:rPr>
                      <w:rFonts w:eastAsia="Times New Roman" w:cs="Arial"/>
                      <w:i/>
                      <w:sz w:val="20"/>
                      <w:szCs w:val="20"/>
                    </w:rPr>
                  </w:pPr>
                </w:p>
              </w:tc>
              <w:tc>
                <w:tcPr>
                  <w:tcW w:w="2468" w:type="dxa"/>
                </w:tcPr>
                <w:p w14:paraId="61A66F3B" w14:textId="77777777" w:rsidR="00C2101D" w:rsidRPr="00C2101D" w:rsidRDefault="00C2101D" w:rsidP="00F205FE">
                  <w:pPr>
                    <w:spacing w:after="0" w:line="240" w:lineRule="auto"/>
                    <w:rPr>
                      <w:rFonts w:eastAsia="Times New Roman" w:cs="Arial"/>
                      <w:i/>
                      <w:sz w:val="20"/>
                      <w:szCs w:val="20"/>
                    </w:rPr>
                  </w:pPr>
                </w:p>
              </w:tc>
            </w:tr>
            <w:tr w:rsidR="00C2101D" w:rsidRPr="00C2101D" w14:paraId="082AECC0" w14:textId="77777777" w:rsidTr="00F205FE">
              <w:tc>
                <w:tcPr>
                  <w:tcW w:w="2467" w:type="dxa"/>
                  <w:shd w:val="clear" w:color="auto" w:fill="auto"/>
                </w:tcPr>
                <w:p w14:paraId="08689163" w14:textId="77777777" w:rsidR="00C2101D" w:rsidRPr="00C2101D" w:rsidRDefault="00C2101D" w:rsidP="00F205FE">
                  <w:pPr>
                    <w:spacing w:after="0" w:line="240" w:lineRule="auto"/>
                    <w:rPr>
                      <w:rFonts w:eastAsia="Times New Roman" w:cs="Arial"/>
                      <w:sz w:val="20"/>
                      <w:szCs w:val="20"/>
                    </w:rPr>
                  </w:pPr>
                  <w:r w:rsidRPr="00C2101D">
                    <w:rPr>
                      <w:rFonts w:eastAsia="Times New Roman" w:cs="Arial"/>
                      <w:sz w:val="20"/>
                      <w:szCs w:val="20"/>
                    </w:rPr>
                    <w:t>Αυτοτελής Μελέτη</w:t>
                  </w:r>
                </w:p>
              </w:tc>
              <w:tc>
                <w:tcPr>
                  <w:tcW w:w="2468" w:type="dxa"/>
                </w:tcPr>
                <w:p w14:paraId="2E9E40DB" w14:textId="77777777" w:rsidR="00C2101D" w:rsidRPr="00C2101D" w:rsidRDefault="00C2101D" w:rsidP="00F205FE">
                  <w:pPr>
                    <w:spacing w:after="0" w:line="240" w:lineRule="auto"/>
                    <w:jc w:val="center"/>
                    <w:rPr>
                      <w:rFonts w:eastAsia="Times New Roman" w:cs="Arial"/>
                      <w:sz w:val="20"/>
                      <w:szCs w:val="20"/>
                    </w:rPr>
                  </w:pPr>
                  <w:r w:rsidRPr="00C2101D">
                    <w:rPr>
                      <w:rFonts w:eastAsia="Times New Roman" w:cs="Arial"/>
                      <w:sz w:val="20"/>
                      <w:szCs w:val="20"/>
                    </w:rPr>
                    <w:t>50</w:t>
                  </w:r>
                </w:p>
              </w:tc>
            </w:tr>
            <w:tr w:rsidR="00C2101D" w:rsidRPr="00C2101D" w14:paraId="37268B7C" w14:textId="77777777" w:rsidTr="00F205FE">
              <w:tc>
                <w:tcPr>
                  <w:tcW w:w="2467" w:type="dxa"/>
                </w:tcPr>
                <w:p w14:paraId="71C93765" w14:textId="77777777" w:rsidR="00C2101D" w:rsidRPr="00C2101D" w:rsidRDefault="00C2101D" w:rsidP="00F205FE">
                  <w:pPr>
                    <w:spacing w:after="0" w:line="240" w:lineRule="auto"/>
                    <w:rPr>
                      <w:rFonts w:eastAsia="Times New Roman" w:cs="Arial"/>
                      <w:b/>
                      <w:i/>
                      <w:sz w:val="20"/>
                      <w:szCs w:val="20"/>
                    </w:rPr>
                  </w:pPr>
                  <w:r w:rsidRPr="00C2101D">
                    <w:rPr>
                      <w:rFonts w:eastAsia="Times New Roman" w:cs="Arial"/>
                      <w:b/>
                      <w:i/>
                      <w:sz w:val="20"/>
                      <w:szCs w:val="20"/>
                    </w:rPr>
                    <w:t xml:space="preserve">Σύνολο Μαθήματος </w:t>
                  </w:r>
                </w:p>
                <w:p w14:paraId="4F5F1FFE" w14:textId="77777777" w:rsidR="00C2101D" w:rsidRPr="00C2101D" w:rsidRDefault="00C2101D" w:rsidP="00F205FE">
                  <w:pPr>
                    <w:spacing w:after="0" w:line="240" w:lineRule="auto"/>
                    <w:rPr>
                      <w:rFonts w:eastAsia="Times New Roman" w:cs="Arial"/>
                      <w:b/>
                      <w:i/>
                      <w:sz w:val="20"/>
                      <w:szCs w:val="20"/>
                    </w:rPr>
                  </w:pPr>
                  <w:r w:rsidRPr="00C2101D">
                    <w:rPr>
                      <w:rFonts w:eastAsia="Times New Roman" w:cs="Arial"/>
                      <w:b/>
                      <w:i/>
                      <w:sz w:val="20"/>
                      <w:szCs w:val="20"/>
                    </w:rPr>
                    <w:t>(38 ώρες φόρτου εργασίας ανά πιστωτική μονάδα)</w:t>
                  </w:r>
                </w:p>
              </w:tc>
              <w:tc>
                <w:tcPr>
                  <w:tcW w:w="2468" w:type="dxa"/>
                  <w:vAlign w:val="center"/>
                </w:tcPr>
                <w:p w14:paraId="0F5B2852" w14:textId="77777777" w:rsidR="00C2101D" w:rsidRPr="00C2101D" w:rsidRDefault="00C2101D" w:rsidP="00F205FE">
                  <w:pPr>
                    <w:spacing w:after="0" w:line="240" w:lineRule="auto"/>
                    <w:jc w:val="center"/>
                    <w:rPr>
                      <w:rFonts w:eastAsia="Times New Roman" w:cs="Arial"/>
                      <w:b/>
                      <w:i/>
                      <w:sz w:val="20"/>
                      <w:szCs w:val="20"/>
                    </w:rPr>
                  </w:pPr>
                  <w:r w:rsidRPr="00C2101D">
                    <w:rPr>
                      <w:rFonts w:eastAsia="Times New Roman" w:cs="Arial"/>
                      <w:b/>
                      <w:i/>
                      <w:sz w:val="20"/>
                      <w:szCs w:val="20"/>
                    </w:rPr>
                    <w:t>150</w:t>
                  </w:r>
                </w:p>
              </w:tc>
            </w:tr>
          </w:tbl>
          <w:p w14:paraId="5CC1E8A4" w14:textId="77777777" w:rsidR="00C2101D" w:rsidRPr="00C2101D" w:rsidRDefault="00C2101D" w:rsidP="00F205FE">
            <w:pPr>
              <w:spacing w:after="0" w:line="240" w:lineRule="auto"/>
              <w:rPr>
                <w:rFonts w:ascii="Tahoma" w:eastAsia="Times New Roman" w:hAnsi="Tahoma" w:cs="Tahoma"/>
                <w:sz w:val="20"/>
                <w:szCs w:val="20"/>
                <w:lang w:val="en-US"/>
              </w:rPr>
            </w:pPr>
          </w:p>
        </w:tc>
      </w:tr>
      <w:tr w:rsidR="00C2101D" w:rsidRPr="00C2101D" w14:paraId="0742F632" w14:textId="77777777" w:rsidTr="00F205FE">
        <w:tc>
          <w:tcPr>
            <w:tcW w:w="3306" w:type="dxa"/>
          </w:tcPr>
          <w:p w14:paraId="1AD4F6C3" w14:textId="77777777" w:rsidR="00C2101D" w:rsidRPr="00C2101D" w:rsidRDefault="00C2101D" w:rsidP="00F205FE">
            <w:pPr>
              <w:spacing w:after="0" w:line="240" w:lineRule="auto"/>
              <w:jc w:val="right"/>
              <w:rPr>
                <w:rFonts w:eastAsia="Times New Roman" w:cs="Arial"/>
                <w:b/>
                <w:sz w:val="20"/>
                <w:szCs w:val="20"/>
              </w:rPr>
            </w:pPr>
            <w:r w:rsidRPr="00C2101D">
              <w:rPr>
                <w:rFonts w:eastAsia="Times New Roman" w:cs="Arial"/>
                <w:b/>
                <w:sz w:val="20"/>
                <w:szCs w:val="20"/>
              </w:rPr>
              <w:t xml:space="preserve">ΑΞΙΟΛΟΓΗΣΗ ΦΟΙΤΗΤΩΝ </w:t>
            </w:r>
          </w:p>
        </w:tc>
        <w:tc>
          <w:tcPr>
            <w:tcW w:w="5166" w:type="dxa"/>
            <w:tcBorders>
              <w:bottom w:val="single" w:sz="4" w:space="0" w:color="auto"/>
            </w:tcBorders>
          </w:tcPr>
          <w:p w14:paraId="770B4AD6" w14:textId="77777777" w:rsidR="00C2101D" w:rsidRPr="00C2101D" w:rsidRDefault="00C2101D" w:rsidP="00F205FE">
            <w:pPr>
              <w:spacing w:after="0" w:line="240" w:lineRule="auto"/>
              <w:rPr>
                <w:iCs/>
                <w:sz w:val="20"/>
                <w:szCs w:val="20"/>
              </w:rPr>
            </w:pPr>
            <w:r w:rsidRPr="00C2101D">
              <w:rPr>
                <w:rFonts w:ascii="Calibri" w:eastAsia="Calibri" w:hAnsi="Calibri" w:cs="Calibri"/>
                <w:b/>
                <w:sz w:val="20"/>
                <w:szCs w:val="20"/>
                <w:u w:color="002060"/>
              </w:rPr>
              <w:t>H αξιολόγηση των φοιτητών</w:t>
            </w:r>
            <w:r w:rsidRPr="00C2101D">
              <w:rPr>
                <w:rFonts w:ascii="Calibri" w:eastAsia="Calibri" w:hAnsi="Calibri" w:cs="Calibri"/>
                <w:sz w:val="20"/>
                <w:szCs w:val="20"/>
                <w:u w:color="002060"/>
              </w:rPr>
              <w:t xml:space="preserve"> </w:t>
            </w:r>
            <w:r w:rsidRPr="00C2101D">
              <w:rPr>
                <w:rFonts w:ascii="Calibri" w:eastAsia="Calibri" w:hAnsi="Calibri" w:cs="Calibri"/>
                <w:b/>
                <w:sz w:val="20"/>
                <w:szCs w:val="20"/>
                <w:u w:color="002060"/>
              </w:rPr>
              <w:t>γίνεται</w:t>
            </w:r>
            <w:r w:rsidRPr="00C2101D">
              <w:rPr>
                <w:rFonts w:ascii="Calibri" w:eastAsia="Calibri" w:hAnsi="Calibri" w:cs="Calibri"/>
                <w:sz w:val="20"/>
                <w:szCs w:val="20"/>
                <w:u w:color="002060"/>
              </w:rPr>
              <w:t xml:space="preserve"> </w:t>
            </w:r>
            <w:r w:rsidRPr="00C2101D">
              <w:rPr>
                <w:rFonts w:ascii="Calibri" w:eastAsia="Calibri" w:hAnsi="Calibri" w:cs="Calibri"/>
                <w:b/>
                <w:sz w:val="20"/>
                <w:szCs w:val="20"/>
              </w:rPr>
              <w:t xml:space="preserve">με γραπτή δοκιμασία στο τέλος του εξαμήνου. </w:t>
            </w:r>
            <w:r w:rsidRPr="00C2101D">
              <w:rPr>
                <w:rFonts w:ascii="Calibri" w:eastAsia="Times New Roman" w:hAnsi="Calibri" w:cs="Calibri"/>
                <w:sz w:val="20"/>
                <w:szCs w:val="20"/>
              </w:rPr>
              <w:t xml:space="preserve">Η εξέταση γίνεται στην ελληνική γλώσσα και περιλαμβάνει </w:t>
            </w:r>
            <w:r w:rsidRPr="00C2101D">
              <w:rPr>
                <w:rFonts w:ascii="Calibri" w:eastAsia="Times New Roman" w:hAnsi="Calibri" w:cs="Calibri"/>
                <w:w w:val="95"/>
                <w:sz w:val="20"/>
                <w:szCs w:val="20"/>
              </w:rPr>
              <w:t>ερωτήσεις π</w:t>
            </w:r>
            <w:r w:rsidRPr="00C2101D">
              <w:rPr>
                <w:rFonts w:ascii="Calibri" w:eastAsia="Times New Roman" w:hAnsi="Calibri" w:cs="Calibri"/>
                <w:sz w:val="20"/>
                <w:szCs w:val="20"/>
              </w:rPr>
              <w:t>ολλαπλής επιλογής, ερωτήσεις σύντομης απάντησης, ερωτήσεις ανάπτυξης δοκιμίων, επίλυση προβλημάτων</w:t>
            </w:r>
          </w:p>
        </w:tc>
      </w:tr>
    </w:tbl>
    <w:p w14:paraId="2EEB98C8" w14:textId="77777777" w:rsidR="00C2101D" w:rsidRPr="00C2101D" w:rsidRDefault="00C2101D" w:rsidP="00C2101D">
      <w:pPr>
        <w:pStyle w:val="ab"/>
        <w:widowControl w:val="0"/>
        <w:numPr>
          <w:ilvl w:val="0"/>
          <w:numId w:val="260"/>
        </w:numPr>
        <w:autoSpaceDE w:val="0"/>
        <w:autoSpaceDN w:val="0"/>
        <w:adjustRightInd w:val="0"/>
        <w:spacing w:before="120" w:after="0" w:line="240" w:lineRule="auto"/>
        <w:rPr>
          <w:rFonts w:cs="Arial"/>
          <w:b/>
          <w:color w:val="000000"/>
          <w:sz w:val="20"/>
          <w:szCs w:val="20"/>
          <w:lang w:val="en-US"/>
        </w:rPr>
      </w:pPr>
      <w:r w:rsidRPr="00C2101D">
        <w:rPr>
          <w:rFonts w:cs="Arial"/>
          <w:b/>
          <w:color w:val="000000"/>
          <w:sz w:val="20"/>
          <w:szCs w:val="20"/>
          <w:lang w:val="en-US"/>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2101D" w:rsidRPr="00C2101D" w14:paraId="21135A67" w14:textId="77777777" w:rsidTr="00F205FE">
        <w:tc>
          <w:tcPr>
            <w:tcW w:w="8472" w:type="dxa"/>
          </w:tcPr>
          <w:p w14:paraId="1F510879" w14:textId="77777777" w:rsidR="00C2101D" w:rsidRPr="00C2101D" w:rsidRDefault="00C2101D" w:rsidP="00C2101D">
            <w:pPr>
              <w:widowControl w:val="0"/>
              <w:numPr>
                <w:ilvl w:val="0"/>
                <w:numId w:val="239"/>
              </w:numPr>
              <w:autoSpaceDE w:val="0"/>
              <w:autoSpaceDN w:val="0"/>
              <w:spacing w:after="0" w:line="360" w:lineRule="auto"/>
              <w:rPr>
                <w:rFonts w:ascii="Cambria" w:hAnsi="Cambria" w:cs="Cambria"/>
                <w:color w:val="000000"/>
                <w:sz w:val="20"/>
                <w:szCs w:val="20"/>
                <w:lang w:val="fr-FR"/>
              </w:rPr>
            </w:pPr>
            <w:r w:rsidRPr="00C2101D">
              <w:rPr>
                <w:rFonts w:ascii="Cambria" w:hAnsi="Cambria" w:cs="Cambria"/>
                <w:color w:val="000000"/>
                <w:sz w:val="20"/>
                <w:szCs w:val="20"/>
              </w:rPr>
              <w:t>Σαριαννίδης</w:t>
            </w:r>
            <w:r w:rsidRPr="00C2101D">
              <w:rPr>
                <w:rFonts w:ascii="Cambria" w:hAnsi="Cambria" w:cs="Cambria"/>
                <w:color w:val="000000"/>
                <w:sz w:val="20"/>
                <w:szCs w:val="20"/>
                <w:lang w:val="fr-FR"/>
              </w:rPr>
              <w:t xml:space="preserve"> </w:t>
            </w:r>
            <w:r w:rsidRPr="00C2101D">
              <w:rPr>
                <w:rFonts w:ascii="Cambria" w:hAnsi="Cambria" w:cs="Cambria"/>
                <w:color w:val="000000"/>
                <w:sz w:val="20"/>
                <w:szCs w:val="20"/>
              </w:rPr>
              <w:t>Νίκος</w:t>
            </w:r>
            <w:r w:rsidRPr="00C2101D">
              <w:rPr>
                <w:rFonts w:ascii="Cambria" w:hAnsi="Cambria" w:cs="Cambria"/>
                <w:color w:val="000000"/>
                <w:sz w:val="20"/>
                <w:szCs w:val="20"/>
                <w:lang w:val="fr-FR"/>
              </w:rPr>
              <w:t xml:space="preserve"> </w:t>
            </w:r>
            <w:r w:rsidRPr="00C2101D">
              <w:rPr>
                <w:rFonts w:ascii="Cambria" w:hAnsi="Cambria" w:cs="Cambria"/>
                <w:color w:val="000000"/>
                <w:sz w:val="20"/>
                <w:szCs w:val="20"/>
              </w:rPr>
              <w:t xml:space="preserve">και Γιώργος Κοντέος, 2016. Εισαγωγή στη </w:t>
            </w:r>
            <w:r w:rsidRPr="00C2101D">
              <w:rPr>
                <w:rFonts w:ascii="Cambria" w:hAnsi="Cambria" w:cs="Cambria"/>
                <w:i/>
                <w:color w:val="000000"/>
                <w:sz w:val="20"/>
                <w:szCs w:val="20"/>
              </w:rPr>
              <w:t>Στατιστική</w:t>
            </w:r>
            <w:r w:rsidRPr="00C2101D">
              <w:rPr>
                <w:rFonts w:ascii="Cambria" w:hAnsi="Cambria" w:cs="Cambria"/>
                <w:color w:val="000000"/>
                <w:sz w:val="20"/>
                <w:szCs w:val="20"/>
              </w:rPr>
              <w:t>, Κοζάνη</w:t>
            </w:r>
          </w:p>
          <w:p w14:paraId="02BEDF4E" w14:textId="77777777" w:rsidR="00C2101D" w:rsidRPr="00C2101D" w:rsidRDefault="00C2101D" w:rsidP="00C2101D">
            <w:pPr>
              <w:widowControl w:val="0"/>
              <w:numPr>
                <w:ilvl w:val="0"/>
                <w:numId w:val="239"/>
              </w:numPr>
              <w:autoSpaceDE w:val="0"/>
              <w:autoSpaceDN w:val="0"/>
              <w:spacing w:after="0" w:line="360" w:lineRule="auto"/>
              <w:rPr>
                <w:rFonts w:ascii="Cambria" w:hAnsi="Cambria" w:cs="Cambria"/>
                <w:color w:val="000000"/>
                <w:sz w:val="20"/>
                <w:szCs w:val="20"/>
                <w:lang w:val="fr-FR"/>
              </w:rPr>
            </w:pPr>
            <w:r w:rsidRPr="00C2101D">
              <w:rPr>
                <w:rFonts w:ascii="Cambria" w:hAnsi="Cambria" w:cs="Cambria"/>
                <w:color w:val="000000"/>
                <w:sz w:val="20"/>
                <w:szCs w:val="20"/>
                <w:lang w:val="fr-FR"/>
              </w:rPr>
              <w:t xml:space="preserve">Fourastie, J., Laslier, J. - F., 2001. </w:t>
            </w:r>
            <w:r w:rsidRPr="00C2101D">
              <w:rPr>
                <w:rFonts w:ascii="Cambria" w:hAnsi="Cambria" w:cs="Cambria"/>
                <w:i/>
                <w:iCs/>
                <w:color w:val="000000"/>
                <w:sz w:val="20"/>
                <w:szCs w:val="20"/>
              </w:rPr>
              <w:t>Πιθανότητες και Στατιστική</w:t>
            </w:r>
            <w:r w:rsidRPr="00C2101D">
              <w:rPr>
                <w:rFonts w:ascii="Cambria" w:hAnsi="Cambria" w:cs="Cambria"/>
                <w:color w:val="000000"/>
                <w:sz w:val="20"/>
                <w:szCs w:val="20"/>
              </w:rPr>
              <w:t>. Εκδόσεις Πατάκη, Αθήνα</w:t>
            </w:r>
            <w:r w:rsidRPr="00C2101D">
              <w:rPr>
                <w:rFonts w:ascii="Cambria" w:hAnsi="Cambria" w:cs="Cambria"/>
                <w:sz w:val="20"/>
                <w:szCs w:val="20"/>
              </w:rPr>
              <w:t xml:space="preserve">. </w:t>
            </w:r>
          </w:p>
          <w:p w14:paraId="6F89628A" w14:textId="77777777" w:rsidR="00C2101D" w:rsidRPr="00C2101D" w:rsidRDefault="00C2101D" w:rsidP="00C2101D">
            <w:pPr>
              <w:widowControl w:val="0"/>
              <w:numPr>
                <w:ilvl w:val="0"/>
                <w:numId w:val="239"/>
              </w:numPr>
              <w:autoSpaceDE w:val="0"/>
              <w:autoSpaceDN w:val="0"/>
              <w:spacing w:after="0" w:line="360" w:lineRule="auto"/>
              <w:rPr>
                <w:rFonts w:ascii="Cambria" w:hAnsi="Cambria" w:cs="Cambria"/>
                <w:color w:val="000000"/>
                <w:sz w:val="20"/>
                <w:szCs w:val="20"/>
              </w:rPr>
            </w:pPr>
            <w:r w:rsidRPr="00C2101D">
              <w:rPr>
                <w:rFonts w:ascii="Cambria" w:hAnsi="Cambria" w:cs="Cambria"/>
                <w:color w:val="000000"/>
                <w:sz w:val="20"/>
                <w:szCs w:val="20"/>
              </w:rPr>
              <w:t>Σιάρδος Γ., 2005</w:t>
            </w:r>
            <w:r w:rsidRPr="00C2101D">
              <w:rPr>
                <w:rFonts w:ascii="Cambria" w:hAnsi="Cambria" w:cs="Cambria"/>
                <w:i/>
                <w:iCs/>
                <w:color w:val="000000"/>
                <w:sz w:val="20"/>
                <w:szCs w:val="20"/>
              </w:rPr>
              <w:t>. Μέθοδοι Στατιστικής Πολυμεταβλητής Ανάλυσης</w:t>
            </w:r>
            <w:r w:rsidRPr="00C2101D">
              <w:rPr>
                <w:rFonts w:ascii="Cambria" w:hAnsi="Cambria" w:cs="Cambria"/>
                <w:color w:val="000000"/>
                <w:sz w:val="20"/>
                <w:szCs w:val="20"/>
              </w:rPr>
              <w:t>. Εκδόσεις Σταμούλη Α.Ε.</w:t>
            </w:r>
            <w:r w:rsidRPr="00C2101D">
              <w:rPr>
                <w:rFonts w:ascii="Cambria" w:hAnsi="Cambria" w:cs="Cambria"/>
                <w:sz w:val="20"/>
                <w:szCs w:val="20"/>
              </w:rPr>
              <w:t xml:space="preserve"> </w:t>
            </w:r>
          </w:p>
          <w:p w14:paraId="0496329D" w14:textId="77777777" w:rsidR="00C2101D" w:rsidRPr="00C2101D" w:rsidRDefault="008D1829" w:rsidP="00C2101D">
            <w:pPr>
              <w:widowControl w:val="0"/>
              <w:numPr>
                <w:ilvl w:val="0"/>
                <w:numId w:val="239"/>
              </w:numPr>
              <w:autoSpaceDE w:val="0"/>
              <w:autoSpaceDN w:val="0"/>
              <w:spacing w:after="0" w:line="360" w:lineRule="auto"/>
              <w:rPr>
                <w:rFonts w:ascii="Cambria" w:hAnsi="Cambria" w:cs="Cambria"/>
                <w:color w:val="000000"/>
                <w:sz w:val="20"/>
                <w:szCs w:val="20"/>
                <w:lang w:val="fr-FR"/>
              </w:rPr>
            </w:pPr>
            <w:hyperlink r:id="rId14" w:history="1">
              <w:r w:rsidR="00C2101D" w:rsidRPr="00C2101D">
                <w:rPr>
                  <w:rFonts w:ascii="Cambria" w:hAnsi="Cambria" w:cs="Cambria"/>
                  <w:color w:val="000000"/>
                  <w:sz w:val="20"/>
                  <w:szCs w:val="20"/>
                  <w:lang w:val="en-GB"/>
                </w:rPr>
                <w:t>D. S. Moore</w:t>
              </w:r>
            </w:hyperlink>
            <w:r w:rsidR="00C2101D" w:rsidRPr="00C2101D">
              <w:rPr>
                <w:rFonts w:ascii="Cambria" w:hAnsi="Cambria" w:cs="Cambria"/>
                <w:color w:val="000000"/>
                <w:sz w:val="20"/>
                <w:szCs w:val="20"/>
                <w:lang w:val="en-GB"/>
              </w:rPr>
              <w:t xml:space="preserve">, </w:t>
            </w:r>
            <w:hyperlink r:id="rId15" w:history="1">
              <w:r w:rsidR="00C2101D" w:rsidRPr="00C2101D">
                <w:rPr>
                  <w:rFonts w:ascii="Cambria" w:hAnsi="Cambria" w:cs="Cambria"/>
                  <w:color w:val="000000"/>
                  <w:sz w:val="20"/>
                  <w:szCs w:val="20"/>
                  <w:lang w:val="en-GB"/>
                </w:rPr>
                <w:t>W. I. Notz</w:t>
              </w:r>
            </w:hyperlink>
            <w:r w:rsidR="00C2101D" w:rsidRPr="00C2101D">
              <w:rPr>
                <w:rFonts w:ascii="Cambria" w:hAnsi="Cambria" w:cs="Cambria"/>
                <w:color w:val="000000"/>
                <w:sz w:val="20"/>
                <w:szCs w:val="20"/>
                <w:lang w:val="en-GB"/>
              </w:rPr>
              <w:t xml:space="preserve">, (2005) </w:t>
            </w:r>
            <w:r w:rsidR="00C2101D" w:rsidRPr="00C2101D">
              <w:rPr>
                <w:rFonts w:ascii="Cambria" w:hAnsi="Cambria" w:cs="Cambria"/>
                <w:i/>
                <w:iCs/>
                <w:color w:val="000000"/>
                <w:sz w:val="20"/>
                <w:szCs w:val="20"/>
                <w:lang w:val="en-GB"/>
              </w:rPr>
              <w:t>Statistics: concepts and controversies</w:t>
            </w:r>
            <w:r w:rsidR="00C2101D" w:rsidRPr="00C2101D">
              <w:rPr>
                <w:rFonts w:ascii="Cambria" w:hAnsi="Cambria" w:cs="Cambria"/>
                <w:color w:val="000000"/>
                <w:sz w:val="20"/>
                <w:szCs w:val="20"/>
                <w:lang w:val="en-GB"/>
              </w:rPr>
              <w:t xml:space="preserve">, 6th ed. </w:t>
            </w:r>
            <w:r w:rsidR="00C2101D" w:rsidRPr="00C2101D">
              <w:rPr>
                <w:rFonts w:ascii="Cambria" w:hAnsi="Cambria" w:cs="Cambria"/>
                <w:color w:val="000000"/>
                <w:sz w:val="20"/>
                <w:szCs w:val="20"/>
                <w:lang w:val="fr-FR"/>
              </w:rPr>
              <w:t xml:space="preserve">W. H. Freeman. </w:t>
            </w:r>
          </w:p>
          <w:p w14:paraId="1120596D" w14:textId="77777777" w:rsidR="00C2101D" w:rsidRPr="00C2101D" w:rsidRDefault="008D1829" w:rsidP="00C2101D">
            <w:pPr>
              <w:widowControl w:val="0"/>
              <w:numPr>
                <w:ilvl w:val="0"/>
                <w:numId w:val="239"/>
              </w:numPr>
              <w:autoSpaceDE w:val="0"/>
              <w:autoSpaceDN w:val="0"/>
              <w:spacing w:after="0" w:line="360" w:lineRule="auto"/>
              <w:jc w:val="both"/>
              <w:rPr>
                <w:rFonts w:ascii="Calibri" w:eastAsia="Times New Roman" w:hAnsi="Calibri" w:cs="Calibri"/>
                <w:sz w:val="20"/>
                <w:szCs w:val="20"/>
              </w:rPr>
            </w:pPr>
            <w:hyperlink r:id="rId16" w:history="1">
              <w:r w:rsidR="00C2101D" w:rsidRPr="00C2101D">
                <w:rPr>
                  <w:rFonts w:ascii="Cambria" w:hAnsi="Cambria" w:cs="Cambria"/>
                  <w:color w:val="000000"/>
                  <w:sz w:val="20"/>
                  <w:szCs w:val="20"/>
                  <w:lang w:val="en-GB"/>
                </w:rPr>
                <w:t>D. S. Yates</w:t>
              </w:r>
            </w:hyperlink>
            <w:r w:rsidR="00C2101D" w:rsidRPr="00C2101D">
              <w:rPr>
                <w:rFonts w:ascii="Cambria" w:hAnsi="Cambria" w:cs="Cambria"/>
                <w:color w:val="000000"/>
                <w:sz w:val="20"/>
                <w:szCs w:val="20"/>
                <w:lang w:val="en-GB"/>
              </w:rPr>
              <w:t xml:space="preserve">, </w:t>
            </w:r>
            <w:hyperlink r:id="rId17" w:history="1">
              <w:r w:rsidR="00C2101D" w:rsidRPr="00C2101D">
                <w:rPr>
                  <w:rFonts w:ascii="Cambria" w:hAnsi="Cambria" w:cs="Cambria"/>
                  <w:color w:val="000000"/>
                  <w:sz w:val="20"/>
                  <w:szCs w:val="20"/>
                  <w:lang w:val="en-GB"/>
                </w:rPr>
                <w:t>D. S. Starnes</w:t>
              </w:r>
            </w:hyperlink>
            <w:r w:rsidR="00C2101D" w:rsidRPr="00C2101D">
              <w:rPr>
                <w:rFonts w:ascii="Cambria" w:hAnsi="Cambria" w:cs="Cambria"/>
                <w:color w:val="000000"/>
                <w:sz w:val="20"/>
                <w:szCs w:val="20"/>
                <w:lang w:val="en-GB"/>
              </w:rPr>
              <w:t xml:space="preserve">, </w:t>
            </w:r>
            <w:hyperlink r:id="rId18" w:history="1">
              <w:r w:rsidR="00C2101D" w:rsidRPr="00C2101D">
                <w:rPr>
                  <w:rFonts w:ascii="Cambria" w:hAnsi="Cambria" w:cs="Cambria"/>
                  <w:color w:val="000000"/>
                  <w:sz w:val="20"/>
                  <w:szCs w:val="20"/>
                  <w:lang w:val="en-GB"/>
                </w:rPr>
                <w:t>D. S. Moore</w:t>
              </w:r>
            </w:hyperlink>
            <w:r w:rsidR="00C2101D" w:rsidRPr="00C2101D">
              <w:rPr>
                <w:rFonts w:ascii="Cambria" w:hAnsi="Cambria" w:cs="Cambria"/>
                <w:color w:val="000000"/>
                <w:sz w:val="20"/>
                <w:szCs w:val="20"/>
                <w:lang w:val="en-GB"/>
              </w:rPr>
              <w:t xml:space="preserve"> (2004) </w:t>
            </w:r>
            <w:r w:rsidR="00C2101D" w:rsidRPr="00C2101D">
              <w:rPr>
                <w:rFonts w:ascii="Cambria" w:hAnsi="Cambria" w:cs="Cambria"/>
                <w:i/>
                <w:iCs/>
                <w:color w:val="000000"/>
                <w:sz w:val="20"/>
                <w:szCs w:val="20"/>
                <w:lang w:val="en-GB"/>
              </w:rPr>
              <w:t>Statistics through Applications</w:t>
            </w:r>
            <w:r w:rsidR="00C2101D" w:rsidRPr="00C2101D">
              <w:rPr>
                <w:rFonts w:ascii="Cambria" w:hAnsi="Cambria" w:cs="Cambria"/>
                <w:color w:val="000000"/>
                <w:sz w:val="20"/>
                <w:szCs w:val="20"/>
                <w:lang w:val="en-GB"/>
              </w:rPr>
              <w:t xml:space="preserve">. </w:t>
            </w:r>
            <w:r w:rsidR="00C2101D" w:rsidRPr="00C2101D">
              <w:rPr>
                <w:rFonts w:ascii="Cambria" w:hAnsi="Cambria" w:cs="Cambria"/>
                <w:color w:val="000000"/>
                <w:sz w:val="20"/>
                <w:szCs w:val="20"/>
                <w:lang w:val="fr-FR"/>
              </w:rPr>
              <w:t xml:space="preserve">W. H. Freeman. </w:t>
            </w:r>
            <w:hyperlink r:id="rId19" w:history="1">
              <w:r w:rsidR="00C2101D" w:rsidRPr="00C2101D">
                <w:rPr>
                  <w:rFonts w:ascii="Cambria" w:hAnsi="Cambria" w:cs="Cambria"/>
                  <w:color w:val="000000"/>
                  <w:sz w:val="20"/>
                  <w:szCs w:val="20"/>
                  <w:lang w:val="en-GB"/>
                </w:rPr>
                <w:t>D. S. Moore</w:t>
              </w:r>
            </w:hyperlink>
            <w:r w:rsidR="00C2101D" w:rsidRPr="00C2101D">
              <w:rPr>
                <w:rFonts w:ascii="Cambria" w:hAnsi="Cambria" w:cs="Cambria"/>
                <w:color w:val="000000"/>
                <w:sz w:val="20"/>
                <w:szCs w:val="20"/>
                <w:lang w:val="en-GB"/>
              </w:rPr>
              <w:t xml:space="preserve"> (2007). </w:t>
            </w:r>
            <w:r w:rsidR="00C2101D" w:rsidRPr="00C2101D">
              <w:rPr>
                <w:rFonts w:ascii="Cambria" w:hAnsi="Cambria" w:cs="Cambria"/>
                <w:i/>
                <w:iCs/>
                <w:color w:val="000000"/>
                <w:sz w:val="20"/>
                <w:szCs w:val="20"/>
                <w:lang w:val="en-GB"/>
              </w:rPr>
              <w:t>The Basic Practice of Statistics</w:t>
            </w:r>
            <w:r w:rsidR="00C2101D" w:rsidRPr="00C2101D">
              <w:rPr>
                <w:rFonts w:ascii="Cambria" w:hAnsi="Cambria" w:cs="Cambria"/>
                <w:color w:val="000000"/>
                <w:sz w:val="20"/>
                <w:szCs w:val="20"/>
                <w:lang w:val="en-GB"/>
              </w:rPr>
              <w:t xml:space="preserve">. </w:t>
            </w:r>
            <w:r w:rsidR="00C2101D" w:rsidRPr="00C2101D">
              <w:rPr>
                <w:rFonts w:ascii="Cambria" w:hAnsi="Cambria" w:cs="Cambria"/>
                <w:color w:val="000000"/>
                <w:sz w:val="20"/>
                <w:szCs w:val="20"/>
                <w:lang w:val="fr-FR"/>
              </w:rPr>
              <w:t>W. H. Freeman. ISBN</w:t>
            </w:r>
          </w:p>
        </w:tc>
      </w:tr>
    </w:tbl>
    <w:p w14:paraId="7E7FF6E8" w14:textId="77777777" w:rsidR="00C2101D" w:rsidRPr="00C2101D" w:rsidRDefault="00C2101D" w:rsidP="00C2101D">
      <w:pPr>
        <w:spacing w:before="120" w:after="0"/>
        <w:jc w:val="center"/>
        <w:rPr>
          <w:rFonts w:eastAsia="Times New Roman" w:cs="Arial"/>
          <w:b/>
          <w:sz w:val="20"/>
          <w:szCs w:val="20"/>
        </w:rPr>
      </w:pPr>
    </w:p>
    <w:p w14:paraId="0E302C27" w14:textId="77777777" w:rsidR="00C2101D" w:rsidRPr="00C2101D" w:rsidRDefault="00C2101D" w:rsidP="00C2101D">
      <w:pPr>
        <w:spacing w:after="200" w:line="276" w:lineRule="auto"/>
        <w:rPr>
          <w:rFonts w:asciiTheme="majorHAnsi" w:eastAsia="Times New Roman" w:hAnsiTheme="majorHAnsi" w:cstheme="majorBidi"/>
          <w:color w:val="2F5496" w:themeColor="accent1" w:themeShade="BF"/>
          <w:sz w:val="20"/>
          <w:szCs w:val="20"/>
          <w:lang w:eastAsia="el-GR"/>
        </w:rPr>
      </w:pPr>
      <w:r w:rsidRPr="00C2101D">
        <w:rPr>
          <w:rFonts w:eastAsia="Times New Roman"/>
          <w:sz w:val="20"/>
          <w:szCs w:val="20"/>
          <w:lang w:eastAsia="el-GR"/>
        </w:rPr>
        <w:br w:type="page"/>
      </w:r>
    </w:p>
    <w:p w14:paraId="691A9009" w14:textId="77777777" w:rsidR="00C2101D" w:rsidRPr="00C2101D" w:rsidRDefault="00C2101D" w:rsidP="00C2101D">
      <w:pPr>
        <w:pStyle w:val="1"/>
        <w:numPr>
          <w:ilvl w:val="0"/>
          <w:numId w:val="235"/>
        </w:numPr>
        <w:tabs>
          <w:tab w:val="num" w:pos="720"/>
        </w:tabs>
        <w:rPr>
          <w:rFonts w:eastAsia="Times New Roman"/>
          <w:sz w:val="20"/>
          <w:szCs w:val="20"/>
          <w:lang w:eastAsia="el-GR"/>
        </w:rPr>
      </w:pPr>
      <w:bookmarkStart w:id="29" w:name="_Toc135904450"/>
      <w:bookmarkStart w:id="30" w:name="_Toc155615792"/>
      <w:r w:rsidRPr="00C2101D">
        <w:rPr>
          <w:rFonts w:eastAsia="Times New Roman"/>
          <w:sz w:val="20"/>
          <w:szCs w:val="20"/>
          <w:lang w:eastAsia="el-GR"/>
        </w:rPr>
        <w:lastRenderedPageBreak/>
        <w:t>Ηθική των Επιχειρήσεων (Ethics in Business)</w:t>
      </w:r>
      <w:bookmarkEnd w:id="29"/>
      <w:bookmarkEnd w:id="30"/>
    </w:p>
    <w:p w14:paraId="3B148821" w14:textId="77777777" w:rsidR="00C2101D" w:rsidRPr="00C2101D" w:rsidRDefault="00C2101D" w:rsidP="00C2101D">
      <w:pPr>
        <w:widowControl w:val="0"/>
        <w:numPr>
          <w:ilvl w:val="0"/>
          <w:numId w:val="251"/>
        </w:numPr>
        <w:autoSpaceDE w:val="0"/>
        <w:autoSpaceDN w:val="0"/>
        <w:adjustRightInd w:val="0"/>
        <w:spacing w:before="240" w:after="0" w:line="240" w:lineRule="auto"/>
        <w:rPr>
          <w:rFonts w:eastAsia="Times New Roman" w:cs="Arial"/>
          <w:b/>
          <w:color w:val="000000"/>
          <w:sz w:val="20"/>
          <w:szCs w:val="20"/>
        </w:rPr>
      </w:pPr>
      <w:r w:rsidRPr="00C2101D">
        <w:rPr>
          <w:rFonts w:eastAsia="Times New Roman" w:cs="Arial"/>
          <w:b/>
          <w:color w:val="000000"/>
          <w:sz w:val="20"/>
          <w:szCs w:val="20"/>
        </w:rPr>
        <w:t xml:space="preserve">Γενικά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C2101D" w:rsidRPr="00C2101D" w14:paraId="410EA8BC" w14:textId="77777777" w:rsidTr="00F205FE">
        <w:tc>
          <w:tcPr>
            <w:tcW w:w="3205" w:type="dxa"/>
            <w:shd w:val="clear" w:color="auto" w:fill="DDD9C3"/>
          </w:tcPr>
          <w:p w14:paraId="1DB7322E" w14:textId="77777777" w:rsidR="00C2101D" w:rsidRPr="00C2101D" w:rsidRDefault="00C2101D" w:rsidP="00F205FE">
            <w:pPr>
              <w:jc w:val="right"/>
              <w:rPr>
                <w:rFonts w:ascii="Calibri" w:hAnsi="Calibri" w:cs="Arial"/>
                <w:b/>
                <w:sz w:val="20"/>
                <w:szCs w:val="20"/>
              </w:rPr>
            </w:pPr>
            <w:r w:rsidRPr="00C2101D">
              <w:rPr>
                <w:rFonts w:ascii="Calibri" w:hAnsi="Calibri" w:cs="Arial"/>
                <w:b/>
                <w:sz w:val="20"/>
                <w:szCs w:val="20"/>
              </w:rPr>
              <w:t>ΣΧΟΛΗ</w:t>
            </w:r>
          </w:p>
        </w:tc>
        <w:tc>
          <w:tcPr>
            <w:tcW w:w="5231" w:type="dxa"/>
            <w:gridSpan w:val="5"/>
          </w:tcPr>
          <w:p w14:paraId="180CE089" w14:textId="77777777" w:rsidR="00C2101D" w:rsidRPr="00C2101D" w:rsidRDefault="00C2101D" w:rsidP="00F205FE">
            <w:pPr>
              <w:rPr>
                <w:sz w:val="20"/>
                <w:szCs w:val="20"/>
              </w:rPr>
            </w:pPr>
            <w:r w:rsidRPr="00C2101D">
              <w:rPr>
                <w:sz w:val="20"/>
                <w:szCs w:val="20"/>
              </w:rPr>
              <w:t>ΟΙΚΟΝΟΜΙΚΩΝ ΕΠΙΣΤΗΜΩΝ</w:t>
            </w:r>
          </w:p>
        </w:tc>
      </w:tr>
      <w:tr w:rsidR="00C2101D" w:rsidRPr="00C2101D" w14:paraId="3F54E054" w14:textId="77777777" w:rsidTr="00F205FE">
        <w:tc>
          <w:tcPr>
            <w:tcW w:w="3205" w:type="dxa"/>
            <w:shd w:val="clear" w:color="auto" w:fill="DDD9C3"/>
          </w:tcPr>
          <w:p w14:paraId="6A6BFA47" w14:textId="77777777" w:rsidR="00C2101D" w:rsidRPr="00C2101D" w:rsidRDefault="00C2101D" w:rsidP="00F205FE">
            <w:pPr>
              <w:jc w:val="right"/>
              <w:rPr>
                <w:rFonts w:ascii="Calibri" w:hAnsi="Calibri" w:cs="Arial"/>
                <w:b/>
                <w:sz w:val="20"/>
                <w:szCs w:val="20"/>
              </w:rPr>
            </w:pPr>
            <w:r w:rsidRPr="00C2101D">
              <w:rPr>
                <w:rFonts w:ascii="Calibri" w:hAnsi="Calibri" w:cs="Arial"/>
                <w:b/>
                <w:sz w:val="20"/>
                <w:szCs w:val="20"/>
              </w:rPr>
              <w:t>ΤΜΗΜΑ</w:t>
            </w:r>
          </w:p>
        </w:tc>
        <w:tc>
          <w:tcPr>
            <w:tcW w:w="5231" w:type="dxa"/>
            <w:gridSpan w:val="5"/>
          </w:tcPr>
          <w:p w14:paraId="4B6D68A8" w14:textId="77777777" w:rsidR="00C2101D" w:rsidRPr="00C2101D" w:rsidRDefault="00C2101D" w:rsidP="00F205FE">
            <w:pPr>
              <w:rPr>
                <w:sz w:val="20"/>
                <w:szCs w:val="20"/>
              </w:rPr>
            </w:pPr>
            <w:r w:rsidRPr="00C2101D">
              <w:rPr>
                <w:sz w:val="20"/>
                <w:szCs w:val="20"/>
              </w:rPr>
              <w:t>ΔΙΑΤΜΗΜΑΤΙΚΟ: ΤΜΗΜΑΤΑ ΛΟΓΙΣΤΙΚΗΣ &amp; ΧΡΗΜΑΤΟΟΙΚΟΝΟΜΙΚΗΣ- ΤΜΗΜΑ ΔΙΕΘΝΩΝ &amp; ΕΥΡΩΠΑΪΚΩΝ ΟΙΚΟΝΟΜΙΚΩΝ ΣΠΟΥΔΩΝ</w:t>
            </w:r>
          </w:p>
        </w:tc>
      </w:tr>
      <w:tr w:rsidR="00C2101D" w:rsidRPr="00C2101D" w14:paraId="4AB57D33" w14:textId="77777777" w:rsidTr="00F205FE">
        <w:tc>
          <w:tcPr>
            <w:tcW w:w="3205" w:type="dxa"/>
            <w:shd w:val="clear" w:color="auto" w:fill="DDD9C3"/>
          </w:tcPr>
          <w:p w14:paraId="362ED48D" w14:textId="77777777" w:rsidR="00C2101D" w:rsidRPr="00C2101D" w:rsidRDefault="00C2101D" w:rsidP="00F205FE">
            <w:pPr>
              <w:jc w:val="right"/>
              <w:rPr>
                <w:rFonts w:ascii="Calibri" w:hAnsi="Calibri" w:cs="Arial"/>
                <w:b/>
                <w:sz w:val="20"/>
                <w:szCs w:val="20"/>
              </w:rPr>
            </w:pPr>
            <w:r w:rsidRPr="00C2101D">
              <w:rPr>
                <w:rFonts w:ascii="Calibri" w:hAnsi="Calibri" w:cs="Arial"/>
                <w:b/>
                <w:sz w:val="20"/>
                <w:szCs w:val="20"/>
              </w:rPr>
              <w:t xml:space="preserve">ΕΠΙΠΕΔΟ ΣΠΟΥΔΩΝ </w:t>
            </w:r>
          </w:p>
        </w:tc>
        <w:tc>
          <w:tcPr>
            <w:tcW w:w="5231" w:type="dxa"/>
            <w:gridSpan w:val="5"/>
          </w:tcPr>
          <w:p w14:paraId="3D9CFD7D" w14:textId="77777777" w:rsidR="00C2101D" w:rsidRPr="00C2101D" w:rsidRDefault="00C2101D" w:rsidP="00F205FE">
            <w:pPr>
              <w:rPr>
                <w:sz w:val="20"/>
                <w:szCs w:val="20"/>
              </w:rPr>
            </w:pPr>
            <w:r w:rsidRPr="00C2101D">
              <w:rPr>
                <w:sz w:val="20"/>
                <w:szCs w:val="20"/>
              </w:rPr>
              <w:t>ΜΕΤΑΠΤΥΧΙΑΚΟ</w:t>
            </w:r>
          </w:p>
        </w:tc>
      </w:tr>
      <w:tr w:rsidR="00C2101D" w:rsidRPr="00C2101D" w14:paraId="6A012DA3" w14:textId="77777777" w:rsidTr="00F205FE">
        <w:tc>
          <w:tcPr>
            <w:tcW w:w="3205" w:type="dxa"/>
            <w:shd w:val="clear" w:color="auto" w:fill="DDD9C3"/>
          </w:tcPr>
          <w:p w14:paraId="2F90F0BC" w14:textId="77777777" w:rsidR="00C2101D" w:rsidRPr="00C2101D" w:rsidRDefault="00C2101D" w:rsidP="00F205FE">
            <w:pPr>
              <w:jc w:val="right"/>
              <w:rPr>
                <w:rFonts w:ascii="Calibri" w:hAnsi="Calibri" w:cs="Arial"/>
                <w:b/>
                <w:sz w:val="20"/>
                <w:szCs w:val="20"/>
              </w:rPr>
            </w:pPr>
            <w:r w:rsidRPr="00C2101D">
              <w:rPr>
                <w:rFonts w:ascii="Calibri" w:hAnsi="Calibri" w:cs="Arial"/>
                <w:b/>
                <w:sz w:val="20"/>
                <w:szCs w:val="20"/>
              </w:rPr>
              <w:t>ΚΩΔΙΚΟΣ ΜΑΘΗΜΑΤΟΣ</w:t>
            </w:r>
          </w:p>
        </w:tc>
        <w:tc>
          <w:tcPr>
            <w:tcW w:w="1135" w:type="dxa"/>
          </w:tcPr>
          <w:p w14:paraId="667022A7" w14:textId="77777777" w:rsidR="00C2101D" w:rsidRPr="00C2101D" w:rsidRDefault="00C2101D" w:rsidP="00F205FE">
            <w:pPr>
              <w:rPr>
                <w:rFonts w:ascii="Calibri" w:hAnsi="Calibri" w:cs="Arial"/>
                <w:sz w:val="20"/>
                <w:szCs w:val="20"/>
              </w:rPr>
            </w:pPr>
          </w:p>
        </w:tc>
        <w:tc>
          <w:tcPr>
            <w:tcW w:w="2505" w:type="dxa"/>
            <w:gridSpan w:val="2"/>
            <w:shd w:val="clear" w:color="auto" w:fill="DDD9C3"/>
          </w:tcPr>
          <w:p w14:paraId="76EE5002" w14:textId="77777777" w:rsidR="00C2101D" w:rsidRPr="00C2101D" w:rsidRDefault="00C2101D" w:rsidP="00F205FE">
            <w:pPr>
              <w:jc w:val="right"/>
              <w:rPr>
                <w:rFonts w:ascii="Calibri" w:hAnsi="Calibri" w:cs="Arial"/>
                <w:b/>
                <w:sz w:val="20"/>
                <w:szCs w:val="20"/>
              </w:rPr>
            </w:pPr>
            <w:r w:rsidRPr="00C2101D">
              <w:rPr>
                <w:rFonts w:ascii="Calibri" w:hAnsi="Calibri" w:cs="Arial"/>
                <w:b/>
                <w:sz w:val="20"/>
                <w:szCs w:val="20"/>
              </w:rPr>
              <w:t>ΕΞΑΜΗΝΟ ΣΠΟΥΔΩΝ</w:t>
            </w:r>
          </w:p>
        </w:tc>
        <w:tc>
          <w:tcPr>
            <w:tcW w:w="1591" w:type="dxa"/>
            <w:gridSpan w:val="2"/>
          </w:tcPr>
          <w:p w14:paraId="2F8059C9" w14:textId="77777777" w:rsidR="00C2101D" w:rsidRPr="00C2101D" w:rsidRDefault="00C2101D" w:rsidP="00F205FE">
            <w:pPr>
              <w:rPr>
                <w:color w:val="002060"/>
                <w:sz w:val="20"/>
                <w:szCs w:val="20"/>
              </w:rPr>
            </w:pPr>
            <w:r w:rsidRPr="00C2101D">
              <w:rPr>
                <w:color w:val="002060"/>
                <w:sz w:val="20"/>
                <w:szCs w:val="20"/>
              </w:rPr>
              <w:t xml:space="preserve">1o  </w:t>
            </w:r>
          </w:p>
        </w:tc>
      </w:tr>
      <w:tr w:rsidR="00C2101D" w:rsidRPr="008D1829" w14:paraId="5F2CE9B5" w14:textId="77777777" w:rsidTr="00F205FE">
        <w:trPr>
          <w:trHeight w:val="375"/>
        </w:trPr>
        <w:tc>
          <w:tcPr>
            <w:tcW w:w="3205" w:type="dxa"/>
            <w:shd w:val="clear" w:color="auto" w:fill="DDD9C3"/>
            <w:vAlign w:val="center"/>
          </w:tcPr>
          <w:p w14:paraId="4A40BA34" w14:textId="77777777" w:rsidR="00C2101D" w:rsidRPr="00C2101D" w:rsidRDefault="00C2101D" w:rsidP="00F205FE">
            <w:pPr>
              <w:jc w:val="right"/>
              <w:rPr>
                <w:rFonts w:ascii="Calibri" w:hAnsi="Calibri" w:cs="Arial"/>
                <w:b/>
                <w:sz w:val="20"/>
                <w:szCs w:val="20"/>
              </w:rPr>
            </w:pPr>
            <w:r w:rsidRPr="00C2101D">
              <w:rPr>
                <w:rFonts w:ascii="Calibri" w:hAnsi="Calibri" w:cs="Arial"/>
                <w:b/>
                <w:sz w:val="20"/>
                <w:szCs w:val="20"/>
              </w:rPr>
              <w:t>ΤΙΤΛΟΣ ΜΑΘΗΜΑΤΟΣ</w:t>
            </w:r>
          </w:p>
        </w:tc>
        <w:tc>
          <w:tcPr>
            <w:tcW w:w="5231" w:type="dxa"/>
            <w:gridSpan w:val="5"/>
            <w:vAlign w:val="center"/>
          </w:tcPr>
          <w:p w14:paraId="30343DA0" w14:textId="77777777" w:rsidR="00C2101D" w:rsidRPr="00DB4A75" w:rsidRDefault="00C2101D" w:rsidP="00F205FE">
            <w:pPr>
              <w:spacing w:before="120" w:after="0"/>
              <w:jc w:val="center"/>
              <w:rPr>
                <w:sz w:val="20"/>
                <w:szCs w:val="20"/>
                <w:lang w:val="en-US"/>
              </w:rPr>
            </w:pPr>
            <w:r w:rsidRPr="00C2101D">
              <w:rPr>
                <w:rFonts w:ascii="Times New Roman" w:eastAsia="Times New Roman" w:hAnsi="Times New Roman"/>
                <w:b/>
                <w:bCs/>
                <w:sz w:val="20"/>
                <w:szCs w:val="20"/>
                <w:lang w:eastAsia="el-GR"/>
              </w:rPr>
              <w:t>ΗΘΙΚΗ</w:t>
            </w:r>
            <w:r w:rsidRPr="00DB4A75">
              <w:rPr>
                <w:rFonts w:ascii="Times New Roman" w:eastAsia="Times New Roman" w:hAnsi="Times New Roman"/>
                <w:b/>
                <w:bCs/>
                <w:sz w:val="20"/>
                <w:szCs w:val="20"/>
                <w:lang w:val="en-US" w:eastAsia="el-GR"/>
              </w:rPr>
              <w:t xml:space="preserve"> </w:t>
            </w:r>
            <w:r w:rsidRPr="00C2101D">
              <w:rPr>
                <w:rFonts w:ascii="Times New Roman" w:eastAsia="Times New Roman" w:hAnsi="Times New Roman"/>
                <w:b/>
                <w:bCs/>
                <w:sz w:val="20"/>
                <w:szCs w:val="20"/>
                <w:lang w:eastAsia="el-GR"/>
              </w:rPr>
              <w:t>ΤΩΝ</w:t>
            </w:r>
            <w:r w:rsidRPr="00DB4A75">
              <w:rPr>
                <w:rFonts w:ascii="Times New Roman" w:eastAsia="Times New Roman" w:hAnsi="Times New Roman"/>
                <w:b/>
                <w:bCs/>
                <w:sz w:val="20"/>
                <w:szCs w:val="20"/>
                <w:lang w:val="en-US" w:eastAsia="el-GR"/>
              </w:rPr>
              <w:t xml:space="preserve"> </w:t>
            </w:r>
            <w:r w:rsidRPr="00C2101D">
              <w:rPr>
                <w:rFonts w:ascii="Times New Roman" w:eastAsia="Times New Roman" w:hAnsi="Times New Roman"/>
                <w:b/>
                <w:bCs/>
                <w:sz w:val="20"/>
                <w:szCs w:val="20"/>
                <w:lang w:eastAsia="el-GR"/>
              </w:rPr>
              <w:t>ΕΠΙΧΕΙΡΗΣΕΩΝ</w:t>
            </w:r>
            <w:r w:rsidRPr="00DB4A75">
              <w:rPr>
                <w:rFonts w:ascii="Times New Roman" w:eastAsia="Times New Roman" w:hAnsi="Times New Roman"/>
                <w:b/>
                <w:bCs/>
                <w:sz w:val="20"/>
                <w:szCs w:val="20"/>
                <w:lang w:val="en-US" w:eastAsia="el-GR"/>
              </w:rPr>
              <w:t xml:space="preserve"> (Ethics in Business)</w:t>
            </w:r>
          </w:p>
        </w:tc>
      </w:tr>
      <w:tr w:rsidR="00C2101D" w:rsidRPr="00C2101D" w14:paraId="08BDFF86" w14:textId="77777777" w:rsidTr="00F205FE">
        <w:trPr>
          <w:trHeight w:val="196"/>
        </w:trPr>
        <w:tc>
          <w:tcPr>
            <w:tcW w:w="5637" w:type="dxa"/>
            <w:gridSpan w:val="3"/>
            <w:shd w:val="clear" w:color="auto" w:fill="DDD9C3"/>
            <w:vAlign w:val="center"/>
          </w:tcPr>
          <w:p w14:paraId="590EA2A3" w14:textId="77777777" w:rsidR="00C2101D" w:rsidRPr="00C2101D" w:rsidRDefault="00C2101D" w:rsidP="00F205FE">
            <w:pPr>
              <w:jc w:val="center"/>
              <w:rPr>
                <w:rFonts w:ascii="Calibri" w:hAnsi="Calibri" w:cs="Arial"/>
                <w:b/>
                <w:sz w:val="20"/>
                <w:szCs w:val="20"/>
              </w:rPr>
            </w:pPr>
            <w:r w:rsidRPr="00C2101D">
              <w:rPr>
                <w:rFonts w:ascii="Calibri" w:hAnsi="Calibri" w:cs="Arial"/>
                <w:b/>
                <w:sz w:val="20"/>
                <w:szCs w:val="20"/>
              </w:rPr>
              <w:t>ΑΥΤΟΤΕΛΕΙΣ ΔΙΔΑΚΤΙΚΕΣ ΔΡΑΣΤΗΡΙΟΤΗΤΕΣ</w:t>
            </w:r>
          </w:p>
        </w:tc>
        <w:tc>
          <w:tcPr>
            <w:tcW w:w="1559" w:type="dxa"/>
            <w:gridSpan w:val="2"/>
            <w:shd w:val="clear" w:color="auto" w:fill="DDD9C3"/>
            <w:vAlign w:val="center"/>
          </w:tcPr>
          <w:p w14:paraId="218237E9" w14:textId="77777777" w:rsidR="00C2101D" w:rsidRPr="00C2101D" w:rsidRDefault="00C2101D" w:rsidP="00F205FE">
            <w:pPr>
              <w:jc w:val="center"/>
              <w:rPr>
                <w:rFonts w:ascii="Calibri" w:hAnsi="Calibri" w:cs="Arial"/>
                <w:b/>
                <w:sz w:val="20"/>
                <w:szCs w:val="20"/>
              </w:rPr>
            </w:pPr>
            <w:r w:rsidRPr="00C2101D">
              <w:rPr>
                <w:rFonts w:ascii="Calibri" w:hAnsi="Calibri" w:cs="Arial"/>
                <w:b/>
                <w:sz w:val="20"/>
                <w:szCs w:val="20"/>
              </w:rPr>
              <w:t>ΕΒΔΟΜΑΔΙΑΙΕΣ</w:t>
            </w:r>
            <w:r w:rsidRPr="00C2101D">
              <w:rPr>
                <w:rFonts w:ascii="Calibri" w:hAnsi="Calibri" w:cs="Arial"/>
                <w:b/>
                <w:sz w:val="20"/>
                <w:szCs w:val="20"/>
              </w:rPr>
              <w:br/>
              <w:t>ΩΡΕΣ Δ</w:t>
            </w:r>
            <w:r w:rsidRPr="00C2101D">
              <w:rPr>
                <w:rFonts w:ascii="Calibri" w:hAnsi="Calibri" w:cs="Arial"/>
                <w:b/>
                <w:sz w:val="20"/>
                <w:szCs w:val="20"/>
                <w:shd w:val="clear" w:color="auto" w:fill="DDD9C3"/>
              </w:rPr>
              <w:t>ΙΔ</w:t>
            </w:r>
            <w:r w:rsidRPr="00C2101D">
              <w:rPr>
                <w:rFonts w:ascii="Calibri" w:hAnsi="Calibri" w:cs="Arial"/>
                <w:b/>
                <w:sz w:val="20"/>
                <w:szCs w:val="20"/>
              </w:rPr>
              <w:t>ΑΣΚΑΛΙΑΣ</w:t>
            </w:r>
          </w:p>
        </w:tc>
        <w:tc>
          <w:tcPr>
            <w:tcW w:w="1240" w:type="dxa"/>
            <w:shd w:val="clear" w:color="auto" w:fill="DDD9C3"/>
            <w:vAlign w:val="center"/>
          </w:tcPr>
          <w:p w14:paraId="1BA7A051" w14:textId="77777777" w:rsidR="00C2101D" w:rsidRPr="00C2101D" w:rsidRDefault="00C2101D" w:rsidP="00F205FE">
            <w:pPr>
              <w:jc w:val="center"/>
              <w:rPr>
                <w:rFonts w:ascii="Calibri" w:hAnsi="Calibri" w:cs="Arial"/>
                <w:b/>
                <w:sz w:val="20"/>
                <w:szCs w:val="20"/>
              </w:rPr>
            </w:pPr>
            <w:r w:rsidRPr="00C2101D">
              <w:rPr>
                <w:rFonts w:ascii="Calibri" w:hAnsi="Calibri" w:cs="Arial"/>
                <w:b/>
                <w:sz w:val="20"/>
                <w:szCs w:val="20"/>
              </w:rPr>
              <w:t>ΠΙΣΤΩΤΙΚΕΣ ΜΟΝΑΔΕΣ</w:t>
            </w:r>
          </w:p>
        </w:tc>
      </w:tr>
      <w:tr w:rsidR="00C2101D" w:rsidRPr="00C2101D" w14:paraId="246291B9" w14:textId="77777777" w:rsidTr="00F205FE">
        <w:trPr>
          <w:trHeight w:val="194"/>
        </w:trPr>
        <w:tc>
          <w:tcPr>
            <w:tcW w:w="5637" w:type="dxa"/>
            <w:gridSpan w:val="3"/>
          </w:tcPr>
          <w:p w14:paraId="7C005EB7" w14:textId="77777777" w:rsidR="00C2101D" w:rsidRPr="00C2101D" w:rsidRDefault="00C2101D" w:rsidP="00F205FE">
            <w:pPr>
              <w:jc w:val="right"/>
              <w:rPr>
                <w:sz w:val="20"/>
                <w:szCs w:val="20"/>
              </w:rPr>
            </w:pPr>
            <w:r w:rsidRPr="00C2101D">
              <w:rPr>
                <w:sz w:val="20"/>
                <w:szCs w:val="20"/>
              </w:rPr>
              <w:t xml:space="preserve">Διαλέξεις </w:t>
            </w:r>
          </w:p>
        </w:tc>
        <w:tc>
          <w:tcPr>
            <w:tcW w:w="1559" w:type="dxa"/>
            <w:gridSpan w:val="2"/>
          </w:tcPr>
          <w:p w14:paraId="353E84AC" w14:textId="77777777" w:rsidR="00C2101D" w:rsidRPr="00C2101D" w:rsidRDefault="00C2101D" w:rsidP="00F205FE">
            <w:pPr>
              <w:jc w:val="center"/>
              <w:rPr>
                <w:sz w:val="20"/>
                <w:szCs w:val="20"/>
              </w:rPr>
            </w:pPr>
            <w:r w:rsidRPr="00C2101D">
              <w:rPr>
                <w:sz w:val="20"/>
                <w:szCs w:val="20"/>
              </w:rPr>
              <w:t>2</w:t>
            </w:r>
          </w:p>
        </w:tc>
        <w:tc>
          <w:tcPr>
            <w:tcW w:w="1240" w:type="dxa"/>
          </w:tcPr>
          <w:p w14:paraId="3A748D6E" w14:textId="77777777" w:rsidR="00C2101D" w:rsidRPr="00C2101D" w:rsidRDefault="00C2101D" w:rsidP="00F205FE">
            <w:pPr>
              <w:jc w:val="center"/>
              <w:rPr>
                <w:sz w:val="20"/>
                <w:szCs w:val="20"/>
              </w:rPr>
            </w:pPr>
            <w:r w:rsidRPr="00C2101D">
              <w:rPr>
                <w:sz w:val="20"/>
                <w:szCs w:val="20"/>
              </w:rPr>
              <w:t>5</w:t>
            </w:r>
          </w:p>
        </w:tc>
      </w:tr>
      <w:tr w:rsidR="00C2101D" w:rsidRPr="00C2101D" w14:paraId="76E02E74" w14:textId="77777777" w:rsidTr="00F205FE">
        <w:trPr>
          <w:trHeight w:val="194"/>
        </w:trPr>
        <w:tc>
          <w:tcPr>
            <w:tcW w:w="5637" w:type="dxa"/>
            <w:gridSpan w:val="3"/>
          </w:tcPr>
          <w:p w14:paraId="747D3B19" w14:textId="77777777" w:rsidR="00C2101D" w:rsidRPr="00C2101D" w:rsidRDefault="00C2101D" w:rsidP="00F205FE">
            <w:pPr>
              <w:jc w:val="right"/>
              <w:rPr>
                <w:b/>
                <w:sz w:val="20"/>
                <w:szCs w:val="20"/>
              </w:rPr>
            </w:pPr>
          </w:p>
        </w:tc>
        <w:tc>
          <w:tcPr>
            <w:tcW w:w="1559" w:type="dxa"/>
            <w:gridSpan w:val="2"/>
          </w:tcPr>
          <w:p w14:paraId="03512692" w14:textId="77777777" w:rsidR="00C2101D" w:rsidRPr="00C2101D" w:rsidRDefault="00C2101D" w:rsidP="00F205FE">
            <w:pPr>
              <w:jc w:val="right"/>
              <w:rPr>
                <w:sz w:val="20"/>
                <w:szCs w:val="20"/>
              </w:rPr>
            </w:pPr>
          </w:p>
        </w:tc>
        <w:tc>
          <w:tcPr>
            <w:tcW w:w="1240" w:type="dxa"/>
          </w:tcPr>
          <w:p w14:paraId="5B416583" w14:textId="77777777" w:rsidR="00C2101D" w:rsidRPr="00C2101D" w:rsidRDefault="00C2101D" w:rsidP="00F205FE">
            <w:pPr>
              <w:rPr>
                <w:sz w:val="20"/>
                <w:szCs w:val="20"/>
              </w:rPr>
            </w:pPr>
          </w:p>
        </w:tc>
      </w:tr>
      <w:tr w:rsidR="00C2101D" w:rsidRPr="00C2101D" w14:paraId="1B73BBB8" w14:textId="77777777" w:rsidTr="00F205FE">
        <w:trPr>
          <w:trHeight w:val="194"/>
        </w:trPr>
        <w:tc>
          <w:tcPr>
            <w:tcW w:w="5637" w:type="dxa"/>
            <w:gridSpan w:val="3"/>
          </w:tcPr>
          <w:p w14:paraId="1162FD26" w14:textId="77777777" w:rsidR="00C2101D" w:rsidRPr="00C2101D" w:rsidRDefault="00C2101D" w:rsidP="00F205FE">
            <w:pPr>
              <w:rPr>
                <w:rFonts w:ascii="Calibri" w:hAnsi="Calibri" w:cs="Arial"/>
                <w:b/>
                <w:color w:val="002060"/>
                <w:sz w:val="20"/>
                <w:szCs w:val="20"/>
              </w:rPr>
            </w:pPr>
          </w:p>
        </w:tc>
        <w:tc>
          <w:tcPr>
            <w:tcW w:w="1559" w:type="dxa"/>
            <w:gridSpan w:val="2"/>
          </w:tcPr>
          <w:p w14:paraId="1D964897" w14:textId="77777777" w:rsidR="00C2101D" w:rsidRPr="00C2101D" w:rsidRDefault="00C2101D" w:rsidP="00F205FE">
            <w:pPr>
              <w:jc w:val="right"/>
              <w:rPr>
                <w:rFonts w:ascii="Calibri" w:hAnsi="Calibri" w:cs="Arial"/>
                <w:color w:val="002060"/>
                <w:sz w:val="20"/>
                <w:szCs w:val="20"/>
              </w:rPr>
            </w:pPr>
          </w:p>
        </w:tc>
        <w:tc>
          <w:tcPr>
            <w:tcW w:w="1240" w:type="dxa"/>
          </w:tcPr>
          <w:p w14:paraId="296B7BA9" w14:textId="77777777" w:rsidR="00C2101D" w:rsidRPr="00C2101D" w:rsidRDefault="00C2101D" w:rsidP="00F205FE">
            <w:pPr>
              <w:rPr>
                <w:rFonts w:ascii="Calibri" w:hAnsi="Calibri" w:cs="Arial"/>
                <w:color w:val="002060"/>
                <w:sz w:val="20"/>
                <w:szCs w:val="20"/>
              </w:rPr>
            </w:pPr>
          </w:p>
        </w:tc>
      </w:tr>
      <w:tr w:rsidR="00C2101D" w:rsidRPr="00C2101D" w14:paraId="305A21B0" w14:textId="77777777" w:rsidTr="00F205FE">
        <w:trPr>
          <w:trHeight w:val="194"/>
        </w:trPr>
        <w:tc>
          <w:tcPr>
            <w:tcW w:w="5637" w:type="dxa"/>
            <w:gridSpan w:val="3"/>
            <w:shd w:val="clear" w:color="auto" w:fill="DDD9C3"/>
          </w:tcPr>
          <w:p w14:paraId="41F53399" w14:textId="77777777" w:rsidR="00C2101D" w:rsidRPr="00C2101D" w:rsidRDefault="00C2101D" w:rsidP="00F205FE">
            <w:pPr>
              <w:rPr>
                <w:rFonts w:ascii="Calibri" w:hAnsi="Calibri" w:cs="Arial"/>
                <w:i/>
                <w:sz w:val="20"/>
                <w:szCs w:val="20"/>
              </w:rPr>
            </w:pPr>
          </w:p>
        </w:tc>
        <w:tc>
          <w:tcPr>
            <w:tcW w:w="1559" w:type="dxa"/>
            <w:gridSpan w:val="2"/>
          </w:tcPr>
          <w:p w14:paraId="76C93F6F" w14:textId="77777777" w:rsidR="00C2101D" w:rsidRPr="00C2101D" w:rsidRDefault="00C2101D" w:rsidP="00F205FE">
            <w:pPr>
              <w:jc w:val="right"/>
              <w:rPr>
                <w:rFonts w:ascii="Calibri" w:hAnsi="Calibri" w:cs="Arial"/>
                <w:color w:val="002060"/>
                <w:sz w:val="20"/>
                <w:szCs w:val="20"/>
              </w:rPr>
            </w:pPr>
          </w:p>
        </w:tc>
        <w:tc>
          <w:tcPr>
            <w:tcW w:w="1240" w:type="dxa"/>
          </w:tcPr>
          <w:p w14:paraId="219370C6" w14:textId="77777777" w:rsidR="00C2101D" w:rsidRPr="00C2101D" w:rsidRDefault="00C2101D" w:rsidP="00F205FE">
            <w:pPr>
              <w:rPr>
                <w:rFonts w:ascii="Calibri" w:hAnsi="Calibri" w:cs="Arial"/>
                <w:color w:val="002060"/>
                <w:sz w:val="20"/>
                <w:szCs w:val="20"/>
              </w:rPr>
            </w:pPr>
          </w:p>
        </w:tc>
      </w:tr>
      <w:tr w:rsidR="00C2101D" w:rsidRPr="00C2101D" w14:paraId="5B6D3A1B" w14:textId="77777777" w:rsidTr="00F205FE">
        <w:trPr>
          <w:trHeight w:val="599"/>
        </w:trPr>
        <w:tc>
          <w:tcPr>
            <w:tcW w:w="3205" w:type="dxa"/>
            <w:shd w:val="clear" w:color="auto" w:fill="DDD9C3"/>
          </w:tcPr>
          <w:p w14:paraId="0CCB3AE7" w14:textId="77777777" w:rsidR="00C2101D" w:rsidRPr="00C2101D" w:rsidRDefault="00C2101D" w:rsidP="00F205FE">
            <w:pPr>
              <w:jc w:val="right"/>
              <w:rPr>
                <w:rFonts w:ascii="Calibri" w:hAnsi="Calibri" w:cs="Arial"/>
                <w:i/>
                <w:sz w:val="20"/>
                <w:szCs w:val="20"/>
              </w:rPr>
            </w:pPr>
            <w:r w:rsidRPr="00C2101D">
              <w:rPr>
                <w:rFonts w:ascii="Calibri" w:hAnsi="Calibri" w:cs="Arial"/>
                <w:b/>
                <w:sz w:val="20"/>
                <w:szCs w:val="20"/>
              </w:rPr>
              <w:t>ΤΥΠΟΣ ΜΑΘΗΜΑΤΟΣ</w:t>
            </w:r>
            <w:r w:rsidRPr="00C2101D">
              <w:rPr>
                <w:rFonts w:ascii="Calibri" w:hAnsi="Calibri" w:cs="Arial"/>
                <w:i/>
                <w:sz w:val="20"/>
                <w:szCs w:val="20"/>
              </w:rPr>
              <w:t xml:space="preserve"> </w:t>
            </w:r>
          </w:p>
        </w:tc>
        <w:tc>
          <w:tcPr>
            <w:tcW w:w="5231" w:type="dxa"/>
            <w:gridSpan w:val="5"/>
          </w:tcPr>
          <w:p w14:paraId="6B9F5AD9" w14:textId="77777777" w:rsidR="00C2101D" w:rsidRPr="00C2101D" w:rsidRDefault="00C2101D" w:rsidP="00F205FE">
            <w:pPr>
              <w:rPr>
                <w:sz w:val="20"/>
                <w:szCs w:val="20"/>
              </w:rPr>
            </w:pPr>
            <w:r w:rsidRPr="00C2101D">
              <w:rPr>
                <w:rFonts w:eastAsia="Calibri"/>
                <w:sz w:val="20"/>
                <w:szCs w:val="20"/>
              </w:rPr>
              <w:t>Επιστημονικής Περιοχής (επιλογής)</w:t>
            </w:r>
          </w:p>
        </w:tc>
      </w:tr>
      <w:tr w:rsidR="00C2101D" w:rsidRPr="00C2101D" w14:paraId="41F22F17" w14:textId="77777777" w:rsidTr="00F205FE">
        <w:tc>
          <w:tcPr>
            <w:tcW w:w="3205" w:type="dxa"/>
            <w:shd w:val="clear" w:color="auto" w:fill="DDD9C3"/>
          </w:tcPr>
          <w:p w14:paraId="085B00A5" w14:textId="77777777" w:rsidR="00C2101D" w:rsidRPr="00C2101D" w:rsidRDefault="00C2101D" w:rsidP="00F205FE">
            <w:pPr>
              <w:jc w:val="right"/>
              <w:rPr>
                <w:rFonts w:ascii="Calibri" w:hAnsi="Calibri" w:cs="Arial"/>
                <w:b/>
                <w:sz w:val="20"/>
                <w:szCs w:val="20"/>
              </w:rPr>
            </w:pPr>
            <w:r w:rsidRPr="00C2101D">
              <w:rPr>
                <w:rFonts w:ascii="Calibri" w:hAnsi="Calibri" w:cs="Arial"/>
                <w:b/>
                <w:sz w:val="20"/>
                <w:szCs w:val="20"/>
              </w:rPr>
              <w:t>ΠΡΟΑΠΑΙΤΟΥΜΕΝΑ ΜΑΘΗΜΑΤΑ:</w:t>
            </w:r>
          </w:p>
        </w:tc>
        <w:tc>
          <w:tcPr>
            <w:tcW w:w="5231" w:type="dxa"/>
            <w:gridSpan w:val="5"/>
          </w:tcPr>
          <w:p w14:paraId="26345D76" w14:textId="77777777" w:rsidR="00C2101D" w:rsidRPr="00C2101D" w:rsidRDefault="00C2101D" w:rsidP="00F205FE">
            <w:pPr>
              <w:rPr>
                <w:sz w:val="20"/>
                <w:szCs w:val="20"/>
              </w:rPr>
            </w:pPr>
            <w:r w:rsidRPr="00C2101D">
              <w:rPr>
                <w:sz w:val="20"/>
                <w:szCs w:val="20"/>
              </w:rPr>
              <w:t>ΟΧΙ</w:t>
            </w:r>
          </w:p>
        </w:tc>
      </w:tr>
      <w:tr w:rsidR="00C2101D" w:rsidRPr="00C2101D" w14:paraId="50347E75" w14:textId="77777777" w:rsidTr="00F205FE">
        <w:tc>
          <w:tcPr>
            <w:tcW w:w="3205" w:type="dxa"/>
            <w:shd w:val="clear" w:color="auto" w:fill="DDD9C3"/>
          </w:tcPr>
          <w:p w14:paraId="03055A2E" w14:textId="77777777" w:rsidR="00C2101D" w:rsidRPr="00C2101D" w:rsidRDefault="00C2101D" w:rsidP="00F205FE">
            <w:pPr>
              <w:jc w:val="right"/>
              <w:rPr>
                <w:rFonts w:ascii="Calibri" w:hAnsi="Calibri" w:cs="Arial"/>
                <w:b/>
                <w:sz w:val="20"/>
                <w:szCs w:val="20"/>
              </w:rPr>
            </w:pPr>
            <w:r w:rsidRPr="00C2101D">
              <w:rPr>
                <w:rFonts w:ascii="Calibri" w:hAnsi="Calibri" w:cs="Arial"/>
                <w:b/>
                <w:sz w:val="20"/>
                <w:szCs w:val="20"/>
              </w:rPr>
              <w:t>ΓΛΩΣΣΑ ΔΙΔΑΣΚΑΛΙΑΣ και ΕΞΕΤΑΣΕΩΝ:</w:t>
            </w:r>
          </w:p>
        </w:tc>
        <w:tc>
          <w:tcPr>
            <w:tcW w:w="5231" w:type="dxa"/>
            <w:gridSpan w:val="5"/>
          </w:tcPr>
          <w:p w14:paraId="7F613B7F" w14:textId="77777777" w:rsidR="00C2101D" w:rsidRPr="00C2101D" w:rsidRDefault="00C2101D" w:rsidP="00F205FE">
            <w:pPr>
              <w:rPr>
                <w:sz w:val="20"/>
                <w:szCs w:val="20"/>
              </w:rPr>
            </w:pPr>
            <w:r w:rsidRPr="00C2101D">
              <w:rPr>
                <w:rFonts w:eastAsia="Calibri"/>
                <w:sz w:val="20"/>
                <w:szCs w:val="20"/>
              </w:rPr>
              <w:t>Ελληνική</w:t>
            </w:r>
          </w:p>
        </w:tc>
      </w:tr>
      <w:tr w:rsidR="00C2101D" w:rsidRPr="00C2101D" w14:paraId="3B2DB1E3" w14:textId="77777777" w:rsidTr="00F205FE">
        <w:tc>
          <w:tcPr>
            <w:tcW w:w="3205" w:type="dxa"/>
            <w:shd w:val="clear" w:color="auto" w:fill="DDD9C3"/>
          </w:tcPr>
          <w:p w14:paraId="08E44113" w14:textId="77777777" w:rsidR="00C2101D" w:rsidRPr="00C2101D" w:rsidRDefault="00C2101D" w:rsidP="00F205FE">
            <w:pPr>
              <w:jc w:val="right"/>
              <w:rPr>
                <w:rFonts w:ascii="Calibri" w:hAnsi="Calibri" w:cs="Arial"/>
                <w:b/>
                <w:sz w:val="20"/>
                <w:szCs w:val="20"/>
              </w:rPr>
            </w:pPr>
            <w:r w:rsidRPr="00C2101D">
              <w:rPr>
                <w:rFonts w:ascii="Calibri" w:hAnsi="Calibri" w:cs="Arial"/>
                <w:b/>
                <w:sz w:val="20"/>
                <w:szCs w:val="20"/>
              </w:rPr>
              <w:t xml:space="preserve">ΤΟ ΜΑΘΗΜΑ ΠΡΟΣΦΕΡΕΤΑΙ ΣΕ ΦΟΙΤΗΤΕΣ </w:t>
            </w:r>
            <w:r w:rsidRPr="00C2101D">
              <w:rPr>
                <w:rFonts w:ascii="Calibri" w:hAnsi="Calibri" w:cs="Arial"/>
                <w:b/>
                <w:sz w:val="20"/>
                <w:szCs w:val="20"/>
                <w:lang w:val="en-GB"/>
              </w:rPr>
              <w:t>ERASMUS</w:t>
            </w:r>
            <w:r w:rsidRPr="00C2101D">
              <w:rPr>
                <w:rFonts w:ascii="Calibri" w:hAnsi="Calibri" w:cs="Arial"/>
                <w:b/>
                <w:sz w:val="20"/>
                <w:szCs w:val="20"/>
              </w:rPr>
              <w:t xml:space="preserve"> </w:t>
            </w:r>
          </w:p>
        </w:tc>
        <w:tc>
          <w:tcPr>
            <w:tcW w:w="5231" w:type="dxa"/>
            <w:gridSpan w:val="5"/>
          </w:tcPr>
          <w:p w14:paraId="37A11EF7" w14:textId="77777777" w:rsidR="00C2101D" w:rsidRPr="00C2101D" w:rsidRDefault="00C2101D" w:rsidP="00F205FE">
            <w:pPr>
              <w:rPr>
                <w:sz w:val="20"/>
                <w:szCs w:val="20"/>
              </w:rPr>
            </w:pPr>
            <w:r w:rsidRPr="00C2101D">
              <w:rPr>
                <w:rFonts w:eastAsia="Calibri"/>
                <w:sz w:val="20"/>
                <w:szCs w:val="20"/>
              </w:rPr>
              <w:t>ΝΑΙ (στην Αγγλική)</w:t>
            </w:r>
          </w:p>
        </w:tc>
      </w:tr>
      <w:tr w:rsidR="00C2101D" w:rsidRPr="00C2101D" w14:paraId="3DD82D99" w14:textId="77777777" w:rsidTr="00F205FE">
        <w:tc>
          <w:tcPr>
            <w:tcW w:w="3205" w:type="dxa"/>
            <w:shd w:val="clear" w:color="auto" w:fill="DDD9C3"/>
          </w:tcPr>
          <w:p w14:paraId="630E283B" w14:textId="77777777" w:rsidR="00C2101D" w:rsidRPr="00C2101D" w:rsidRDefault="00C2101D" w:rsidP="00F205FE">
            <w:pPr>
              <w:jc w:val="right"/>
              <w:rPr>
                <w:rFonts w:ascii="Calibri" w:hAnsi="Calibri" w:cs="Arial"/>
                <w:b/>
                <w:sz w:val="20"/>
                <w:szCs w:val="20"/>
                <w:lang w:val="en-GB"/>
              </w:rPr>
            </w:pPr>
            <w:r w:rsidRPr="00C2101D">
              <w:rPr>
                <w:rFonts w:ascii="Calibri" w:hAnsi="Calibri" w:cs="Arial"/>
                <w:b/>
                <w:sz w:val="20"/>
                <w:szCs w:val="20"/>
              </w:rPr>
              <w:t>ΗΛΕΚΤΡΟΝΙΚΗ ΣΕΛΙΔΑ ΜΑΘΗΜΑΤΟΣ (</w:t>
            </w:r>
            <w:r w:rsidRPr="00C2101D">
              <w:rPr>
                <w:rFonts w:ascii="Calibri" w:hAnsi="Calibri" w:cs="Arial"/>
                <w:b/>
                <w:sz w:val="20"/>
                <w:szCs w:val="20"/>
                <w:lang w:val="en-GB"/>
              </w:rPr>
              <w:t>URL)</w:t>
            </w:r>
          </w:p>
        </w:tc>
        <w:tc>
          <w:tcPr>
            <w:tcW w:w="5231" w:type="dxa"/>
            <w:gridSpan w:val="5"/>
          </w:tcPr>
          <w:p w14:paraId="312A4650" w14:textId="77777777" w:rsidR="00C2101D" w:rsidRPr="00C2101D" w:rsidRDefault="00C2101D" w:rsidP="00F205FE">
            <w:pPr>
              <w:spacing w:after="200" w:line="276" w:lineRule="auto"/>
              <w:rPr>
                <w:rFonts w:ascii="Calibri" w:eastAsia="Calibri" w:hAnsi="Calibri" w:cs="Arial"/>
                <w:color w:val="002060"/>
                <w:sz w:val="20"/>
                <w:szCs w:val="20"/>
              </w:rPr>
            </w:pPr>
            <w:r w:rsidRPr="00C2101D">
              <w:rPr>
                <w:rFonts w:ascii="Calibri" w:eastAsia="Calibri" w:hAnsi="Calibri" w:cs="Arial"/>
                <w:color w:val="002060"/>
                <w:sz w:val="20"/>
                <w:szCs w:val="20"/>
              </w:rPr>
              <w:t>taxlaw.uowm.gr</w:t>
            </w:r>
          </w:p>
        </w:tc>
      </w:tr>
    </w:tbl>
    <w:p w14:paraId="295A2BD0" w14:textId="77777777" w:rsidR="00C2101D" w:rsidRPr="00C2101D" w:rsidRDefault="00C2101D" w:rsidP="00C2101D">
      <w:pPr>
        <w:widowControl w:val="0"/>
        <w:numPr>
          <w:ilvl w:val="0"/>
          <w:numId w:val="251"/>
        </w:numPr>
        <w:autoSpaceDE w:val="0"/>
        <w:autoSpaceDN w:val="0"/>
        <w:adjustRightInd w:val="0"/>
        <w:spacing w:before="240" w:after="0" w:line="240" w:lineRule="auto"/>
        <w:rPr>
          <w:rFonts w:eastAsia="Times New Roman" w:cs="Arial"/>
          <w:b/>
          <w:color w:val="000000"/>
          <w:sz w:val="20"/>
          <w:szCs w:val="20"/>
        </w:rPr>
      </w:pPr>
      <w:r w:rsidRPr="00C2101D">
        <w:rPr>
          <w:rFonts w:eastAsia="Times New Roman" w:cs="Arial"/>
          <w:b/>
          <w:color w:val="000000"/>
          <w:sz w:val="20"/>
          <w:szCs w:val="2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8454"/>
      </w:tblGrid>
      <w:tr w:rsidR="00C2101D" w:rsidRPr="00C2101D" w14:paraId="1DEA9D0E" w14:textId="77777777" w:rsidTr="00F205FE">
        <w:tc>
          <w:tcPr>
            <w:tcW w:w="8472" w:type="dxa"/>
            <w:gridSpan w:val="2"/>
            <w:tcBorders>
              <w:bottom w:val="nil"/>
            </w:tcBorders>
            <w:shd w:val="clear" w:color="auto" w:fill="DDD9C3"/>
          </w:tcPr>
          <w:p w14:paraId="034F8D41" w14:textId="77777777" w:rsidR="00C2101D" w:rsidRPr="00C2101D" w:rsidRDefault="00C2101D" w:rsidP="00F205FE">
            <w:pPr>
              <w:rPr>
                <w:rFonts w:ascii="Calibri" w:hAnsi="Calibri" w:cs="Arial"/>
                <w:i/>
                <w:sz w:val="20"/>
                <w:szCs w:val="20"/>
              </w:rPr>
            </w:pPr>
            <w:r w:rsidRPr="00C2101D">
              <w:rPr>
                <w:rFonts w:ascii="Calibri" w:hAnsi="Calibri" w:cs="Arial"/>
                <w:b/>
                <w:sz w:val="20"/>
                <w:szCs w:val="20"/>
              </w:rPr>
              <w:t>Μαθησιακά Αποτελέσματα</w:t>
            </w:r>
          </w:p>
        </w:tc>
      </w:tr>
      <w:tr w:rsidR="00C2101D" w:rsidRPr="00C2101D" w14:paraId="78F431F5" w14:textId="77777777" w:rsidTr="00F205FE">
        <w:tc>
          <w:tcPr>
            <w:tcW w:w="8472" w:type="dxa"/>
            <w:gridSpan w:val="2"/>
            <w:tcBorders>
              <w:top w:val="nil"/>
            </w:tcBorders>
            <w:shd w:val="clear" w:color="auto" w:fill="DDD9C3"/>
          </w:tcPr>
          <w:p w14:paraId="4C97DC88" w14:textId="77777777" w:rsidR="00C2101D" w:rsidRPr="00C2101D" w:rsidRDefault="00C2101D" w:rsidP="00F205FE">
            <w:pPr>
              <w:adjustRightInd w:val="0"/>
              <w:spacing w:after="200" w:line="276" w:lineRule="auto"/>
              <w:contextualSpacing/>
              <w:rPr>
                <w:rFonts w:ascii="Calibri" w:hAnsi="Calibri" w:cs="Arial"/>
                <w:i/>
                <w:sz w:val="20"/>
                <w:szCs w:val="20"/>
              </w:rPr>
            </w:pPr>
          </w:p>
        </w:tc>
      </w:tr>
      <w:tr w:rsidR="00C2101D" w:rsidRPr="00C2101D" w14:paraId="6A7073D9" w14:textId="77777777" w:rsidTr="00F205FE">
        <w:tc>
          <w:tcPr>
            <w:tcW w:w="8472" w:type="dxa"/>
            <w:gridSpan w:val="2"/>
          </w:tcPr>
          <w:p w14:paraId="4B2D7B11" w14:textId="77777777" w:rsidR="00C2101D" w:rsidRPr="00C2101D" w:rsidRDefault="00C2101D" w:rsidP="00F205FE">
            <w:pPr>
              <w:spacing w:after="200" w:line="276" w:lineRule="auto"/>
              <w:rPr>
                <w:rFonts w:ascii="Calibri" w:eastAsia="Calibri" w:hAnsi="Calibri" w:cs="Calibri"/>
                <w:sz w:val="20"/>
                <w:szCs w:val="20"/>
              </w:rPr>
            </w:pPr>
            <w:r w:rsidRPr="00C2101D">
              <w:rPr>
                <w:rFonts w:ascii="Calibri" w:eastAsia="Calibri" w:hAnsi="Calibri" w:cs="Calibri"/>
                <w:sz w:val="20"/>
                <w:szCs w:val="20"/>
              </w:rPr>
              <w:t>Τί είναι ηθική των επιχειρήσεων ;</w:t>
            </w:r>
          </w:p>
          <w:p w14:paraId="2AD706C8" w14:textId="77777777" w:rsidR="00C2101D" w:rsidRPr="00C2101D" w:rsidRDefault="00C2101D" w:rsidP="00F205FE">
            <w:pPr>
              <w:spacing w:after="200" w:line="276" w:lineRule="auto"/>
              <w:rPr>
                <w:rFonts w:ascii="Calibri" w:eastAsia="Calibri" w:hAnsi="Calibri" w:cs="Calibri"/>
                <w:sz w:val="20"/>
                <w:szCs w:val="20"/>
              </w:rPr>
            </w:pPr>
            <w:r w:rsidRPr="00C2101D">
              <w:rPr>
                <w:rFonts w:ascii="Calibri" w:eastAsia="Calibri" w:hAnsi="Calibri" w:cs="Calibri"/>
                <w:sz w:val="20"/>
                <w:szCs w:val="20"/>
              </w:rPr>
              <w:t xml:space="preserve"> Άλλοι βλέπουν σ' αυτή τα προβλήματα στη σχέση της επιχείρησης με την κοινωνία ή της επιχείρησης με την πολιτική διαδικασία. Υποβάλλουν το σκοπό της επιχείρησης σε ερωτηματολόγιο ηθικής. Κάποιοι περιορίζουν την επιχειρηματική ηθική στο στενό σκοπό της επιχείρησης για μεγιστοποίηση των κερδών.</w:t>
            </w:r>
          </w:p>
          <w:p w14:paraId="162BE4B3" w14:textId="77777777" w:rsidR="00C2101D" w:rsidRPr="00C2101D" w:rsidRDefault="00C2101D" w:rsidP="00F205FE">
            <w:pPr>
              <w:spacing w:after="200" w:line="276" w:lineRule="auto"/>
              <w:rPr>
                <w:rFonts w:ascii="Calibri" w:eastAsia="Calibri" w:hAnsi="Calibri" w:cs="Calibri"/>
                <w:sz w:val="20"/>
                <w:szCs w:val="20"/>
              </w:rPr>
            </w:pPr>
            <w:r w:rsidRPr="00C2101D">
              <w:rPr>
                <w:rFonts w:ascii="Calibri" w:eastAsia="Calibri" w:hAnsi="Calibri" w:cs="Calibri"/>
                <w:sz w:val="20"/>
                <w:szCs w:val="20"/>
              </w:rPr>
              <w:t>Περιγράφονται τα μαθησιακά αποτελέσματα του μαθήματος οι συγκεκριμένες γνώσεις,δεξιότητες και ικανότητες καταλλήλου επιπέδου που θα αποκτήσουν οι φοιτητές μετά την επιτυχή ολοκλήρωση του μαθήματος.</w:t>
            </w:r>
          </w:p>
          <w:p w14:paraId="2CF169CA" w14:textId="77777777" w:rsidR="00C2101D" w:rsidRPr="00C2101D" w:rsidRDefault="00C2101D" w:rsidP="00F205FE">
            <w:pPr>
              <w:spacing w:after="200" w:line="276" w:lineRule="auto"/>
              <w:rPr>
                <w:rFonts w:ascii="Calibri" w:eastAsia="Calibri" w:hAnsi="Calibri" w:cs="Calibri"/>
                <w:sz w:val="20"/>
                <w:szCs w:val="20"/>
              </w:rPr>
            </w:pPr>
            <w:r w:rsidRPr="00C2101D">
              <w:rPr>
                <w:rFonts w:ascii="Calibri" w:eastAsia="Calibri" w:hAnsi="Calibri" w:cs="Calibri"/>
                <w:sz w:val="20"/>
                <w:szCs w:val="20"/>
              </w:rPr>
              <w:t xml:space="preserve">Εισαγωγικές παρατηρήσεις περί Επιχειρηματικής Ηθικής: </w:t>
            </w:r>
          </w:p>
          <w:p w14:paraId="44743E27" w14:textId="77777777" w:rsidR="00C2101D" w:rsidRPr="00C2101D" w:rsidRDefault="00C2101D" w:rsidP="00F205FE">
            <w:pPr>
              <w:spacing w:after="200" w:line="276" w:lineRule="auto"/>
              <w:rPr>
                <w:rFonts w:ascii="Calibri" w:eastAsia="Calibri" w:hAnsi="Calibri" w:cs="Calibri"/>
                <w:sz w:val="20"/>
                <w:szCs w:val="20"/>
              </w:rPr>
            </w:pPr>
            <w:r w:rsidRPr="00C2101D">
              <w:rPr>
                <w:rFonts w:ascii="Calibri" w:eastAsia="Calibri" w:hAnsi="Calibri" w:cs="Calibri"/>
                <w:sz w:val="20"/>
                <w:szCs w:val="20"/>
              </w:rPr>
              <w:lastRenderedPageBreak/>
              <w:t>Το θεωρητικό περιεχόμενο της αποτελεί απαραίτητη προϋπόθεση για την ανάλυση και αξιολόγησή της.</w:t>
            </w:r>
          </w:p>
          <w:p w14:paraId="3A813ADB" w14:textId="77777777" w:rsidR="00C2101D" w:rsidRPr="00C2101D" w:rsidRDefault="00C2101D" w:rsidP="00F205FE">
            <w:pPr>
              <w:spacing w:after="200" w:line="276" w:lineRule="auto"/>
              <w:rPr>
                <w:rFonts w:ascii="Calibri" w:eastAsia="Calibri" w:hAnsi="Calibri" w:cs="Calibri"/>
                <w:sz w:val="20"/>
                <w:szCs w:val="20"/>
              </w:rPr>
            </w:pPr>
            <w:r w:rsidRPr="00C2101D">
              <w:rPr>
                <w:rFonts w:ascii="Calibri" w:eastAsia="Calibri" w:hAnsi="Calibri" w:cs="Calibri"/>
                <w:sz w:val="20"/>
                <w:szCs w:val="20"/>
              </w:rPr>
              <w:t>Σκοποί των αρχών της Επιχειρηματικής Ηθικής και της ΕΚΕ: Η ΕΚΕ είναι ένας απαστράπτων και ακτινοβολών όρος, επειδή κάτι σημαίνει, αλλά όχι πάντα το ίδιο για όλους. Ο Milton Friedman θεωρεί ότι η κοινωνική ευθύνη της επιχείρησης είναι να αυξάνει τα κέρδη της.</w:t>
            </w:r>
          </w:p>
          <w:p w14:paraId="0ABBB17D" w14:textId="77777777" w:rsidR="00C2101D" w:rsidRPr="00C2101D" w:rsidRDefault="00C2101D" w:rsidP="00F205FE">
            <w:pPr>
              <w:spacing w:after="200" w:line="276" w:lineRule="auto"/>
              <w:rPr>
                <w:rFonts w:ascii="Calibri" w:eastAsia="Calibri" w:hAnsi="Calibri" w:cs="Calibri"/>
                <w:sz w:val="20"/>
                <w:szCs w:val="20"/>
              </w:rPr>
            </w:pPr>
            <w:r w:rsidRPr="00C2101D">
              <w:rPr>
                <w:rFonts w:ascii="Calibri" w:eastAsia="Calibri" w:hAnsi="Calibri" w:cs="Calibri"/>
                <w:sz w:val="20"/>
                <w:szCs w:val="20"/>
              </w:rPr>
              <w:t>Ειδικά θέματα: Η εταιρική πολιτειότητα</w:t>
            </w:r>
          </w:p>
          <w:p w14:paraId="5D94B84A" w14:textId="77777777" w:rsidR="00C2101D" w:rsidRPr="00C2101D" w:rsidRDefault="00C2101D" w:rsidP="00F205FE">
            <w:pPr>
              <w:spacing w:after="200" w:line="276" w:lineRule="auto"/>
              <w:rPr>
                <w:rFonts w:ascii="Calibri" w:eastAsia="Calibri" w:hAnsi="Calibri" w:cs="Calibri"/>
                <w:sz w:val="20"/>
                <w:szCs w:val="20"/>
              </w:rPr>
            </w:pPr>
            <w:r w:rsidRPr="00C2101D">
              <w:rPr>
                <w:rFonts w:ascii="Calibri" w:eastAsia="Calibri" w:hAnsi="Calibri" w:cs="Calibri"/>
                <w:sz w:val="20"/>
                <w:szCs w:val="20"/>
              </w:rPr>
              <w:t>Η θεωρία των ενδιαφερόμενων μερών</w:t>
            </w:r>
          </w:p>
          <w:p w14:paraId="2D6ECB59" w14:textId="77777777" w:rsidR="00C2101D" w:rsidRPr="00C2101D" w:rsidRDefault="00C2101D" w:rsidP="00F205FE">
            <w:pPr>
              <w:spacing w:after="200" w:line="276" w:lineRule="auto"/>
              <w:rPr>
                <w:rFonts w:ascii="Calibri" w:eastAsia="Calibri" w:hAnsi="Calibri" w:cs="Calibri"/>
                <w:sz w:val="20"/>
                <w:szCs w:val="20"/>
              </w:rPr>
            </w:pPr>
            <w:r w:rsidRPr="00C2101D">
              <w:rPr>
                <w:rFonts w:ascii="Calibri" w:eastAsia="Calibri" w:hAnsi="Calibri" w:cs="Calibri"/>
                <w:sz w:val="20"/>
                <w:szCs w:val="20"/>
              </w:rPr>
              <w:t>Συσχέτιση με την Επιχειρηματική Ηθική.</w:t>
            </w:r>
          </w:p>
          <w:p w14:paraId="0E7BCE5B" w14:textId="77777777" w:rsidR="00C2101D" w:rsidRPr="00C2101D" w:rsidRDefault="00C2101D" w:rsidP="00F205FE">
            <w:pPr>
              <w:spacing w:after="200" w:line="276" w:lineRule="auto"/>
              <w:rPr>
                <w:rFonts w:ascii="Calibri" w:eastAsia="Calibri" w:hAnsi="Calibri" w:cs="Calibri"/>
                <w:sz w:val="20"/>
                <w:szCs w:val="20"/>
              </w:rPr>
            </w:pPr>
            <w:r w:rsidRPr="00C2101D">
              <w:rPr>
                <w:rFonts w:ascii="Calibri" w:eastAsia="Calibri" w:hAnsi="Calibri" w:cs="Calibri"/>
                <w:sz w:val="20"/>
                <w:szCs w:val="20"/>
              </w:rPr>
              <w:t>Ο φοιτητής με την ολοκληρωμένη θεωρητική κατάρτιση και απόκτηση συγκεκριμένων γνώσεων και δεξιοτήτων αναμένεται να είναι ικανός να προβαίνει σε:</w:t>
            </w:r>
          </w:p>
          <w:p w14:paraId="3EA8354D" w14:textId="77777777" w:rsidR="00C2101D" w:rsidRPr="00C2101D" w:rsidRDefault="00C2101D" w:rsidP="00F205FE">
            <w:pPr>
              <w:spacing w:after="200" w:line="276" w:lineRule="auto"/>
              <w:rPr>
                <w:rFonts w:ascii="Calibri" w:eastAsia="Calibri" w:hAnsi="Calibri" w:cs="Calibri"/>
                <w:sz w:val="20"/>
                <w:szCs w:val="20"/>
              </w:rPr>
            </w:pPr>
            <w:r w:rsidRPr="00C2101D">
              <w:rPr>
                <w:rFonts w:ascii="Calibri" w:eastAsia="Calibri" w:hAnsi="Calibri" w:cs="Calibri"/>
                <w:sz w:val="20"/>
                <w:szCs w:val="20"/>
              </w:rPr>
              <w:t>• Εσωτερικό και εξωτερικό έλεγχο επιχειρήσεων και οργανισμών.</w:t>
            </w:r>
          </w:p>
          <w:p w14:paraId="5611A64F" w14:textId="77777777" w:rsidR="00C2101D" w:rsidRPr="00C2101D" w:rsidRDefault="00C2101D" w:rsidP="00F205FE">
            <w:pPr>
              <w:spacing w:after="200" w:line="276" w:lineRule="auto"/>
              <w:rPr>
                <w:rFonts w:ascii="Calibri" w:eastAsia="Calibri" w:hAnsi="Calibri" w:cs="Calibri"/>
                <w:sz w:val="20"/>
                <w:szCs w:val="20"/>
              </w:rPr>
            </w:pPr>
            <w:r w:rsidRPr="00C2101D">
              <w:rPr>
                <w:rFonts w:ascii="Calibri" w:eastAsia="Calibri" w:hAnsi="Calibri" w:cs="Calibri"/>
                <w:sz w:val="20"/>
                <w:szCs w:val="20"/>
              </w:rPr>
              <w:t>• Αναζήτηση, ανάλυση και σύνθεση δεδομένων και πληροφοριών, με τη χρήση και των</w:t>
            </w:r>
          </w:p>
          <w:p w14:paraId="7E260EA5" w14:textId="77777777" w:rsidR="00C2101D" w:rsidRPr="00C2101D" w:rsidRDefault="00C2101D" w:rsidP="00F205FE">
            <w:pPr>
              <w:spacing w:after="200" w:line="276" w:lineRule="auto"/>
              <w:rPr>
                <w:rFonts w:ascii="Calibri" w:eastAsia="Calibri" w:hAnsi="Calibri" w:cs="Calibri"/>
                <w:sz w:val="20"/>
                <w:szCs w:val="20"/>
              </w:rPr>
            </w:pPr>
            <w:r w:rsidRPr="00C2101D">
              <w:rPr>
                <w:rFonts w:ascii="Calibri" w:eastAsia="Calibri" w:hAnsi="Calibri" w:cs="Calibri"/>
                <w:sz w:val="20"/>
                <w:szCs w:val="20"/>
              </w:rPr>
              <w:t>απαραίτητων τεχνολογιών</w:t>
            </w:r>
          </w:p>
          <w:p w14:paraId="150CCA01" w14:textId="77777777" w:rsidR="00C2101D" w:rsidRPr="00C2101D" w:rsidRDefault="00C2101D" w:rsidP="00F205FE">
            <w:pPr>
              <w:spacing w:after="200" w:line="276" w:lineRule="auto"/>
              <w:rPr>
                <w:rFonts w:ascii="Calibri" w:eastAsia="Calibri" w:hAnsi="Calibri" w:cs="Calibri"/>
                <w:sz w:val="20"/>
                <w:szCs w:val="20"/>
              </w:rPr>
            </w:pPr>
            <w:r w:rsidRPr="00C2101D">
              <w:rPr>
                <w:rFonts w:ascii="Calibri" w:eastAsia="Calibri" w:hAnsi="Calibri" w:cs="Calibri"/>
                <w:sz w:val="20"/>
                <w:szCs w:val="20"/>
              </w:rPr>
              <w:t>• Αυτόνομη εργασία</w:t>
            </w:r>
          </w:p>
          <w:p w14:paraId="26AE37CB" w14:textId="77777777" w:rsidR="00C2101D" w:rsidRPr="00C2101D" w:rsidRDefault="00C2101D" w:rsidP="00F205FE">
            <w:pPr>
              <w:spacing w:after="200" w:line="276" w:lineRule="auto"/>
              <w:rPr>
                <w:rFonts w:ascii="Calibri" w:eastAsia="Calibri" w:hAnsi="Calibri" w:cs="Calibri"/>
                <w:sz w:val="20"/>
                <w:szCs w:val="20"/>
              </w:rPr>
            </w:pPr>
            <w:r w:rsidRPr="00C2101D">
              <w:rPr>
                <w:rFonts w:ascii="Calibri" w:eastAsia="Calibri" w:hAnsi="Calibri" w:cs="Calibri"/>
                <w:sz w:val="20"/>
                <w:szCs w:val="20"/>
              </w:rPr>
              <w:t>• Ομαδική εργασία</w:t>
            </w:r>
          </w:p>
          <w:p w14:paraId="049F3FC4" w14:textId="77777777" w:rsidR="00C2101D" w:rsidRPr="00C2101D" w:rsidRDefault="00C2101D" w:rsidP="00F205FE">
            <w:pPr>
              <w:spacing w:after="200" w:line="276" w:lineRule="auto"/>
              <w:rPr>
                <w:rFonts w:ascii="Calibri" w:eastAsia="Calibri" w:hAnsi="Calibri" w:cs="Calibri"/>
                <w:sz w:val="20"/>
                <w:szCs w:val="20"/>
              </w:rPr>
            </w:pPr>
            <w:r w:rsidRPr="00C2101D">
              <w:rPr>
                <w:rFonts w:ascii="Calibri" w:eastAsia="Calibri" w:hAnsi="Calibri" w:cs="Calibri"/>
                <w:sz w:val="20"/>
                <w:szCs w:val="20"/>
              </w:rPr>
              <w:t>• Λήψη αποφάσεων</w:t>
            </w:r>
          </w:p>
          <w:p w14:paraId="6C5DED96" w14:textId="77777777" w:rsidR="00C2101D" w:rsidRPr="00C2101D" w:rsidRDefault="00C2101D" w:rsidP="00F205FE">
            <w:pPr>
              <w:spacing w:after="200" w:line="276" w:lineRule="auto"/>
              <w:rPr>
                <w:rFonts w:ascii="Calibri" w:eastAsia="Calibri" w:hAnsi="Calibri" w:cs="Calibri"/>
                <w:sz w:val="20"/>
                <w:szCs w:val="20"/>
              </w:rPr>
            </w:pPr>
            <w:r w:rsidRPr="00C2101D">
              <w:rPr>
                <w:rFonts w:ascii="Calibri" w:eastAsia="Calibri" w:hAnsi="Calibri" w:cs="Calibri"/>
                <w:sz w:val="20"/>
                <w:szCs w:val="20"/>
              </w:rPr>
              <w:t>• Άσκηση κριτικής και αυτοκριτικής.</w:t>
            </w:r>
          </w:p>
        </w:tc>
      </w:tr>
      <w:tr w:rsidR="00C2101D" w:rsidRPr="00C2101D" w14:paraId="1E30E1D8" w14:textId="77777777" w:rsidTr="00F205FE">
        <w:tblPrEx>
          <w:tblLook w:val="0000" w:firstRow="0" w:lastRow="0" w:firstColumn="0" w:lastColumn="0" w:noHBand="0" w:noVBand="0"/>
        </w:tblPrEx>
        <w:trPr>
          <w:gridBefore w:val="1"/>
          <w:wBefore w:w="18" w:type="dxa"/>
        </w:trPr>
        <w:tc>
          <w:tcPr>
            <w:tcW w:w="8454" w:type="dxa"/>
            <w:tcBorders>
              <w:bottom w:val="nil"/>
            </w:tcBorders>
            <w:shd w:val="clear" w:color="auto" w:fill="DDD9C3"/>
          </w:tcPr>
          <w:p w14:paraId="77193C72" w14:textId="77777777" w:rsidR="00C2101D" w:rsidRPr="00C2101D" w:rsidRDefault="00C2101D" w:rsidP="00F205FE">
            <w:pPr>
              <w:rPr>
                <w:rFonts w:ascii="Calibri" w:hAnsi="Calibri" w:cs="Arial"/>
                <w:b/>
                <w:sz w:val="20"/>
                <w:szCs w:val="20"/>
              </w:rPr>
            </w:pPr>
            <w:r w:rsidRPr="00C2101D">
              <w:rPr>
                <w:rFonts w:ascii="Calibri" w:hAnsi="Calibri" w:cs="Arial"/>
                <w:b/>
                <w:sz w:val="20"/>
                <w:szCs w:val="20"/>
              </w:rPr>
              <w:lastRenderedPageBreak/>
              <w:t>Γενικές Ικανότητες</w:t>
            </w:r>
          </w:p>
        </w:tc>
      </w:tr>
      <w:tr w:rsidR="00C2101D" w:rsidRPr="00C2101D" w14:paraId="770A36F3" w14:textId="77777777" w:rsidTr="00F205FE">
        <w:tc>
          <w:tcPr>
            <w:tcW w:w="8472" w:type="dxa"/>
            <w:gridSpan w:val="2"/>
            <w:tcBorders>
              <w:bottom w:val="single" w:sz="4" w:space="0" w:color="auto"/>
            </w:tcBorders>
          </w:tcPr>
          <w:p w14:paraId="5454DBD5" w14:textId="77777777" w:rsidR="00C2101D" w:rsidRPr="00C2101D" w:rsidRDefault="00C2101D" w:rsidP="00C2101D">
            <w:pPr>
              <w:numPr>
                <w:ilvl w:val="0"/>
                <w:numId w:val="240"/>
              </w:numPr>
              <w:adjustRightInd w:val="0"/>
              <w:spacing w:after="60" w:line="276" w:lineRule="auto"/>
              <w:rPr>
                <w:sz w:val="20"/>
                <w:szCs w:val="20"/>
              </w:rPr>
            </w:pPr>
            <w:r w:rsidRPr="00C2101D">
              <w:rPr>
                <w:sz w:val="20"/>
                <w:szCs w:val="20"/>
              </w:rPr>
              <w:t>Εφαρμογή της γνώσης στην πράξη</w:t>
            </w:r>
          </w:p>
          <w:p w14:paraId="56825557" w14:textId="77777777" w:rsidR="00C2101D" w:rsidRPr="00C2101D" w:rsidRDefault="00C2101D" w:rsidP="00C2101D">
            <w:pPr>
              <w:numPr>
                <w:ilvl w:val="0"/>
                <w:numId w:val="240"/>
              </w:numPr>
              <w:adjustRightInd w:val="0"/>
              <w:spacing w:after="60" w:line="276" w:lineRule="auto"/>
              <w:rPr>
                <w:sz w:val="20"/>
                <w:szCs w:val="20"/>
              </w:rPr>
            </w:pPr>
            <w:r w:rsidRPr="00C2101D">
              <w:rPr>
                <w:sz w:val="20"/>
                <w:szCs w:val="20"/>
              </w:rPr>
              <w:t>Αναζήτηση, ανάλυση και σύνθεση δεδομένων και πληροφοριών, με τη χρήση και των απαραίτητων τεχνολογιών</w:t>
            </w:r>
          </w:p>
          <w:p w14:paraId="6110D813" w14:textId="77777777" w:rsidR="00C2101D" w:rsidRPr="00C2101D" w:rsidRDefault="00C2101D" w:rsidP="00C2101D">
            <w:pPr>
              <w:numPr>
                <w:ilvl w:val="0"/>
                <w:numId w:val="240"/>
              </w:numPr>
              <w:adjustRightInd w:val="0"/>
              <w:spacing w:after="60" w:line="276" w:lineRule="auto"/>
              <w:rPr>
                <w:sz w:val="20"/>
                <w:szCs w:val="20"/>
              </w:rPr>
            </w:pPr>
            <w:r w:rsidRPr="00C2101D">
              <w:rPr>
                <w:sz w:val="20"/>
                <w:szCs w:val="20"/>
              </w:rPr>
              <w:t>Αυτόνομη εργασία</w:t>
            </w:r>
          </w:p>
          <w:p w14:paraId="5E3E3933" w14:textId="77777777" w:rsidR="00C2101D" w:rsidRPr="00C2101D" w:rsidRDefault="00C2101D" w:rsidP="00C2101D">
            <w:pPr>
              <w:numPr>
                <w:ilvl w:val="0"/>
                <w:numId w:val="240"/>
              </w:numPr>
              <w:adjustRightInd w:val="0"/>
              <w:spacing w:after="60" w:line="276" w:lineRule="auto"/>
              <w:rPr>
                <w:sz w:val="20"/>
                <w:szCs w:val="20"/>
              </w:rPr>
            </w:pPr>
            <w:r w:rsidRPr="00C2101D">
              <w:rPr>
                <w:sz w:val="20"/>
                <w:szCs w:val="20"/>
              </w:rPr>
              <w:t>Ομαδική εργασία</w:t>
            </w:r>
          </w:p>
          <w:p w14:paraId="142553BD" w14:textId="77777777" w:rsidR="00C2101D" w:rsidRPr="00C2101D" w:rsidRDefault="00C2101D" w:rsidP="00C2101D">
            <w:pPr>
              <w:numPr>
                <w:ilvl w:val="0"/>
                <w:numId w:val="240"/>
              </w:numPr>
              <w:adjustRightInd w:val="0"/>
              <w:spacing w:after="60" w:line="276" w:lineRule="auto"/>
              <w:rPr>
                <w:rFonts w:ascii="Calibri" w:hAnsi="Calibri" w:cs="Arial"/>
                <w:i/>
                <w:sz w:val="20"/>
                <w:szCs w:val="20"/>
              </w:rPr>
            </w:pPr>
            <w:r w:rsidRPr="00C2101D">
              <w:rPr>
                <w:sz w:val="20"/>
                <w:szCs w:val="20"/>
              </w:rPr>
              <w:t>Άσκηση κριτικής και αυτοκριτικής</w:t>
            </w:r>
          </w:p>
        </w:tc>
      </w:tr>
    </w:tbl>
    <w:p w14:paraId="5DEAF872" w14:textId="77777777" w:rsidR="00C2101D" w:rsidRPr="00C2101D" w:rsidRDefault="00C2101D" w:rsidP="00C2101D">
      <w:pPr>
        <w:widowControl w:val="0"/>
        <w:numPr>
          <w:ilvl w:val="0"/>
          <w:numId w:val="251"/>
        </w:numPr>
        <w:autoSpaceDE w:val="0"/>
        <w:autoSpaceDN w:val="0"/>
        <w:adjustRightInd w:val="0"/>
        <w:spacing w:before="240" w:after="0" w:line="240" w:lineRule="auto"/>
        <w:rPr>
          <w:rFonts w:eastAsia="Times New Roman" w:cs="Arial"/>
          <w:b/>
          <w:color w:val="000000"/>
          <w:sz w:val="20"/>
          <w:szCs w:val="20"/>
        </w:rPr>
      </w:pPr>
      <w:r w:rsidRPr="00C2101D">
        <w:rPr>
          <w:rFonts w:eastAsia="Times New Roman" w:cs="Arial"/>
          <w:b/>
          <w:color w:val="000000"/>
          <w:sz w:val="20"/>
          <w:szCs w:val="2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2101D" w:rsidRPr="00C2101D" w14:paraId="64ADDEA1" w14:textId="77777777" w:rsidTr="00F205FE">
        <w:tc>
          <w:tcPr>
            <w:tcW w:w="8472" w:type="dxa"/>
            <w:tcBorders>
              <w:top w:val="single" w:sz="4" w:space="0" w:color="auto"/>
              <w:left w:val="single" w:sz="4" w:space="0" w:color="auto"/>
              <w:bottom w:val="single" w:sz="4" w:space="0" w:color="auto"/>
              <w:right w:val="single" w:sz="4" w:space="0" w:color="auto"/>
            </w:tcBorders>
          </w:tcPr>
          <w:p w14:paraId="1A4A041C" w14:textId="77777777" w:rsidR="00C2101D" w:rsidRPr="00C2101D" w:rsidRDefault="00C2101D" w:rsidP="00F205FE">
            <w:pPr>
              <w:tabs>
                <w:tab w:val="left" w:pos="7185"/>
              </w:tabs>
              <w:spacing w:after="200"/>
              <w:ind w:left="720"/>
              <w:rPr>
                <w:rFonts w:eastAsia="Calibri"/>
                <w:sz w:val="20"/>
                <w:szCs w:val="20"/>
              </w:rPr>
            </w:pPr>
            <w:r w:rsidRPr="00C2101D">
              <w:rPr>
                <w:rFonts w:eastAsia="Calibri"/>
                <w:sz w:val="20"/>
                <w:szCs w:val="20"/>
              </w:rPr>
              <w:t>ΠΕΡΙ ΗΘΙΚΗΣ ΤΩΝ ΕΠΙΧΕΙΡΗΣΕΩΝ</w:t>
            </w:r>
          </w:p>
          <w:p w14:paraId="248C5FB8" w14:textId="77777777" w:rsidR="00C2101D" w:rsidRPr="00C2101D" w:rsidRDefault="00C2101D" w:rsidP="00F205FE">
            <w:pPr>
              <w:tabs>
                <w:tab w:val="left" w:pos="7185"/>
              </w:tabs>
              <w:spacing w:after="200"/>
              <w:ind w:left="720"/>
              <w:rPr>
                <w:rFonts w:eastAsia="Calibri"/>
                <w:sz w:val="20"/>
                <w:szCs w:val="20"/>
              </w:rPr>
            </w:pPr>
            <w:r w:rsidRPr="00C2101D">
              <w:rPr>
                <w:rFonts w:eastAsia="Calibri"/>
                <w:sz w:val="20"/>
                <w:szCs w:val="20"/>
              </w:rPr>
              <w:t>Εισαγωγικά</w:t>
            </w:r>
            <w:r w:rsidRPr="00C2101D">
              <w:rPr>
                <w:rFonts w:eastAsia="Calibri"/>
                <w:sz w:val="20"/>
                <w:szCs w:val="20"/>
              </w:rPr>
              <w:tab/>
            </w:r>
          </w:p>
          <w:p w14:paraId="3840DC80" w14:textId="77777777" w:rsidR="00C2101D" w:rsidRPr="00C2101D" w:rsidRDefault="00C2101D" w:rsidP="00F205FE">
            <w:pPr>
              <w:tabs>
                <w:tab w:val="left" w:pos="7185"/>
              </w:tabs>
              <w:spacing w:after="200"/>
              <w:ind w:left="720"/>
              <w:rPr>
                <w:rFonts w:eastAsia="Calibri"/>
                <w:sz w:val="20"/>
                <w:szCs w:val="20"/>
              </w:rPr>
            </w:pPr>
            <w:r w:rsidRPr="00C2101D">
              <w:rPr>
                <w:rFonts w:eastAsia="Calibri"/>
                <w:sz w:val="20"/>
                <w:szCs w:val="20"/>
              </w:rPr>
              <w:t>Οι αθέμιτες πρακτικές</w:t>
            </w:r>
          </w:p>
          <w:p w14:paraId="2B57FF5B" w14:textId="77777777" w:rsidR="00C2101D" w:rsidRPr="00C2101D" w:rsidRDefault="00C2101D" w:rsidP="00F205FE">
            <w:pPr>
              <w:tabs>
                <w:tab w:val="left" w:pos="7185"/>
              </w:tabs>
              <w:spacing w:after="200"/>
              <w:ind w:left="720"/>
              <w:rPr>
                <w:rFonts w:eastAsia="Calibri"/>
                <w:sz w:val="20"/>
                <w:szCs w:val="20"/>
              </w:rPr>
            </w:pPr>
            <w:r w:rsidRPr="00C2101D">
              <w:rPr>
                <w:rFonts w:eastAsia="Calibri"/>
                <w:sz w:val="20"/>
                <w:szCs w:val="20"/>
              </w:rPr>
              <w:t>Η απάντηση μπροστά στο δίλημμα. Οι θεμελιώδεις προσεγγίσεις</w:t>
            </w:r>
          </w:p>
          <w:p w14:paraId="69EC0C44" w14:textId="77777777" w:rsidR="00C2101D" w:rsidRPr="00C2101D" w:rsidRDefault="00C2101D" w:rsidP="00F205FE">
            <w:pPr>
              <w:tabs>
                <w:tab w:val="left" w:pos="7185"/>
              </w:tabs>
              <w:spacing w:after="200"/>
              <w:ind w:left="720"/>
              <w:rPr>
                <w:rFonts w:eastAsia="Calibri"/>
                <w:sz w:val="20"/>
                <w:szCs w:val="20"/>
              </w:rPr>
            </w:pPr>
            <w:r w:rsidRPr="00C2101D">
              <w:rPr>
                <w:rFonts w:eastAsia="Calibri"/>
                <w:sz w:val="20"/>
                <w:szCs w:val="20"/>
              </w:rPr>
              <w:t>Από τις γενικές στις ειδικές θεωρίες</w:t>
            </w:r>
          </w:p>
          <w:p w14:paraId="1F9F6E1D" w14:textId="77777777" w:rsidR="00C2101D" w:rsidRPr="00C2101D" w:rsidRDefault="00C2101D" w:rsidP="00F205FE">
            <w:pPr>
              <w:tabs>
                <w:tab w:val="left" w:pos="7185"/>
              </w:tabs>
              <w:spacing w:after="200"/>
              <w:ind w:left="720"/>
              <w:rPr>
                <w:rFonts w:eastAsia="Calibri"/>
                <w:sz w:val="20"/>
                <w:szCs w:val="20"/>
              </w:rPr>
            </w:pPr>
            <w:r w:rsidRPr="00C2101D">
              <w:rPr>
                <w:rFonts w:eastAsia="Calibri"/>
                <w:sz w:val="20"/>
                <w:szCs w:val="20"/>
              </w:rPr>
              <w:t>Παραδείγματα θέσης σε επιχειρηματικά διλήμματα</w:t>
            </w:r>
          </w:p>
          <w:p w14:paraId="4250071B" w14:textId="77777777" w:rsidR="00C2101D" w:rsidRPr="00C2101D" w:rsidRDefault="00C2101D" w:rsidP="00F205FE">
            <w:pPr>
              <w:tabs>
                <w:tab w:val="left" w:pos="7185"/>
              </w:tabs>
              <w:spacing w:after="200"/>
              <w:ind w:left="720"/>
              <w:rPr>
                <w:rFonts w:eastAsia="Calibri"/>
                <w:sz w:val="20"/>
                <w:szCs w:val="20"/>
              </w:rPr>
            </w:pPr>
            <w:r w:rsidRPr="00C2101D">
              <w:rPr>
                <w:rFonts w:eastAsia="Calibri"/>
                <w:sz w:val="20"/>
                <w:szCs w:val="20"/>
              </w:rPr>
              <w:t>Κοινωνικό συμβόλαιο και κοινωνία της πληροφορίας. Οι εντάσεις</w:t>
            </w:r>
          </w:p>
          <w:p w14:paraId="132D75F8" w14:textId="77777777" w:rsidR="00C2101D" w:rsidRPr="00C2101D" w:rsidRDefault="00C2101D" w:rsidP="00F205FE">
            <w:pPr>
              <w:tabs>
                <w:tab w:val="left" w:pos="7185"/>
              </w:tabs>
              <w:spacing w:after="200"/>
              <w:ind w:left="720"/>
              <w:rPr>
                <w:rFonts w:eastAsia="Calibri"/>
                <w:sz w:val="20"/>
                <w:szCs w:val="20"/>
              </w:rPr>
            </w:pPr>
            <w:r w:rsidRPr="00C2101D">
              <w:rPr>
                <w:rFonts w:eastAsia="Calibri"/>
                <w:sz w:val="20"/>
                <w:szCs w:val="20"/>
              </w:rPr>
              <w:lastRenderedPageBreak/>
              <w:t>Η Εταιρική Κοινωνική Ευθύνη</w:t>
            </w:r>
          </w:p>
          <w:p w14:paraId="521378CB" w14:textId="77777777" w:rsidR="00C2101D" w:rsidRPr="00C2101D" w:rsidRDefault="00C2101D" w:rsidP="00F205FE">
            <w:pPr>
              <w:tabs>
                <w:tab w:val="left" w:pos="7185"/>
              </w:tabs>
              <w:spacing w:after="200"/>
              <w:ind w:left="720"/>
              <w:rPr>
                <w:rFonts w:eastAsia="Calibri"/>
                <w:sz w:val="20"/>
                <w:szCs w:val="20"/>
              </w:rPr>
            </w:pPr>
            <w:r w:rsidRPr="00C2101D">
              <w:rPr>
                <w:rFonts w:eastAsia="Calibri"/>
                <w:sz w:val="20"/>
                <w:szCs w:val="20"/>
              </w:rPr>
              <w:t>Η έννοια</w:t>
            </w:r>
            <w:r w:rsidRPr="00C2101D">
              <w:rPr>
                <w:rFonts w:eastAsia="Calibri"/>
                <w:sz w:val="20"/>
                <w:szCs w:val="20"/>
              </w:rPr>
              <w:tab/>
            </w:r>
          </w:p>
          <w:p w14:paraId="500DEB72" w14:textId="77777777" w:rsidR="00C2101D" w:rsidRPr="00C2101D" w:rsidRDefault="00C2101D" w:rsidP="00F205FE">
            <w:pPr>
              <w:tabs>
                <w:tab w:val="left" w:pos="7185"/>
              </w:tabs>
              <w:spacing w:after="200"/>
              <w:ind w:left="720"/>
              <w:rPr>
                <w:rFonts w:eastAsia="Calibri"/>
                <w:sz w:val="20"/>
                <w:szCs w:val="20"/>
              </w:rPr>
            </w:pPr>
            <w:r w:rsidRPr="00C2101D">
              <w:rPr>
                <w:rFonts w:eastAsia="Calibri"/>
                <w:sz w:val="20"/>
                <w:szCs w:val="20"/>
              </w:rPr>
              <w:t>Οι αρνητικές θέσεις</w:t>
            </w:r>
          </w:p>
          <w:p w14:paraId="410E5D3D" w14:textId="77777777" w:rsidR="00C2101D" w:rsidRPr="00C2101D" w:rsidRDefault="00C2101D" w:rsidP="00F205FE">
            <w:pPr>
              <w:tabs>
                <w:tab w:val="left" w:pos="7185"/>
              </w:tabs>
              <w:spacing w:after="200"/>
              <w:ind w:left="720"/>
              <w:rPr>
                <w:rFonts w:eastAsia="Calibri"/>
                <w:sz w:val="20"/>
                <w:szCs w:val="20"/>
              </w:rPr>
            </w:pPr>
            <w:r w:rsidRPr="00C2101D">
              <w:rPr>
                <w:rFonts w:eastAsia="Calibri"/>
                <w:sz w:val="20"/>
                <w:szCs w:val="20"/>
              </w:rPr>
              <w:t>Στηρίζοντας την εταιρική κοινωνική ευθύνη</w:t>
            </w:r>
          </w:p>
          <w:p w14:paraId="5F1BCB6B" w14:textId="77777777" w:rsidR="00C2101D" w:rsidRPr="00C2101D" w:rsidRDefault="00C2101D" w:rsidP="00F205FE">
            <w:pPr>
              <w:tabs>
                <w:tab w:val="left" w:pos="7185"/>
              </w:tabs>
              <w:spacing w:after="200"/>
              <w:ind w:left="720"/>
              <w:rPr>
                <w:rFonts w:eastAsia="Calibri"/>
                <w:sz w:val="20"/>
                <w:szCs w:val="20"/>
              </w:rPr>
            </w:pPr>
            <w:r w:rsidRPr="00C2101D">
              <w:rPr>
                <w:rFonts w:eastAsia="Calibri"/>
                <w:sz w:val="20"/>
                <w:szCs w:val="20"/>
              </w:rPr>
              <w:t>Οι 10 αρχές της επιχειρηματικής ηθικής</w:t>
            </w:r>
          </w:p>
          <w:p w14:paraId="4857B50B" w14:textId="77777777" w:rsidR="00C2101D" w:rsidRPr="00C2101D" w:rsidRDefault="00C2101D" w:rsidP="00F205FE">
            <w:pPr>
              <w:tabs>
                <w:tab w:val="left" w:pos="7185"/>
              </w:tabs>
              <w:spacing w:after="200"/>
              <w:ind w:left="720"/>
              <w:rPr>
                <w:rFonts w:eastAsia="Calibri"/>
                <w:sz w:val="20"/>
                <w:szCs w:val="20"/>
              </w:rPr>
            </w:pPr>
            <w:r w:rsidRPr="00C2101D">
              <w:rPr>
                <w:rFonts w:eastAsia="Calibri"/>
                <w:sz w:val="20"/>
                <w:szCs w:val="20"/>
              </w:rPr>
              <w:t>Η ηθική στην ηγεσία</w:t>
            </w:r>
          </w:p>
          <w:p w14:paraId="67C9336C" w14:textId="77777777" w:rsidR="00C2101D" w:rsidRPr="00C2101D" w:rsidRDefault="00C2101D" w:rsidP="00F205FE">
            <w:pPr>
              <w:tabs>
                <w:tab w:val="left" w:pos="7185"/>
              </w:tabs>
              <w:spacing w:after="200"/>
              <w:ind w:left="720"/>
              <w:rPr>
                <w:rFonts w:eastAsia="Calibri"/>
                <w:sz w:val="20"/>
                <w:szCs w:val="20"/>
              </w:rPr>
            </w:pPr>
            <w:r w:rsidRPr="00C2101D">
              <w:rPr>
                <w:rFonts w:eastAsia="Calibri"/>
                <w:sz w:val="20"/>
                <w:szCs w:val="20"/>
              </w:rPr>
              <w:t>Μορφές πολιτικής οργάνωσης της κοινωνίας</w:t>
            </w:r>
          </w:p>
          <w:p w14:paraId="2CC69A91" w14:textId="77777777" w:rsidR="00C2101D" w:rsidRPr="00C2101D" w:rsidRDefault="00C2101D" w:rsidP="00F205FE">
            <w:pPr>
              <w:tabs>
                <w:tab w:val="left" w:pos="7185"/>
              </w:tabs>
              <w:spacing w:after="200"/>
              <w:ind w:left="720"/>
              <w:rPr>
                <w:rFonts w:eastAsia="Calibri"/>
                <w:sz w:val="20"/>
                <w:szCs w:val="20"/>
              </w:rPr>
            </w:pPr>
            <w:r w:rsidRPr="00C2101D">
              <w:rPr>
                <w:rFonts w:eastAsia="Calibri"/>
                <w:sz w:val="20"/>
                <w:szCs w:val="20"/>
              </w:rPr>
              <w:t>H περιγραφή του ηθικού ηγέτη</w:t>
            </w:r>
          </w:p>
          <w:p w14:paraId="5A246878" w14:textId="77777777" w:rsidR="00C2101D" w:rsidRPr="00C2101D" w:rsidRDefault="00C2101D" w:rsidP="00F205FE">
            <w:pPr>
              <w:tabs>
                <w:tab w:val="left" w:pos="7185"/>
              </w:tabs>
              <w:spacing w:after="200"/>
              <w:ind w:left="720"/>
              <w:rPr>
                <w:rFonts w:eastAsia="Calibri"/>
                <w:sz w:val="20"/>
                <w:szCs w:val="20"/>
              </w:rPr>
            </w:pPr>
            <w:r w:rsidRPr="00C2101D">
              <w:rPr>
                <w:rFonts w:eastAsia="Calibri"/>
                <w:sz w:val="20"/>
                <w:szCs w:val="20"/>
              </w:rPr>
              <w:t>α) Η κατάρρευση της εταιρικής κουλτούρας</w:t>
            </w:r>
          </w:p>
          <w:p w14:paraId="41C89B7C" w14:textId="77777777" w:rsidR="00C2101D" w:rsidRPr="00C2101D" w:rsidRDefault="00C2101D" w:rsidP="00F205FE">
            <w:pPr>
              <w:tabs>
                <w:tab w:val="left" w:pos="7185"/>
              </w:tabs>
              <w:spacing w:after="200"/>
              <w:ind w:left="720"/>
              <w:rPr>
                <w:rFonts w:eastAsia="Calibri"/>
                <w:sz w:val="20"/>
                <w:szCs w:val="20"/>
              </w:rPr>
            </w:pPr>
            <w:r w:rsidRPr="00C2101D">
              <w:rPr>
                <w:rFonts w:eastAsia="Calibri"/>
                <w:sz w:val="20"/>
                <w:szCs w:val="20"/>
              </w:rPr>
              <w:t>β) Η μείωση της αξίας των μετόχων</w:t>
            </w:r>
          </w:p>
          <w:p w14:paraId="4801C05C" w14:textId="77777777" w:rsidR="00C2101D" w:rsidRPr="00C2101D" w:rsidRDefault="00C2101D" w:rsidP="00F205FE">
            <w:pPr>
              <w:tabs>
                <w:tab w:val="left" w:pos="7185"/>
              </w:tabs>
              <w:spacing w:after="200"/>
              <w:ind w:left="720"/>
              <w:rPr>
                <w:rFonts w:eastAsia="Calibri"/>
                <w:sz w:val="20"/>
                <w:szCs w:val="20"/>
              </w:rPr>
            </w:pPr>
            <w:r w:rsidRPr="00C2101D">
              <w:rPr>
                <w:rFonts w:eastAsia="Calibri"/>
                <w:sz w:val="20"/>
                <w:szCs w:val="20"/>
              </w:rPr>
              <w:t>γ) Η δυσφήμιση</w:t>
            </w:r>
          </w:p>
          <w:p w14:paraId="063D5ADF" w14:textId="77777777" w:rsidR="00C2101D" w:rsidRPr="00C2101D" w:rsidRDefault="00C2101D" w:rsidP="00F205FE">
            <w:pPr>
              <w:tabs>
                <w:tab w:val="left" w:pos="7185"/>
              </w:tabs>
              <w:spacing w:after="200"/>
              <w:ind w:left="720"/>
              <w:rPr>
                <w:rFonts w:eastAsia="Calibri"/>
                <w:sz w:val="20"/>
                <w:szCs w:val="20"/>
              </w:rPr>
            </w:pPr>
            <w:r w:rsidRPr="00C2101D">
              <w:rPr>
                <w:rFonts w:eastAsia="Calibri"/>
                <w:sz w:val="20"/>
                <w:szCs w:val="20"/>
              </w:rPr>
              <w:t>δ) Η μη δυνατότητα προσέλκυσης ταλαντούχων εργαζομένων</w:t>
            </w:r>
          </w:p>
          <w:p w14:paraId="7AD3E17E" w14:textId="77777777" w:rsidR="00C2101D" w:rsidRPr="00C2101D" w:rsidRDefault="00C2101D" w:rsidP="00F205FE">
            <w:pPr>
              <w:tabs>
                <w:tab w:val="left" w:pos="7185"/>
              </w:tabs>
              <w:spacing w:after="200"/>
              <w:ind w:left="720"/>
              <w:rPr>
                <w:rFonts w:eastAsia="Calibri"/>
                <w:sz w:val="20"/>
                <w:szCs w:val="20"/>
              </w:rPr>
            </w:pPr>
            <w:r w:rsidRPr="00C2101D">
              <w:rPr>
                <w:rFonts w:eastAsia="Calibri"/>
                <w:sz w:val="20"/>
                <w:szCs w:val="20"/>
              </w:rPr>
              <w:t>Παράγοντες που αλληλεπιδρούν με την ηθική</w:t>
            </w:r>
          </w:p>
          <w:p w14:paraId="2D7E9FBA" w14:textId="77777777" w:rsidR="00C2101D" w:rsidRPr="00C2101D" w:rsidRDefault="00C2101D" w:rsidP="00F205FE">
            <w:pPr>
              <w:tabs>
                <w:tab w:val="left" w:pos="7185"/>
              </w:tabs>
              <w:spacing w:after="200"/>
              <w:ind w:left="720"/>
              <w:rPr>
                <w:rFonts w:eastAsia="Calibri"/>
                <w:sz w:val="20"/>
                <w:szCs w:val="20"/>
              </w:rPr>
            </w:pPr>
            <w:r w:rsidRPr="00C2101D">
              <w:rPr>
                <w:rFonts w:eastAsia="Calibri"/>
                <w:sz w:val="20"/>
                <w:szCs w:val="20"/>
              </w:rPr>
              <w:t>ΖΗΤΗΜΑΤΑ ΕΠΙΧΕΙΡΗΜΑΤΙΚΗΣ ΗΘΙΚΗΣ</w:t>
            </w:r>
          </w:p>
          <w:p w14:paraId="6DC26D45" w14:textId="77777777" w:rsidR="00C2101D" w:rsidRPr="00C2101D" w:rsidRDefault="00C2101D" w:rsidP="00F205FE">
            <w:pPr>
              <w:tabs>
                <w:tab w:val="left" w:pos="7185"/>
              </w:tabs>
              <w:spacing w:after="200"/>
              <w:ind w:left="720"/>
              <w:rPr>
                <w:rFonts w:eastAsia="Calibri"/>
                <w:sz w:val="20"/>
                <w:szCs w:val="20"/>
              </w:rPr>
            </w:pPr>
            <w:r w:rsidRPr="00C2101D">
              <w:rPr>
                <w:rFonts w:eastAsia="Calibri"/>
                <w:sz w:val="20"/>
                <w:szCs w:val="20"/>
              </w:rPr>
              <w:t>Ηθική</w:t>
            </w:r>
          </w:p>
          <w:p w14:paraId="56E6F3F0" w14:textId="77777777" w:rsidR="00C2101D" w:rsidRPr="00C2101D" w:rsidRDefault="00C2101D" w:rsidP="00F205FE">
            <w:pPr>
              <w:tabs>
                <w:tab w:val="left" w:pos="7185"/>
              </w:tabs>
              <w:spacing w:after="200"/>
              <w:ind w:left="720"/>
              <w:rPr>
                <w:rFonts w:eastAsia="Calibri"/>
                <w:sz w:val="20"/>
                <w:szCs w:val="20"/>
              </w:rPr>
            </w:pPr>
            <w:r w:rsidRPr="00C2101D">
              <w:rPr>
                <w:rFonts w:eastAsia="Calibri"/>
                <w:sz w:val="20"/>
                <w:szCs w:val="20"/>
              </w:rPr>
              <w:t>Η Ηθική στην εργασία</w:t>
            </w:r>
          </w:p>
          <w:p w14:paraId="75293266" w14:textId="77777777" w:rsidR="00C2101D" w:rsidRPr="00C2101D" w:rsidRDefault="00C2101D" w:rsidP="00F205FE">
            <w:pPr>
              <w:tabs>
                <w:tab w:val="left" w:pos="7185"/>
              </w:tabs>
              <w:spacing w:after="200"/>
              <w:ind w:left="720"/>
              <w:rPr>
                <w:rFonts w:eastAsia="Calibri"/>
                <w:sz w:val="20"/>
                <w:szCs w:val="20"/>
              </w:rPr>
            </w:pPr>
            <w:r w:rsidRPr="00C2101D">
              <w:rPr>
                <w:rFonts w:eastAsia="Calibri"/>
                <w:sz w:val="20"/>
                <w:szCs w:val="20"/>
              </w:rPr>
              <w:t>Εταιρική Κοινωνική Ευθύνη</w:t>
            </w:r>
          </w:p>
          <w:p w14:paraId="487F68B1" w14:textId="77777777" w:rsidR="00C2101D" w:rsidRPr="00C2101D" w:rsidRDefault="00C2101D" w:rsidP="00F205FE">
            <w:pPr>
              <w:tabs>
                <w:tab w:val="left" w:pos="7185"/>
              </w:tabs>
              <w:spacing w:after="200"/>
              <w:ind w:left="720"/>
              <w:rPr>
                <w:rFonts w:eastAsia="Calibri"/>
                <w:sz w:val="20"/>
                <w:szCs w:val="20"/>
              </w:rPr>
            </w:pPr>
            <w:r w:rsidRPr="00C2101D">
              <w:rPr>
                <w:rFonts w:eastAsia="Calibri"/>
                <w:sz w:val="20"/>
                <w:szCs w:val="20"/>
              </w:rPr>
              <w:t>Εισαγωγικά</w:t>
            </w:r>
          </w:p>
          <w:p w14:paraId="5AE02F08" w14:textId="77777777" w:rsidR="00C2101D" w:rsidRPr="00C2101D" w:rsidRDefault="00C2101D" w:rsidP="00F205FE">
            <w:pPr>
              <w:tabs>
                <w:tab w:val="left" w:pos="7185"/>
              </w:tabs>
              <w:spacing w:after="200"/>
              <w:ind w:left="720"/>
              <w:rPr>
                <w:rFonts w:eastAsia="Calibri"/>
                <w:sz w:val="20"/>
                <w:szCs w:val="20"/>
              </w:rPr>
            </w:pPr>
            <w:r w:rsidRPr="00C2101D">
              <w:rPr>
                <w:rFonts w:eastAsia="Calibri"/>
                <w:sz w:val="20"/>
                <w:szCs w:val="20"/>
              </w:rPr>
              <w:t>Το δεδομένο. Προώθηση ενός ευρωπαϊκού πλαισίου για την εταιρική κοινωνική ευθύνη</w:t>
            </w:r>
          </w:p>
          <w:p w14:paraId="657932DA" w14:textId="77777777" w:rsidR="00C2101D" w:rsidRPr="00C2101D" w:rsidRDefault="00C2101D" w:rsidP="00F205FE">
            <w:pPr>
              <w:tabs>
                <w:tab w:val="left" w:pos="7185"/>
              </w:tabs>
              <w:spacing w:after="200"/>
              <w:ind w:left="720"/>
              <w:rPr>
                <w:rFonts w:eastAsia="Calibri"/>
                <w:sz w:val="20"/>
                <w:szCs w:val="20"/>
              </w:rPr>
            </w:pPr>
            <w:r w:rsidRPr="00C2101D">
              <w:rPr>
                <w:rFonts w:eastAsia="Calibri"/>
                <w:sz w:val="20"/>
                <w:szCs w:val="20"/>
              </w:rPr>
              <w:t xml:space="preserve"> Οι διαβουλεύσεις επάνω στο Πράσινο Βιβλίο της Επιτροπής</w:t>
            </w:r>
          </w:p>
          <w:p w14:paraId="75A0B314" w14:textId="77777777" w:rsidR="00C2101D" w:rsidRPr="00C2101D" w:rsidRDefault="00C2101D" w:rsidP="00F205FE">
            <w:pPr>
              <w:tabs>
                <w:tab w:val="left" w:pos="7185"/>
              </w:tabs>
              <w:spacing w:after="200"/>
              <w:ind w:left="720"/>
              <w:rPr>
                <w:rFonts w:eastAsia="Calibri"/>
                <w:sz w:val="20"/>
                <w:szCs w:val="20"/>
              </w:rPr>
            </w:pPr>
            <w:r w:rsidRPr="00C2101D">
              <w:rPr>
                <w:rFonts w:eastAsia="Calibri"/>
                <w:sz w:val="20"/>
                <w:szCs w:val="20"/>
              </w:rPr>
              <w:t>Κατηγορίες Εταιρικής κοινωνικής ευθύνης</w:t>
            </w:r>
          </w:p>
          <w:p w14:paraId="3102F6F6" w14:textId="77777777" w:rsidR="00C2101D" w:rsidRPr="00C2101D" w:rsidRDefault="00C2101D" w:rsidP="00F205FE">
            <w:pPr>
              <w:tabs>
                <w:tab w:val="left" w:pos="7185"/>
              </w:tabs>
              <w:spacing w:after="200"/>
              <w:ind w:left="720"/>
              <w:rPr>
                <w:rFonts w:eastAsia="Calibri"/>
                <w:sz w:val="20"/>
                <w:szCs w:val="20"/>
              </w:rPr>
            </w:pPr>
            <w:r w:rsidRPr="00C2101D">
              <w:rPr>
                <w:rFonts w:eastAsia="Calibri"/>
                <w:sz w:val="20"/>
                <w:szCs w:val="20"/>
              </w:rPr>
              <w:t>Θεωρία των ενδιαφερόμενων μερών (Stakeholders)</w:t>
            </w:r>
          </w:p>
          <w:p w14:paraId="59C8F609" w14:textId="77777777" w:rsidR="00C2101D" w:rsidRPr="00C2101D" w:rsidRDefault="00C2101D" w:rsidP="00F205FE">
            <w:pPr>
              <w:tabs>
                <w:tab w:val="left" w:pos="7185"/>
              </w:tabs>
              <w:spacing w:after="200"/>
              <w:ind w:left="720"/>
              <w:rPr>
                <w:rFonts w:eastAsia="Calibri"/>
                <w:sz w:val="20"/>
                <w:szCs w:val="20"/>
              </w:rPr>
            </w:pPr>
            <w:r w:rsidRPr="00C2101D">
              <w:rPr>
                <w:rFonts w:eastAsia="Calibri"/>
                <w:sz w:val="20"/>
                <w:szCs w:val="20"/>
              </w:rPr>
              <w:t>Ηθική δεοντολογία του διεθνούς εμπορίου</w:t>
            </w:r>
          </w:p>
          <w:p w14:paraId="0D9399BB" w14:textId="77777777" w:rsidR="00C2101D" w:rsidRPr="00C2101D" w:rsidRDefault="00C2101D" w:rsidP="00F205FE">
            <w:pPr>
              <w:tabs>
                <w:tab w:val="left" w:pos="7185"/>
              </w:tabs>
              <w:spacing w:after="200"/>
              <w:ind w:left="720"/>
              <w:rPr>
                <w:rFonts w:eastAsia="Calibri"/>
                <w:sz w:val="20"/>
                <w:szCs w:val="20"/>
              </w:rPr>
            </w:pPr>
            <w:r w:rsidRPr="00C2101D">
              <w:rPr>
                <w:rFonts w:eastAsia="Calibri"/>
                <w:sz w:val="20"/>
                <w:szCs w:val="20"/>
              </w:rPr>
              <w:t xml:space="preserve"> Η εταιρική διακυβέρνηση γέννησε την εταιρική κοινωνική ευθύνη</w:t>
            </w:r>
          </w:p>
          <w:p w14:paraId="727D41F8" w14:textId="77777777" w:rsidR="00C2101D" w:rsidRPr="00C2101D" w:rsidRDefault="00C2101D" w:rsidP="00F205FE">
            <w:pPr>
              <w:tabs>
                <w:tab w:val="left" w:pos="7185"/>
              </w:tabs>
              <w:spacing w:after="200"/>
              <w:ind w:left="720"/>
              <w:rPr>
                <w:rFonts w:eastAsia="Calibri"/>
                <w:sz w:val="20"/>
                <w:szCs w:val="20"/>
              </w:rPr>
            </w:pPr>
            <w:r w:rsidRPr="00C2101D">
              <w:rPr>
                <w:rFonts w:eastAsia="Calibri"/>
                <w:sz w:val="20"/>
                <w:szCs w:val="20"/>
              </w:rPr>
              <w:t xml:space="preserve"> </w:t>
            </w:r>
            <w:r w:rsidRPr="00DB4A75">
              <w:rPr>
                <w:rFonts w:eastAsia="Calibri"/>
                <w:sz w:val="20"/>
                <w:szCs w:val="20"/>
                <w:lang w:val="en-US"/>
              </w:rPr>
              <w:t xml:space="preserve">H </w:t>
            </w:r>
            <w:r w:rsidRPr="00C2101D">
              <w:rPr>
                <w:rFonts w:eastAsia="Calibri"/>
                <w:sz w:val="20"/>
                <w:szCs w:val="20"/>
              </w:rPr>
              <w:t>θέση</w:t>
            </w:r>
            <w:r w:rsidRPr="00DB4A75">
              <w:rPr>
                <w:rFonts w:eastAsia="Calibri"/>
                <w:sz w:val="20"/>
                <w:szCs w:val="20"/>
                <w:lang w:val="en-US"/>
              </w:rPr>
              <w:t xml:space="preserve"> </w:t>
            </w:r>
            <w:r w:rsidRPr="00C2101D">
              <w:rPr>
                <w:rFonts w:eastAsia="Calibri"/>
                <w:sz w:val="20"/>
                <w:szCs w:val="20"/>
              </w:rPr>
              <w:t>του</w:t>
            </w:r>
            <w:r w:rsidRPr="00DB4A75">
              <w:rPr>
                <w:rFonts w:eastAsia="Calibri"/>
                <w:sz w:val="20"/>
                <w:szCs w:val="20"/>
                <w:lang w:val="en-US"/>
              </w:rPr>
              <w:t xml:space="preserve"> Milton Friedman. </w:t>
            </w:r>
            <w:r w:rsidRPr="00C2101D">
              <w:rPr>
                <w:rFonts w:eastAsia="Calibri"/>
                <w:sz w:val="20"/>
                <w:szCs w:val="20"/>
              </w:rPr>
              <w:t>Η σκληρή βάση της άρνησης</w:t>
            </w:r>
          </w:p>
          <w:p w14:paraId="4A58B949" w14:textId="77777777" w:rsidR="00C2101D" w:rsidRPr="00C2101D" w:rsidRDefault="00C2101D" w:rsidP="00F205FE">
            <w:pPr>
              <w:tabs>
                <w:tab w:val="left" w:pos="7185"/>
              </w:tabs>
              <w:spacing w:after="200"/>
              <w:ind w:left="720"/>
              <w:rPr>
                <w:rFonts w:eastAsia="Calibri"/>
                <w:sz w:val="20"/>
                <w:szCs w:val="20"/>
              </w:rPr>
            </w:pPr>
            <w:r w:rsidRPr="00C2101D">
              <w:rPr>
                <w:rFonts w:eastAsia="Calibri"/>
                <w:sz w:val="20"/>
                <w:szCs w:val="20"/>
              </w:rPr>
              <w:t xml:space="preserve"> Οι κανόνες του παιχνιδιού κατά τον Carr. Η απόρριψη της ηθικης</w:t>
            </w:r>
          </w:p>
          <w:p w14:paraId="48C8F877" w14:textId="77777777" w:rsidR="00C2101D" w:rsidRPr="00C2101D" w:rsidRDefault="00C2101D" w:rsidP="00F205FE">
            <w:pPr>
              <w:tabs>
                <w:tab w:val="left" w:pos="7185"/>
              </w:tabs>
              <w:spacing w:after="200"/>
              <w:ind w:left="720"/>
              <w:rPr>
                <w:rFonts w:eastAsia="Calibri"/>
                <w:sz w:val="20"/>
                <w:szCs w:val="20"/>
              </w:rPr>
            </w:pPr>
            <w:r w:rsidRPr="00C2101D">
              <w:rPr>
                <w:rFonts w:eastAsia="Calibri"/>
                <w:sz w:val="20"/>
                <w:szCs w:val="20"/>
              </w:rPr>
              <w:t xml:space="preserve"> Η παρέμβαση της ηθικής</w:t>
            </w:r>
          </w:p>
          <w:p w14:paraId="60F0C9FD" w14:textId="77777777" w:rsidR="00C2101D" w:rsidRPr="00C2101D" w:rsidRDefault="00C2101D" w:rsidP="00F205FE">
            <w:pPr>
              <w:tabs>
                <w:tab w:val="left" w:pos="7185"/>
              </w:tabs>
              <w:spacing w:after="200"/>
              <w:ind w:left="720"/>
              <w:rPr>
                <w:rFonts w:eastAsia="Calibri"/>
                <w:sz w:val="20"/>
                <w:szCs w:val="20"/>
              </w:rPr>
            </w:pPr>
            <w:r w:rsidRPr="00C2101D">
              <w:rPr>
                <w:rFonts w:eastAsia="Calibri"/>
                <w:sz w:val="20"/>
                <w:szCs w:val="20"/>
              </w:rPr>
              <w:t>Η σημασία της παγκοσμιοποίησης</w:t>
            </w:r>
          </w:p>
          <w:p w14:paraId="1081EA2C" w14:textId="77777777" w:rsidR="00C2101D" w:rsidRPr="00C2101D" w:rsidRDefault="00C2101D" w:rsidP="00F205FE">
            <w:pPr>
              <w:tabs>
                <w:tab w:val="left" w:pos="7185"/>
              </w:tabs>
              <w:spacing w:after="200"/>
              <w:ind w:left="720"/>
              <w:rPr>
                <w:rFonts w:eastAsia="Calibri"/>
                <w:sz w:val="20"/>
                <w:szCs w:val="20"/>
              </w:rPr>
            </w:pPr>
            <w:r w:rsidRPr="00C2101D">
              <w:rPr>
                <w:rFonts w:eastAsia="Calibri"/>
                <w:sz w:val="20"/>
                <w:szCs w:val="20"/>
              </w:rPr>
              <w:t>Η στήριξη της εταιρικής κοινωνικής ευθύνης</w:t>
            </w:r>
          </w:p>
          <w:p w14:paraId="630145BE" w14:textId="77777777" w:rsidR="00C2101D" w:rsidRPr="00C2101D" w:rsidRDefault="00C2101D" w:rsidP="00F205FE">
            <w:pPr>
              <w:tabs>
                <w:tab w:val="left" w:pos="7185"/>
              </w:tabs>
              <w:spacing w:after="200"/>
              <w:ind w:left="720"/>
              <w:rPr>
                <w:rFonts w:eastAsia="Calibri"/>
                <w:sz w:val="20"/>
                <w:szCs w:val="20"/>
              </w:rPr>
            </w:pPr>
            <w:r w:rsidRPr="00C2101D">
              <w:rPr>
                <w:rFonts w:eastAsia="Calibri"/>
                <w:sz w:val="20"/>
                <w:szCs w:val="20"/>
              </w:rPr>
              <w:lastRenderedPageBreak/>
              <w:t>Επιβίωση της κοινωνικά υπεύθυνης επιχείρησης.</w:t>
            </w:r>
          </w:p>
          <w:p w14:paraId="42DD66DC" w14:textId="77777777" w:rsidR="00C2101D" w:rsidRPr="00C2101D" w:rsidRDefault="00C2101D" w:rsidP="00F205FE">
            <w:pPr>
              <w:tabs>
                <w:tab w:val="left" w:pos="7185"/>
              </w:tabs>
              <w:spacing w:after="200"/>
              <w:ind w:left="720"/>
              <w:rPr>
                <w:rFonts w:eastAsia="Calibri"/>
                <w:sz w:val="20"/>
                <w:szCs w:val="20"/>
              </w:rPr>
            </w:pPr>
            <w:r w:rsidRPr="00C2101D">
              <w:rPr>
                <w:rFonts w:eastAsia="Calibri"/>
                <w:sz w:val="20"/>
                <w:szCs w:val="20"/>
              </w:rPr>
              <w:t>Η μεταλλαγή της κουλτούρας</w:t>
            </w:r>
          </w:p>
          <w:p w14:paraId="42BFE1C9" w14:textId="77777777" w:rsidR="00C2101D" w:rsidRPr="00C2101D" w:rsidRDefault="00C2101D" w:rsidP="00F205FE">
            <w:pPr>
              <w:tabs>
                <w:tab w:val="left" w:pos="7185"/>
              </w:tabs>
              <w:spacing w:after="200"/>
              <w:ind w:left="720"/>
              <w:rPr>
                <w:rFonts w:eastAsia="Calibri"/>
                <w:sz w:val="20"/>
                <w:szCs w:val="20"/>
              </w:rPr>
            </w:pPr>
            <w:r w:rsidRPr="00C2101D">
              <w:rPr>
                <w:rFonts w:eastAsia="Calibri"/>
                <w:sz w:val="20"/>
                <w:szCs w:val="20"/>
              </w:rPr>
              <w:t>Επίκληση του "κανόνα της επιχειρηματικής κρίσης"</w:t>
            </w:r>
          </w:p>
          <w:p w14:paraId="5645AA05" w14:textId="77777777" w:rsidR="00C2101D" w:rsidRPr="00C2101D" w:rsidRDefault="00C2101D" w:rsidP="00F205FE">
            <w:pPr>
              <w:tabs>
                <w:tab w:val="left" w:pos="7185"/>
              </w:tabs>
              <w:spacing w:after="200"/>
              <w:ind w:left="720"/>
              <w:rPr>
                <w:rFonts w:eastAsia="Calibri"/>
                <w:sz w:val="20"/>
                <w:szCs w:val="20"/>
              </w:rPr>
            </w:pPr>
            <w:r w:rsidRPr="00C2101D">
              <w:rPr>
                <w:rFonts w:eastAsia="Calibri"/>
                <w:sz w:val="20"/>
                <w:szCs w:val="20"/>
              </w:rPr>
              <w:t>Η εταιρική δράση ως ολοκληρωμένη ενότητα</w:t>
            </w:r>
          </w:p>
          <w:p w14:paraId="49985F07" w14:textId="77777777" w:rsidR="00C2101D" w:rsidRPr="00C2101D" w:rsidRDefault="00C2101D" w:rsidP="00F205FE">
            <w:pPr>
              <w:tabs>
                <w:tab w:val="left" w:pos="7185"/>
              </w:tabs>
              <w:spacing w:after="200"/>
              <w:ind w:left="720"/>
              <w:rPr>
                <w:rFonts w:eastAsia="Calibri"/>
                <w:sz w:val="20"/>
                <w:szCs w:val="20"/>
              </w:rPr>
            </w:pPr>
            <w:r w:rsidRPr="00C2101D">
              <w:rPr>
                <w:rFonts w:eastAsia="Calibri"/>
                <w:sz w:val="20"/>
                <w:szCs w:val="20"/>
              </w:rPr>
              <w:t>Η θρησκευτική διάσταση. Το χρέος της αλληλεγγύης και αμοιβαιότητας</w:t>
            </w:r>
          </w:p>
          <w:p w14:paraId="758267E1" w14:textId="77777777" w:rsidR="00C2101D" w:rsidRPr="00C2101D" w:rsidRDefault="00C2101D" w:rsidP="00F205FE">
            <w:pPr>
              <w:tabs>
                <w:tab w:val="left" w:pos="7185"/>
              </w:tabs>
              <w:spacing w:after="200"/>
              <w:ind w:left="720"/>
              <w:rPr>
                <w:rFonts w:eastAsia="Calibri"/>
                <w:sz w:val="20"/>
                <w:szCs w:val="20"/>
              </w:rPr>
            </w:pPr>
            <w:r w:rsidRPr="00C2101D">
              <w:rPr>
                <w:rFonts w:eastAsia="Calibri"/>
                <w:sz w:val="20"/>
                <w:szCs w:val="20"/>
              </w:rPr>
              <w:t>Αποδομώντας τις λέξεις "δίκαιο" και "αγορά"</w:t>
            </w:r>
          </w:p>
          <w:p w14:paraId="26D828DD" w14:textId="77777777" w:rsidR="00C2101D" w:rsidRPr="00C2101D" w:rsidRDefault="00C2101D" w:rsidP="00F205FE">
            <w:pPr>
              <w:tabs>
                <w:tab w:val="left" w:pos="7185"/>
              </w:tabs>
              <w:spacing w:after="200"/>
              <w:ind w:left="720"/>
              <w:rPr>
                <w:rFonts w:eastAsia="Calibri"/>
                <w:sz w:val="20"/>
                <w:szCs w:val="20"/>
              </w:rPr>
            </w:pPr>
            <w:r w:rsidRPr="00C2101D">
              <w:rPr>
                <w:rFonts w:eastAsia="Calibri"/>
                <w:sz w:val="20"/>
                <w:szCs w:val="20"/>
              </w:rPr>
              <w:t>ΗΘΙΚΗ ΣΤΙΣ ΕΠΙΧΕΙΡΗΜΑΤΙΚΕΣ ΣΥΝΑΛΛΑΓΕΣ &amp; ΑΝΤΑΓΩΝΙΣΜΟΣ</w:t>
            </w:r>
          </w:p>
          <w:p w14:paraId="4DA45F28" w14:textId="77777777" w:rsidR="00C2101D" w:rsidRPr="00C2101D" w:rsidRDefault="00C2101D" w:rsidP="00F205FE">
            <w:pPr>
              <w:tabs>
                <w:tab w:val="left" w:pos="7185"/>
              </w:tabs>
              <w:spacing w:after="200"/>
              <w:ind w:left="720"/>
              <w:rPr>
                <w:rFonts w:eastAsia="Calibri"/>
                <w:sz w:val="20"/>
                <w:szCs w:val="20"/>
              </w:rPr>
            </w:pPr>
            <w:r w:rsidRPr="00C2101D">
              <w:rPr>
                <w:rFonts w:eastAsia="Calibri"/>
                <w:sz w:val="20"/>
                <w:szCs w:val="20"/>
              </w:rPr>
              <w:t>Ο ανταγωνισμός και η νομική αντιμετώπισή του</w:t>
            </w:r>
          </w:p>
          <w:p w14:paraId="35E35633" w14:textId="77777777" w:rsidR="00C2101D" w:rsidRPr="00C2101D" w:rsidRDefault="00C2101D" w:rsidP="00F205FE">
            <w:pPr>
              <w:tabs>
                <w:tab w:val="left" w:pos="7185"/>
              </w:tabs>
              <w:spacing w:after="200"/>
              <w:ind w:left="720"/>
              <w:rPr>
                <w:rFonts w:eastAsia="Calibri"/>
                <w:sz w:val="20"/>
                <w:szCs w:val="20"/>
              </w:rPr>
            </w:pPr>
            <w:r w:rsidRPr="00C2101D">
              <w:rPr>
                <w:rFonts w:eastAsia="Calibri"/>
                <w:sz w:val="20"/>
                <w:szCs w:val="20"/>
              </w:rPr>
              <w:t>Ο ανταγωνισμός και η ιστορική του εμφάνιση</w:t>
            </w:r>
          </w:p>
          <w:p w14:paraId="6D6EC61B" w14:textId="77777777" w:rsidR="00C2101D" w:rsidRPr="00C2101D" w:rsidRDefault="00C2101D" w:rsidP="00F205FE">
            <w:pPr>
              <w:tabs>
                <w:tab w:val="left" w:pos="7185"/>
              </w:tabs>
              <w:spacing w:after="200"/>
              <w:ind w:left="720"/>
              <w:rPr>
                <w:rFonts w:eastAsia="Calibri"/>
                <w:sz w:val="20"/>
                <w:szCs w:val="20"/>
              </w:rPr>
            </w:pPr>
            <w:r w:rsidRPr="00C2101D">
              <w:rPr>
                <w:rFonts w:eastAsia="Calibri"/>
                <w:sz w:val="20"/>
                <w:szCs w:val="20"/>
              </w:rPr>
              <w:t>Ο αθέμιτος ανταγωνισμός</w:t>
            </w:r>
          </w:p>
          <w:p w14:paraId="4DB2E302" w14:textId="77777777" w:rsidR="00C2101D" w:rsidRPr="00C2101D" w:rsidRDefault="00C2101D" w:rsidP="00F205FE">
            <w:pPr>
              <w:tabs>
                <w:tab w:val="left" w:pos="7185"/>
              </w:tabs>
              <w:spacing w:after="200"/>
              <w:ind w:left="720"/>
              <w:rPr>
                <w:rFonts w:eastAsia="Calibri"/>
                <w:sz w:val="20"/>
                <w:szCs w:val="20"/>
              </w:rPr>
            </w:pPr>
            <w:r w:rsidRPr="00C2101D">
              <w:rPr>
                <w:rFonts w:eastAsia="Calibri"/>
                <w:sz w:val="20"/>
                <w:szCs w:val="20"/>
              </w:rPr>
              <w:t>Η μετάβαση του ανταγωνισμού από τον οικονομικό χώρο στο χώρο του δικαίου</w:t>
            </w:r>
          </w:p>
          <w:p w14:paraId="62BB9E77" w14:textId="77777777" w:rsidR="00C2101D" w:rsidRPr="00C2101D" w:rsidRDefault="00C2101D" w:rsidP="00F205FE">
            <w:pPr>
              <w:tabs>
                <w:tab w:val="left" w:pos="7185"/>
              </w:tabs>
              <w:spacing w:after="200"/>
              <w:ind w:left="720"/>
              <w:rPr>
                <w:rFonts w:eastAsia="Calibri"/>
                <w:sz w:val="20"/>
                <w:szCs w:val="20"/>
              </w:rPr>
            </w:pPr>
            <w:r w:rsidRPr="00C2101D">
              <w:rPr>
                <w:rFonts w:eastAsia="Calibri"/>
                <w:sz w:val="20"/>
                <w:szCs w:val="20"/>
              </w:rPr>
              <w:t>Οι αθέμιτες ανταγωνιστικές πράξεις</w:t>
            </w:r>
          </w:p>
          <w:p w14:paraId="52BB13CB" w14:textId="77777777" w:rsidR="00C2101D" w:rsidRPr="00C2101D" w:rsidRDefault="00C2101D" w:rsidP="00F205FE">
            <w:pPr>
              <w:tabs>
                <w:tab w:val="left" w:pos="7185"/>
              </w:tabs>
              <w:spacing w:after="200"/>
              <w:ind w:left="720"/>
              <w:rPr>
                <w:rFonts w:eastAsia="Calibri"/>
                <w:sz w:val="20"/>
                <w:szCs w:val="20"/>
              </w:rPr>
            </w:pPr>
            <w:r w:rsidRPr="00C2101D">
              <w:rPr>
                <w:rFonts w:eastAsia="Calibri"/>
                <w:sz w:val="20"/>
                <w:szCs w:val="20"/>
              </w:rPr>
              <w:t>Οι διάφορες ομάδες ανταγωνιστικών πράξεων</w:t>
            </w:r>
          </w:p>
          <w:p w14:paraId="6DF34768" w14:textId="77777777" w:rsidR="00C2101D" w:rsidRPr="00C2101D" w:rsidRDefault="00C2101D" w:rsidP="00F205FE">
            <w:pPr>
              <w:tabs>
                <w:tab w:val="left" w:pos="7185"/>
              </w:tabs>
              <w:spacing w:after="200"/>
              <w:ind w:left="720"/>
              <w:rPr>
                <w:rFonts w:eastAsia="Calibri"/>
                <w:sz w:val="20"/>
                <w:szCs w:val="20"/>
              </w:rPr>
            </w:pPr>
            <w:r w:rsidRPr="00C2101D">
              <w:rPr>
                <w:rFonts w:eastAsia="Calibri"/>
                <w:sz w:val="20"/>
                <w:szCs w:val="20"/>
              </w:rPr>
              <w:t>Πράξεις προσέλκυσης πελατείας</w:t>
            </w:r>
          </w:p>
          <w:p w14:paraId="290759DE" w14:textId="77777777" w:rsidR="00C2101D" w:rsidRPr="00C2101D" w:rsidRDefault="00C2101D" w:rsidP="00F205FE">
            <w:pPr>
              <w:tabs>
                <w:tab w:val="left" w:pos="7185"/>
              </w:tabs>
              <w:spacing w:after="200"/>
              <w:ind w:left="720"/>
              <w:rPr>
                <w:rFonts w:eastAsia="Calibri"/>
                <w:sz w:val="20"/>
                <w:szCs w:val="20"/>
              </w:rPr>
            </w:pPr>
            <w:r w:rsidRPr="00C2101D">
              <w:rPr>
                <w:rFonts w:eastAsia="Calibri"/>
                <w:sz w:val="20"/>
                <w:szCs w:val="20"/>
              </w:rPr>
              <w:t>Παραπλάνηση</w:t>
            </w:r>
          </w:p>
          <w:p w14:paraId="1A0F6182" w14:textId="77777777" w:rsidR="00C2101D" w:rsidRPr="00C2101D" w:rsidRDefault="00C2101D" w:rsidP="00F205FE">
            <w:pPr>
              <w:tabs>
                <w:tab w:val="left" w:pos="7185"/>
              </w:tabs>
              <w:spacing w:after="200"/>
              <w:ind w:left="720"/>
              <w:rPr>
                <w:rFonts w:eastAsia="Calibri"/>
                <w:sz w:val="20"/>
                <w:szCs w:val="20"/>
              </w:rPr>
            </w:pPr>
            <w:r w:rsidRPr="00C2101D">
              <w:rPr>
                <w:rFonts w:eastAsia="Calibri"/>
                <w:sz w:val="20"/>
                <w:szCs w:val="20"/>
              </w:rPr>
              <w:t>Εξαναγκασμός</w:t>
            </w:r>
          </w:p>
          <w:p w14:paraId="5B1C731E" w14:textId="77777777" w:rsidR="00C2101D" w:rsidRPr="00C2101D" w:rsidRDefault="00C2101D" w:rsidP="00F205FE">
            <w:pPr>
              <w:tabs>
                <w:tab w:val="left" w:pos="7185"/>
              </w:tabs>
              <w:spacing w:after="200"/>
              <w:ind w:left="720"/>
              <w:rPr>
                <w:rFonts w:eastAsia="Calibri"/>
                <w:sz w:val="20"/>
                <w:szCs w:val="20"/>
              </w:rPr>
            </w:pPr>
            <w:r w:rsidRPr="00C2101D">
              <w:rPr>
                <w:rFonts w:eastAsia="Calibri"/>
                <w:sz w:val="20"/>
                <w:szCs w:val="20"/>
              </w:rPr>
              <w:t>Επίμονη ενόχληση</w:t>
            </w:r>
          </w:p>
          <w:p w14:paraId="6D793D42" w14:textId="77777777" w:rsidR="00C2101D" w:rsidRPr="00C2101D" w:rsidRDefault="00C2101D" w:rsidP="00F205FE">
            <w:pPr>
              <w:tabs>
                <w:tab w:val="left" w:pos="7185"/>
              </w:tabs>
              <w:spacing w:after="200"/>
              <w:ind w:left="720"/>
              <w:rPr>
                <w:rFonts w:eastAsia="Calibri"/>
                <w:sz w:val="20"/>
                <w:szCs w:val="20"/>
              </w:rPr>
            </w:pPr>
            <w:r w:rsidRPr="00C2101D">
              <w:rPr>
                <w:rFonts w:eastAsia="Calibri"/>
                <w:sz w:val="20"/>
                <w:szCs w:val="20"/>
              </w:rPr>
              <w:t>Εξαγορά του πελάτη</w:t>
            </w:r>
          </w:p>
          <w:p w14:paraId="5F2FF460" w14:textId="77777777" w:rsidR="00C2101D" w:rsidRPr="00C2101D" w:rsidRDefault="00C2101D" w:rsidP="00F205FE">
            <w:pPr>
              <w:tabs>
                <w:tab w:val="left" w:pos="7185"/>
              </w:tabs>
              <w:spacing w:after="200"/>
              <w:ind w:left="720"/>
              <w:rPr>
                <w:rFonts w:eastAsia="Calibri"/>
                <w:sz w:val="20"/>
                <w:szCs w:val="20"/>
              </w:rPr>
            </w:pPr>
            <w:r w:rsidRPr="00C2101D">
              <w:rPr>
                <w:rFonts w:eastAsia="Calibri"/>
                <w:sz w:val="20"/>
                <w:szCs w:val="20"/>
              </w:rPr>
              <w:t>Πρόσθετες παροχές</w:t>
            </w:r>
          </w:p>
          <w:p w14:paraId="4DBEFA30" w14:textId="77777777" w:rsidR="00C2101D" w:rsidRPr="00C2101D" w:rsidRDefault="00C2101D" w:rsidP="00F205FE">
            <w:pPr>
              <w:tabs>
                <w:tab w:val="left" w:pos="7185"/>
              </w:tabs>
              <w:spacing w:after="200"/>
              <w:ind w:left="720"/>
              <w:rPr>
                <w:rFonts w:eastAsia="Calibri"/>
                <w:sz w:val="20"/>
                <w:szCs w:val="20"/>
              </w:rPr>
            </w:pPr>
            <w:r w:rsidRPr="00C2101D">
              <w:rPr>
                <w:rFonts w:eastAsia="Calibri"/>
                <w:sz w:val="20"/>
                <w:szCs w:val="20"/>
              </w:rPr>
              <w:t>Συνδυαστική συναλλαγή ή συνδυασμένες πωλήσεις</w:t>
            </w:r>
          </w:p>
          <w:p w14:paraId="3290F22F" w14:textId="77777777" w:rsidR="00C2101D" w:rsidRPr="00C2101D" w:rsidRDefault="00C2101D" w:rsidP="00F205FE">
            <w:pPr>
              <w:tabs>
                <w:tab w:val="left" w:pos="7185"/>
              </w:tabs>
              <w:spacing w:after="200"/>
              <w:ind w:left="720"/>
              <w:rPr>
                <w:rFonts w:eastAsia="Calibri"/>
                <w:sz w:val="20"/>
                <w:szCs w:val="20"/>
              </w:rPr>
            </w:pPr>
            <w:r w:rsidRPr="00C2101D">
              <w:rPr>
                <w:rFonts w:eastAsia="Calibri"/>
                <w:sz w:val="20"/>
                <w:szCs w:val="20"/>
              </w:rPr>
              <w:t>Εκμετάλλευση της τυχοδιωκτικής ροπής του πελάτη</w:t>
            </w:r>
          </w:p>
          <w:p w14:paraId="7DA7BA61" w14:textId="77777777" w:rsidR="00C2101D" w:rsidRPr="00C2101D" w:rsidRDefault="00C2101D" w:rsidP="00F205FE">
            <w:pPr>
              <w:tabs>
                <w:tab w:val="left" w:pos="7185"/>
              </w:tabs>
              <w:spacing w:after="200"/>
              <w:ind w:left="720"/>
              <w:rPr>
                <w:rFonts w:eastAsia="Calibri"/>
                <w:sz w:val="20"/>
                <w:szCs w:val="20"/>
              </w:rPr>
            </w:pPr>
            <w:r w:rsidRPr="00C2101D">
              <w:rPr>
                <w:rFonts w:eastAsia="Calibri"/>
                <w:sz w:val="20"/>
                <w:szCs w:val="20"/>
              </w:rPr>
              <w:t>Εκμετάλλευση συναισθημάτων</w:t>
            </w:r>
          </w:p>
          <w:p w14:paraId="26A61C1E" w14:textId="77777777" w:rsidR="00C2101D" w:rsidRPr="00C2101D" w:rsidRDefault="00C2101D" w:rsidP="00F205FE">
            <w:pPr>
              <w:tabs>
                <w:tab w:val="left" w:pos="7185"/>
              </w:tabs>
              <w:spacing w:after="200"/>
              <w:ind w:left="720"/>
              <w:rPr>
                <w:rFonts w:eastAsia="Calibri"/>
                <w:sz w:val="20"/>
                <w:szCs w:val="20"/>
              </w:rPr>
            </w:pPr>
            <w:r w:rsidRPr="00C2101D">
              <w:rPr>
                <w:rFonts w:eastAsia="Calibri"/>
                <w:sz w:val="20"/>
                <w:szCs w:val="20"/>
              </w:rPr>
              <w:t>Εκμετάλλευση απειρίας</w:t>
            </w:r>
          </w:p>
          <w:p w14:paraId="4D916E8F" w14:textId="77777777" w:rsidR="00C2101D" w:rsidRPr="00C2101D" w:rsidRDefault="00C2101D" w:rsidP="00F205FE">
            <w:pPr>
              <w:tabs>
                <w:tab w:val="left" w:pos="7185"/>
              </w:tabs>
              <w:spacing w:after="200"/>
              <w:ind w:left="720"/>
              <w:rPr>
                <w:rFonts w:eastAsia="Calibri"/>
                <w:sz w:val="20"/>
                <w:szCs w:val="20"/>
              </w:rPr>
            </w:pPr>
            <w:r w:rsidRPr="00C2101D">
              <w:rPr>
                <w:rFonts w:eastAsia="Calibri"/>
                <w:sz w:val="20"/>
                <w:szCs w:val="20"/>
              </w:rPr>
              <w:t>Παραδείγματα</w:t>
            </w:r>
          </w:p>
          <w:p w14:paraId="5F4B3E9C" w14:textId="77777777" w:rsidR="00C2101D" w:rsidRPr="00C2101D" w:rsidRDefault="00C2101D" w:rsidP="00F205FE">
            <w:pPr>
              <w:tabs>
                <w:tab w:val="left" w:pos="7185"/>
              </w:tabs>
              <w:spacing w:after="200"/>
              <w:ind w:left="720"/>
              <w:rPr>
                <w:rFonts w:eastAsia="Calibri"/>
                <w:sz w:val="20"/>
                <w:szCs w:val="20"/>
              </w:rPr>
            </w:pPr>
            <w:r w:rsidRPr="00C2101D">
              <w:rPr>
                <w:rFonts w:eastAsia="Calibri"/>
                <w:sz w:val="20"/>
                <w:szCs w:val="20"/>
              </w:rPr>
              <w:t>Πράξεις παρεμπόδισης</w:t>
            </w:r>
          </w:p>
        </w:tc>
      </w:tr>
    </w:tbl>
    <w:p w14:paraId="7D42BF45" w14:textId="77777777" w:rsidR="00C2101D" w:rsidRPr="00C2101D" w:rsidRDefault="00C2101D" w:rsidP="00C2101D">
      <w:pPr>
        <w:widowControl w:val="0"/>
        <w:numPr>
          <w:ilvl w:val="0"/>
          <w:numId w:val="251"/>
        </w:numPr>
        <w:autoSpaceDE w:val="0"/>
        <w:autoSpaceDN w:val="0"/>
        <w:adjustRightInd w:val="0"/>
        <w:spacing w:before="240" w:after="0" w:line="240" w:lineRule="auto"/>
        <w:rPr>
          <w:rFonts w:eastAsia="Times New Roman" w:cs="Arial"/>
          <w:b/>
          <w:color w:val="000000"/>
          <w:sz w:val="20"/>
          <w:szCs w:val="20"/>
        </w:rPr>
      </w:pPr>
      <w:r w:rsidRPr="00C2101D">
        <w:rPr>
          <w:rFonts w:eastAsia="Times New Roman" w:cs="Arial"/>
          <w:b/>
          <w:color w:val="000000"/>
          <w:sz w:val="20"/>
          <w:szCs w:val="20"/>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C2101D" w:rsidRPr="00C2101D" w14:paraId="3D1840DB" w14:textId="77777777" w:rsidTr="00F205FE">
        <w:tc>
          <w:tcPr>
            <w:tcW w:w="3306" w:type="dxa"/>
            <w:shd w:val="clear" w:color="auto" w:fill="DDD9C3"/>
          </w:tcPr>
          <w:p w14:paraId="04B0B2C8" w14:textId="77777777" w:rsidR="00C2101D" w:rsidRPr="00C2101D" w:rsidRDefault="00C2101D" w:rsidP="00F205FE">
            <w:pPr>
              <w:jc w:val="right"/>
              <w:rPr>
                <w:rFonts w:ascii="Calibri" w:hAnsi="Calibri" w:cs="Arial"/>
                <w:b/>
                <w:sz w:val="20"/>
                <w:szCs w:val="20"/>
              </w:rPr>
            </w:pPr>
            <w:r w:rsidRPr="00C2101D">
              <w:rPr>
                <w:rFonts w:ascii="Calibri" w:hAnsi="Calibri" w:cs="Arial"/>
                <w:b/>
                <w:sz w:val="20"/>
                <w:szCs w:val="20"/>
              </w:rPr>
              <w:t>ΤΡΟΠΟΣ ΠΑΡΑΔΟΣΗΣ</w:t>
            </w:r>
          </w:p>
        </w:tc>
        <w:tc>
          <w:tcPr>
            <w:tcW w:w="5166" w:type="dxa"/>
          </w:tcPr>
          <w:p w14:paraId="09C747C0" w14:textId="77777777" w:rsidR="00C2101D" w:rsidRPr="00C2101D" w:rsidRDefault="00C2101D" w:rsidP="00F205FE">
            <w:pPr>
              <w:spacing w:after="200" w:line="276" w:lineRule="auto"/>
              <w:rPr>
                <w:rFonts w:eastAsia="Calibri"/>
                <w:iCs/>
                <w:sz w:val="20"/>
                <w:szCs w:val="20"/>
              </w:rPr>
            </w:pPr>
            <w:r w:rsidRPr="00C2101D">
              <w:rPr>
                <w:rFonts w:eastAsia="Calibri"/>
                <w:iCs/>
                <w:sz w:val="20"/>
                <w:szCs w:val="20"/>
              </w:rPr>
              <w:t>Στην τάξη (πρόσωπο με πρόσωπο)</w:t>
            </w:r>
          </w:p>
        </w:tc>
      </w:tr>
      <w:tr w:rsidR="00C2101D" w:rsidRPr="00C2101D" w14:paraId="621D0AF5" w14:textId="77777777" w:rsidTr="00F205FE">
        <w:tc>
          <w:tcPr>
            <w:tcW w:w="3306" w:type="dxa"/>
            <w:shd w:val="clear" w:color="auto" w:fill="DDD9C3"/>
          </w:tcPr>
          <w:p w14:paraId="667CDC8F" w14:textId="77777777" w:rsidR="00C2101D" w:rsidRPr="00C2101D" w:rsidRDefault="00C2101D" w:rsidP="00F205FE">
            <w:pPr>
              <w:jc w:val="right"/>
              <w:rPr>
                <w:rFonts w:ascii="Calibri" w:hAnsi="Calibri" w:cs="Arial"/>
                <w:i/>
                <w:sz w:val="20"/>
                <w:szCs w:val="20"/>
              </w:rPr>
            </w:pPr>
            <w:r w:rsidRPr="00C2101D">
              <w:rPr>
                <w:rFonts w:ascii="Calibri" w:hAnsi="Calibri" w:cs="Arial"/>
                <w:b/>
                <w:sz w:val="20"/>
                <w:szCs w:val="20"/>
              </w:rPr>
              <w:t>ΧΡΗΣΗ ΤΕΧΝΟΛΟΓΙΩΝ ΠΛΗΡΟΦΟΡΙΑΣ ΚΑΙ ΕΠΙΚΟΙΝΩΝΙΩΝ</w:t>
            </w:r>
          </w:p>
        </w:tc>
        <w:tc>
          <w:tcPr>
            <w:tcW w:w="5166" w:type="dxa"/>
            <w:tcBorders>
              <w:bottom w:val="single" w:sz="4" w:space="0" w:color="auto"/>
            </w:tcBorders>
          </w:tcPr>
          <w:p w14:paraId="5F265355" w14:textId="77777777" w:rsidR="00C2101D" w:rsidRPr="00C2101D" w:rsidRDefault="00C2101D" w:rsidP="00F205FE">
            <w:pPr>
              <w:rPr>
                <w:rFonts w:eastAsia="Calibri"/>
                <w:iCs/>
                <w:sz w:val="20"/>
                <w:szCs w:val="20"/>
              </w:rPr>
            </w:pPr>
            <w:r w:rsidRPr="00C2101D">
              <w:rPr>
                <w:rFonts w:eastAsia="Calibri"/>
                <w:iCs/>
                <w:sz w:val="20"/>
                <w:szCs w:val="20"/>
              </w:rPr>
              <w:t>-Υποστήριξη Μαθησιακής διαδικασίας μέσω παρουσιάσεων με power point και χρήσης διαδικτύου</w:t>
            </w:r>
          </w:p>
          <w:p w14:paraId="5C57C79B" w14:textId="77777777" w:rsidR="00C2101D" w:rsidRPr="00C2101D" w:rsidRDefault="00C2101D" w:rsidP="00F205FE">
            <w:pPr>
              <w:rPr>
                <w:rFonts w:eastAsia="Calibri"/>
                <w:iCs/>
                <w:sz w:val="20"/>
                <w:szCs w:val="20"/>
              </w:rPr>
            </w:pPr>
            <w:r w:rsidRPr="00C2101D">
              <w:rPr>
                <w:rFonts w:eastAsia="Calibri"/>
                <w:iCs/>
                <w:sz w:val="20"/>
                <w:szCs w:val="20"/>
              </w:rPr>
              <w:lastRenderedPageBreak/>
              <w:t>-Υποστήριξη Μαθησιακής διαδικασίας μέσω της ηλεκτρονικής πλατφόρμας e-class</w:t>
            </w:r>
          </w:p>
          <w:p w14:paraId="2E917C72" w14:textId="77777777" w:rsidR="00C2101D" w:rsidRPr="00C2101D" w:rsidRDefault="00C2101D" w:rsidP="00F205FE">
            <w:pPr>
              <w:rPr>
                <w:rFonts w:eastAsia="Calibri"/>
                <w:iCs/>
                <w:sz w:val="20"/>
                <w:szCs w:val="20"/>
              </w:rPr>
            </w:pPr>
            <w:r w:rsidRPr="00C2101D">
              <w:rPr>
                <w:rFonts w:eastAsia="Calibri"/>
                <w:iCs/>
                <w:sz w:val="20"/>
                <w:szCs w:val="20"/>
              </w:rPr>
              <w:t>-Χρήση ΤΠΕ στην εκπαίδευση</w:t>
            </w:r>
          </w:p>
          <w:p w14:paraId="1E5FF3EA" w14:textId="77777777" w:rsidR="00C2101D" w:rsidRPr="00C2101D" w:rsidRDefault="00C2101D" w:rsidP="00F205FE">
            <w:pPr>
              <w:rPr>
                <w:b/>
                <w:sz w:val="20"/>
                <w:szCs w:val="20"/>
              </w:rPr>
            </w:pPr>
            <w:r w:rsidRPr="00C2101D">
              <w:rPr>
                <w:rFonts w:eastAsia="Calibri"/>
                <w:iCs/>
                <w:sz w:val="20"/>
                <w:szCs w:val="20"/>
              </w:rPr>
              <w:t>-Επικοινωνία με τους φοιτητές ηλεκτρονικά μέσω του e-class και του ηλεκτρονικού ταχυδρομείου.</w:t>
            </w:r>
          </w:p>
        </w:tc>
      </w:tr>
      <w:tr w:rsidR="00C2101D" w:rsidRPr="00C2101D" w14:paraId="55E3E556" w14:textId="77777777" w:rsidTr="00F205FE">
        <w:tc>
          <w:tcPr>
            <w:tcW w:w="3306" w:type="dxa"/>
            <w:shd w:val="clear" w:color="auto" w:fill="DDD9C3"/>
          </w:tcPr>
          <w:p w14:paraId="0F3A46A1" w14:textId="77777777" w:rsidR="00C2101D" w:rsidRPr="00C2101D" w:rsidRDefault="00C2101D" w:rsidP="00F205FE">
            <w:pPr>
              <w:jc w:val="right"/>
              <w:rPr>
                <w:rFonts w:ascii="Calibri" w:hAnsi="Calibri" w:cs="Arial"/>
                <w:b/>
                <w:sz w:val="20"/>
                <w:szCs w:val="20"/>
              </w:rPr>
            </w:pPr>
            <w:r w:rsidRPr="00C2101D">
              <w:rPr>
                <w:rFonts w:ascii="Calibri" w:hAnsi="Calibri" w:cs="Arial"/>
                <w:b/>
                <w:sz w:val="20"/>
                <w:szCs w:val="20"/>
              </w:rPr>
              <w:lastRenderedPageBreak/>
              <w:t>ΟΡΓΑΝΩΣΗ ΔΙΔΑΣΚΑΛΙΑΣ</w:t>
            </w:r>
          </w:p>
          <w:p w14:paraId="49B43800" w14:textId="77777777" w:rsidR="00C2101D" w:rsidRPr="00C2101D" w:rsidRDefault="00C2101D" w:rsidP="00F205FE">
            <w:pPr>
              <w:jc w:val="both"/>
              <w:rPr>
                <w:rFonts w:ascii="Calibri" w:hAnsi="Calibri" w:cs="Arial"/>
                <w:i/>
                <w:sz w:val="20"/>
                <w:szCs w:val="20"/>
              </w:rPr>
            </w:pP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C2101D" w:rsidRPr="00C2101D" w14:paraId="562AD275" w14:textId="77777777" w:rsidTr="00F205FE">
              <w:tc>
                <w:tcPr>
                  <w:tcW w:w="2467" w:type="dxa"/>
                  <w:shd w:val="clear" w:color="auto" w:fill="DDD9C3"/>
                  <w:vAlign w:val="center"/>
                </w:tcPr>
                <w:p w14:paraId="21D5239B" w14:textId="77777777" w:rsidR="00C2101D" w:rsidRPr="00C2101D" w:rsidRDefault="00C2101D" w:rsidP="00F205FE">
                  <w:pPr>
                    <w:jc w:val="center"/>
                    <w:rPr>
                      <w:b/>
                      <w:i/>
                      <w:sz w:val="20"/>
                      <w:szCs w:val="20"/>
                    </w:rPr>
                  </w:pPr>
                  <w:r w:rsidRPr="00C2101D">
                    <w:rPr>
                      <w:b/>
                      <w:i/>
                      <w:sz w:val="20"/>
                      <w:szCs w:val="20"/>
                    </w:rPr>
                    <w:t>Δραστηριότητα</w:t>
                  </w:r>
                </w:p>
              </w:tc>
              <w:tc>
                <w:tcPr>
                  <w:tcW w:w="2468" w:type="dxa"/>
                  <w:shd w:val="clear" w:color="auto" w:fill="DDD9C3"/>
                  <w:vAlign w:val="center"/>
                </w:tcPr>
                <w:p w14:paraId="08C3AF5A" w14:textId="77777777" w:rsidR="00C2101D" w:rsidRPr="00C2101D" w:rsidRDefault="00C2101D" w:rsidP="00F205FE">
                  <w:pPr>
                    <w:jc w:val="center"/>
                    <w:rPr>
                      <w:b/>
                      <w:i/>
                      <w:sz w:val="20"/>
                      <w:szCs w:val="20"/>
                    </w:rPr>
                  </w:pPr>
                  <w:r w:rsidRPr="00C2101D">
                    <w:rPr>
                      <w:b/>
                      <w:i/>
                      <w:sz w:val="20"/>
                      <w:szCs w:val="20"/>
                    </w:rPr>
                    <w:t>Φόρτος Εργασίας Εξαμήνου</w:t>
                  </w:r>
                </w:p>
              </w:tc>
            </w:tr>
            <w:tr w:rsidR="00C2101D" w:rsidRPr="00C2101D" w14:paraId="7B9154D2" w14:textId="77777777" w:rsidTr="00F205FE">
              <w:trPr>
                <w:trHeight w:val="276"/>
              </w:trPr>
              <w:tc>
                <w:tcPr>
                  <w:tcW w:w="2467" w:type="dxa"/>
                  <w:shd w:val="clear" w:color="auto" w:fill="auto"/>
                </w:tcPr>
                <w:p w14:paraId="43D8A646" w14:textId="77777777" w:rsidR="00C2101D" w:rsidRPr="00C2101D" w:rsidRDefault="00C2101D" w:rsidP="00F205FE">
                  <w:pPr>
                    <w:rPr>
                      <w:sz w:val="20"/>
                      <w:szCs w:val="20"/>
                    </w:rPr>
                  </w:pPr>
                  <w:r w:rsidRPr="00C2101D">
                    <w:rPr>
                      <w:sz w:val="20"/>
                      <w:szCs w:val="20"/>
                    </w:rPr>
                    <w:t>Διαλέξεις (θεωρία και Ασκήσεις)</w:t>
                  </w:r>
                </w:p>
              </w:tc>
              <w:tc>
                <w:tcPr>
                  <w:tcW w:w="2468" w:type="dxa"/>
                  <w:shd w:val="clear" w:color="auto" w:fill="auto"/>
                </w:tcPr>
                <w:p w14:paraId="696FA81D" w14:textId="77777777" w:rsidR="00C2101D" w:rsidRPr="00C2101D" w:rsidRDefault="00C2101D" w:rsidP="00F205FE">
                  <w:pPr>
                    <w:jc w:val="center"/>
                    <w:rPr>
                      <w:sz w:val="20"/>
                      <w:szCs w:val="20"/>
                    </w:rPr>
                  </w:pPr>
                  <w:r w:rsidRPr="00C2101D">
                    <w:rPr>
                      <w:sz w:val="20"/>
                      <w:szCs w:val="20"/>
                    </w:rPr>
                    <w:t>90</w:t>
                  </w:r>
                </w:p>
              </w:tc>
            </w:tr>
            <w:tr w:rsidR="00C2101D" w:rsidRPr="00C2101D" w14:paraId="5EFBD6EC" w14:textId="77777777" w:rsidTr="00F205FE">
              <w:tc>
                <w:tcPr>
                  <w:tcW w:w="2467" w:type="dxa"/>
                  <w:shd w:val="clear" w:color="auto" w:fill="auto"/>
                </w:tcPr>
                <w:p w14:paraId="116FF8E6" w14:textId="77777777" w:rsidR="00C2101D" w:rsidRPr="00C2101D" w:rsidRDefault="00C2101D" w:rsidP="00F205FE">
                  <w:pPr>
                    <w:rPr>
                      <w:sz w:val="20"/>
                      <w:szCs w:val="20"/>
                    </w:rPr>
                  </w:pPr>
                  <w:r w:rsidRPr="00C2101D">
                    <w:rPr>
                      <w:sz w:val="20"/>
                      <w:szCs w:val="20"/>
                    </w:rPr>
                    <w:t>Ασκήσεις σε μικρές ομάδες Φοιτητών</w:t>
                  </w:r>
                </w:p>
              </w:tc>
              <w:tc>
                <w:tcPr>
                  <w:tcW w:w="2468" w:type="dxa"/>
                  <w:shd w:val="clear" w:color="auto" w:fill="auto"/>
                </w:tcPr>
                <w:p w14:paraId="0FAC45BB" w14:textId="77777777" w:rsidR="00C2101D" w:rsidRPr="00C2101D" w:rsidRDefault="00C2101D" w:rsidP="00F205FE">
                  <w:pPr>
                    <w:jc w:val="center"/>
                    <w:rPr>
                      <w:sz w:val="20"/>
                      <w:szCs w:val="20"/>
                    </w:rPr>
                  </w:pPr>
                  <w:r w:rsidRPr="00C2101D">
                    <w:rPr>
                      <w:sz w:val="20"/>
                      <w:szCs w:val="20"/>
                    </w:rPr>
                    <w:t>20</w:t>
                  </w:r>
                </w:p>
              </w:tc>
            </w:tr>
            <w:tr w:rsidR="00C2101D" w:rsidRPr="00C2101D" w14:paraId="4E8D8983" w14:textId="77777777" w:rsidTr="00F205FE">
              <w:tc>
                <w:tcPr>
                  <w:tcW w:w="2467" w:type="dxa"/>
                  <w:shd w:val="clear" w:color="auto" w:fill="auto"/>
                </w:tcPr>
                <w:p w14:paraId="7E70FA37" w14:textId="77777777" w:rsidR="00C2101D" w:rsidRPr="00C2101D" w:rsidRDefault="00C2101D" w:rsidP="00F205FE">
                  <w:pPr>
                    <w:rPr>
                      <w:sz w:val="20"/>
                      <w:szCs w:val="20"/>
                    </w:rPr>
                  </w:pPr>
                </w:p>
              </w:tc>
              <w:tc>
                <w:tcPr>
                  <w:tcW w:w="2468" w:type="dxa"/>
                  <w:shd w:val="clear" w:color="auto" w:fill="auto"/>
                </w:tcPr>
                <w:p w14:paraId="4F3C120E" w14:textId="77777777" w:rsidR="00C2101D" w:rsidRPr="00C2101D" w:rsidRDefault="00C2101D" w:rsidP="00F205FE">
                  <w:pPr>
                    <w:rPr>
                      <w:sz w:val="20"/>
                      <w:szCs w:val="20"/>
                    </w:rPr>
                  </w:pPr>
                </w:p>
              </w:tc>
            </w:tr>
            <w:tr w:rsidR="00C2101D" w:rsidRPr="00C2101D" w14:paraId="54C7FD2D" w14:textId="77777777" w:rsidTr="00F205FE">
              <w:tc>
                <w:tcPr>
                  <w:tcW w:w="2467" w:type="dxa"/>
                  <w:shd w:val="clear" w:color="auto" w:fill="auto"/>
                </w:tcPr>
                <w:p w14:paraId="26E14C0B" w14:textId="77777777" w:rsidR="00C2101D" w:rsidRPr="00C2101D" w:rsidRDefault="00C2101D" w:rsidP="00F205FE">
                  <w:pPr>
                    <w:rPr>
                      <w:b/>
                      <w:sz w:val="20"/>
                      <w:szCs w:val="20"/>
                    </w:rPr>
                  </w:pPr>
                  <w:r w:rsidRPr="00C2101D">
                    <w:rPr>
                      <w:b/>
                      <w:sz w:val="20"/>
                      <w:szCs w:val="20"/>
                    </w:rPr>
                    <w:t xml:space="preserve">Σύνολο Μαθήματος </w:t>
                  </w:r>
                </w:p>
                <w:p w14:paraId="2C2F1997" w14:textId="77777777" w:rsidR="00C2101D" w:rsidRPr="00C2101D" w:rsidRDefault="00C2101D" w:rsidP="00F205FE">
                  <w:pPr>
                    <w:rPr>
                      <w:sz w:val="20"/>
                      <w:szCs w:val="20"/>
                    </w:rPr>
                  </w:pPr>
                  <w:r w:rsidRPr="00C2101D">
                    <w:rPr>
                      <w:sz w:val="20"/>
                      <w:szCs w:val="20"/>
                    </w:rPr>
                    <w:t>(30 ώρες εξαμηνιαίου φόρτου εργασίας ανά πιστωτική μονάδα)</w:t>
                  </w:r>
                </w:p>
              </w:tc>
              <w:tc>
                <w:tcPr>
                  <w:tcW w:w="2468" w:type="dxa"/>
                  <w:shd w:val="clear" w:color="auto" w:fill="auto"/>
                  <w:vAlign w:val="center"/>
                </w:tcPr>
                <w:p w14:paraId="25F5764C" w14:textId="77777777" w:rsidR="00C2101D" w:rsidRPr="00C2101D" w:rsidRDefault="00C2101D" w:rsidP="00F205FE">
                  <w:pPr>
                    <w:jc w:val="center"/>
                    <w:rPr>
                      <w:b/>
                      <w:sz w:val="20"/>
                      <w:szCs w:val="20"/>
                    </w:rPr>
                  </w:pPr>
                  <w:r w:rsidRPr="00C2101D">
                    <w:rPr>
                      <w:b/>
                      <w:sz w:val="20"/>
                      <w:szCs w:val="20"/>
                    </w:rPr>
                    <w:t>110</w:t>
                  </w:r>
                </w:p>
              </w:tc>
            </w:tr>
          </w:tbl>
          <w:p w14:paraId="174890B3" w14:textId="77777777" w:rsidR="00C2101D" w:rsidRPr="00C2101D" w:rsidRDefault="00C2101D" w:rsidP="00F205FE">
            <w:pPr>
              <w:rPr>
                <w:sz w:val="20"/>
                <w:szCs w:val="20"/>
              </w:rPr>
            </w:pPr>
          </w:p>
        </w:tc>
      </w:tr>
      <w:tr w:rsidR="00C2101D" w:rsidRPr="00C2101D" w14:paraId="33AAE814" w14:textId="77777777" w:rsidTr="00F205FE">
        <w:tc>
          <w:tcPr>
            <w:tcW w:w="3306" w:type="dxa"/>
          </w:tcPr>
          <w:p w14:paraId="22E20AEE" w14:textId="77777777" w:rsidR="00C2101D" w:rsidRPr="00C2101D" w:rsidRDefault="00C2101D" w:rsidP="00F205FE">
            <w:pPr>
              <w:jc w:val="right"/>
              <w:rPr>
                <w:rFonts w:ascii="Calibri" w:hAnsi="Calibri" w:cs="Arial"/>
                <w:b/>
                <w:sz w:val="20"/>
                <w:szCs w:val="20"/>
              </w:rPr>
            </w:pPr>
            <w:r w:rsidRPr="00C2101D">
              <w:rPr>
                <w:rFonts w:ascii="Calibri" w:hAnsi="Calibri" w:cs="Arial"/>
                <w:b/>
                <w:sz w:val="20"/>
                <w:szCs w:val="20"/>
              </w:rPr>
              <w:t xml:space="preserve">ΑΞΙΟΛΟΓΗΣΗ ΦΟΙΤΗΤΩΝ </w:t>
            </w:r>
          </w:p>
          <w:p w14:paraId="54CA1B82" w14:textId="77777777" w:rsidR="00C2101D" w:rsidRPr="00C2101D" w:rsidRDefault="00C2101D" w:rsidP="00F205FE">
            <w:pPr>
              <w:jc w:val="both"/>
              <w:rPr>
                <w:rFonts w:ascii="Calibri" w:hAnsi="Calibri" w:cs="Arial"/>
                <w:i/>
                <w:sz w:val="20"/>
                <w:szCs w:val="20"/>
              </w:rPr>
            </w:pPr>
          </w:p>
        </w:tc>
        <w:tc>
          <w:tcPr>
            <w:tcW w:w="5166" w:type="dxa"/>
            <w:tcBorders>
              <w:bottom w:val="single" w:sz="4" w:space="0" w:color="auto"/>
            </w:tcBorders>
          </w:tcPr>
          <w:p w14:paraId="688E3C44" w14:textId="77777777" w:rsidR="00C2101D" w:rsidRPr="00C2101D" w:rsidRDefault="00C2101D" w:rsidP="00F205FE">
            <w:pPr>
              <w:rPr>
                <w:rFonts w:eastAsia="Calibri"/>
                <w:iCs/>
                <w:sz w:val="20"/>
                <w:szCs w:val="20"/>
              </w:rPr>
            </w:pPr>
            <w:r w:rsidRPr="00C2101D">
              <w:rPr>
                <w:sz w:val="20"/>
                <w:szCs w:val="20"/>
                <w:lang w:eastAsia="el-GR"/>
              </w:rPr>
              <w:t>Γραπτές εξετάσεις στο τέλος του εξαμήνου, στην ελληνική</w:t>
            </w:r>
            <w:r w:rsidRPr="00C2101D">
              <w:rPr>
                <w:sz w:val="20"/>
                <w:szCs w:val="20"/>
                <w:lang w:eastAsia="el-GR"/>
              </w:rPr>
              <w:br/>
              <w:t>γλώσσα, οι οποίες περιλαμβάνουν ερωτήσεις (ανάπτυξης)</w:t>
            </w:r>
            <w:r w:rsidRPr="00C2101D">
              <w:rPr>
                <w:sz w:val="20"/>
                <w:szCs w:val="20"/>
                <w:lang w:eastAsia="el-GR"/>
              </w:rPr>
              <w:br/>
              <w:t>γνώσης και κατανόησης του περιεχομένου του μαθήματος, ή μελέτες περιπτώσεων</w:t>
            </w:r>
            <w:r w:rsidRPr="00C2101D">
              <w:rPr>
                <w:sz w:val="20"/>
                <w:szCs w:val="20"/>
                <w:lang w:eastAsia="el-GR"/>
              </w:rPr>
              <w:br/>
            </w:r>
            <w:r w:rsidRPr="00C2101D">
              <w:rPr>
                <w:sz w:val="20"/>
                <w:szCs w:val="20"/>
                <w:lang w:eastAsia="el-GR"/>
              </w:rPr>
              <w:br/>
              <w:t>Εφόσον οι φοιτητές εκπονήσουν εργασίες, η συνολική</w:t>
            </w:r>
            <w:r w:rsidRPr="00C2101D">
              <w:rPr>
                <w:sz w:val="20"/>
                <w:szCs w:val="20"/>
                <w:lang w:eastAsia="el-GR"/>
              </w:rPr>
              <w:br/>
              <w:t>βαθμολογία έχει ως εξής:</w:t>
            </w:r>
            <w:r w:rsidRPr="00C2101D">
              <w:rPr>
                <w:sz w:val="20"/>
                <w:szCs w:val="20"/>
                <w:lang w:eastAsia="el-GR"/>
              </w:rPr>
              <w:br/>
            </w:r>
            <w:r w:rsidRPr="00C2101D">
              <w:rPr>
                <w:sz w:val="20"/>
                <w:szCs w:val="20"/>
                <w:lang w:eastAsia="el-GR"/>
              </w:rPr>
              <w:sym w:font="Symbol" w:char="F0B7"/>
            </w:r>
            <w:r w:rsidRPr="00C2101D">
              <w:rPr>
                <w:sz w:val="20"/>
                <w:szCs w:val="20"/>
                <w:lang w:eastAsia="el-GR"/>
              </w:rPr>
              <w:t>Τελική Εξέταση στην ελληνική γλώσσα (40%)</w:t>
            </w:r>
            <w:r w:rsidRPr="00C2101D">
              <w:rPr>
                <w:sz w:val="20"/>
                <w:szCs w:val="20"/>
                <w:lang w:eastAsia="el-GR"/>
              </w:rPr>
              <w:br/>
            </w:r>
            <w:r w:rsidRPr="00C2101D">
              <w:rPr>
                <w:sz w:val="20"/>
                <w:szCs w:val="20"/>
                <w:lang w:eastAsia="el-GR"/>
              </w:rPr>
              <w:sym w:font="Symbol" w:char="F0B7"/>
            </w:r>
            <w:r w:rsidRPr="00C2101D">
              <w:rPr>
                <w:sz w:val="20"/>
                <w:szCs w:val="20"/>
                <w:lang w:eastAsia="el-GR"/>
              </w:rPr>
              <w:t> Εργασία (60%)</w:t>
            </w:r>
          </w:p>
        </w:tc>
      </w:tr>
    </w:tbl>
    <w:p w14:paraId="3E9605E8" w14:textId="77777777" w:rsidR="00C2101D" w:rsidRPr="00C2101D" w:rsidRDefault="00C2101D" w:rsidP="00C2101D">
      <w:pPr>
        <w:widowControl w:val="0"/>
        <w:numPr>
          <w:ilvl w:val="0"/>
          <w:numId w:val="251"/>
        </w:numPr>
        <w:autoSpaceDE w:val="0"/>
        <w:autoSpaceDN w:val="0"/>
        <w:adjustRightInd w:val="0"/>
        <w:spacing w:before="240" w:after="0" w:line="240" w:lineRule="auto"/>
        <w:rPr>
          <w:rFonts w:eastAsia="Times New Roman" w:cs="Arial"/>
          <w:b/>
          <w:color w:val="000000"/>
          <w:sz w:val="20"/>
          <w:szCs w:val="20"/>
        </w:rPr>
      </w:pPr>
      <w:r w:rsidRPr="00C2101D">
        <w:rPr>
          <w:rFonts w:eastAsia="Times New Roman" w:cs="Arial"/>
          <w:b/>
          <w:color w:val="000000"/>
          <w:sz w:val="20"/>
          <w:szCs w:val="20"/>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2101D" w:rsidRPr="00C2101D" w14:paraId="351B5CC7" w14:textId="77777777" w:rsidTr="00F205FE">
        <w:tc>
          <w:tcPr>
            <w:tcW w:w="8472" w:type="dxa"/>
          </w:tcPr>
          <w:p w14:paraId="1C6D696E" w14:textId="77777777" w:rsidR="00C2101D" w:rsidRPr="00C2101D" w:rsidRDefault="00C2101D" w:rsidP="00F205FE">
            <w:pPr>
              <w:rPr>
                <w:rFonts w:ascii="Times New Roman" w:hAnsi="Times New Roman"/>
                <w:sz w:val="20"/>
                <w:szCs w:val="20"/>
                <w:lang w:eastAsia="el-GR"/>
              </w:rPr>
            </w:pPr>
            <w:r w:rsidRPr="00C2101D">
              <w:rPr>
                <w:rFonts w:ascii="Times New Roman" w:hAnsi="Times New Roman"/>
                <w:sz w:val="20"/>
                <w:szCs w:val="20"/>
                <w:lang w:eastAsia="el-GR"/>
              </w:rPr>
              <w:t>Βελέντζας Γ., Οικονομικό Δίκαιο, νέα έκδ., IuS - Νομική Τράπεζα, 2014.</w:t>
            </w:r>
          </w:p>
          <w:p w14:paraId="2C7253C4" w14:textId="77777777" w:rsidR="00C2101D" w:rsidRPr="00C2101D" w:rsidRDefault="00C2101D" w:rsidP="00F205FE">
            <w:pPr>
              <w:rPr>
                <w:rFonts w:ascii="Times New Roman" w:hAnsi="Times New Roman"/>
                <w:sz w:val="20"/>
                <w:szCs w:val="20"/>
                <w:lang w:eastAsia="el-GR"/>
              </w:rPr>
            </w:pPr>
            <w:r w:rsidRPr="00C2101D">
              <w:rPr>
                <w:rFonts w:ascii="Times New Roman" w:hAnsi="Times New Roman"/>
                <w:sz w:val="20"/>
                <w:szCs w:val="20"/>
                <w:lang w:eastAsia="el-GR"/>
              </w:rPr>
              <w:t>Βελέντζας Γ., Δίκαιο της Οικονομίας (Οικονομικό Δίκαιο), ΙΙ, Ειδικό Οικονομικό Δίκαιο, IuS - Νομι- κή Τράπεζα, 2007.</w:t>
            </w:r>
          </w:p>
          <w:p w14:paraId="39043F86" w14:textId="77777777" w:rsidR="00C2101D" w:rsidRPr="00C2101D" w:rsidRDefault="00C2101D" w:rsidP="00F205FE">
            <w:pPr>
              <w:rPr>
                <w:rFonts w:ascii="Times New Roman" w:hAnsi="Times New Roman"/>
                <w:sz w:val="20"/>
                <w:szCs w:val="20"/>
                <w:lang w:eastAsia="el-GR"/>
              </w:rPr>
            </w:pPr>
            <w:r w:rsidRPr="00C2101D">
              <w:rPr>
                <w:rFonts w:ascii="Times New Roman" w:hAnsi="Times New Roman"/>
                <w:sz w:val="20"/>
                <w:szCs w:val="20"/>
                <w:lang w:eastAsia="el-GR"/>
              </w:rPr>
              <w:t>Βελέντζας Γ., Ανώνυμη Εταιρία (απλή &amp; εισηγμένη). Εταιρικό Δίκαιο &amp; Δίκαιο Κεφαλαιαγοράς, νέα έκδ., IuS - Νομική Τράπεζα 2008.</w:t>
            </w:r>
          </w:p>
          <w:p w14:paraId="7305CFCB" w14:textId="77777777" w:rsidR="00C2101D" w:rsidRPr="00C2101D" w:rsidRDefault="00C2101D" w:rsidP="00F205FE">
            <w:pPr>
              <w:rPr>
                <w:rFonts w:ascii="Times New Roman" w:hAnsi="Times New Roman"/>
                <w:sz w:val="20"/>
                <w:szCs w:val="20"/>
                <w:lang w:eastAsia="el-GR"/>
              </w:rPr>
            </w:pPr>
            <w:r w:rsidRPr="00C2101D">
              <w:rPr>
                <w:rFonts w:ascii="Times New Roman" w:hAnsi="Times New Roman"/>
                <w:sz w:val="20"/>
                <w:szCs w:val="20"/>
                <w:lang w:eastAsia="el-GR"/>
              </w:rPr>
              <w:t>Βελέντζας Γ., Δίκαιο Τεχνολογίας &amp; Καινοτομίας, νέα έκδοση, IuS - Νομική Τράπεζα, 2013.</w:t>
            </w:r>
          </w:p>
          <w:p w14:paraId="41018FF7" w14:textId="77777777" w:rsidR="00C2101D" w:rsidRPr="00C2101D" w:rsidRDefault="00C2101D" w:rsidP="00F205FE">
            <w:pPr>
              <w:rPr>
                <w:rFonts w:ascii="Times New Roman" w:hAnsi="Times New Roman"/>
                <w:sz w:val="20"/>
                <w:szCs w:val="20"/>
                <w:lang w:eastAsia="el-GR"/>
              </w:rPr>
            </w:pPr>
            <w:r w:rsidRPr="00C2101D">
              <w:rPr>
                <w:rFonts w:ascii="Times New Roman" w:hAnsi="Times New Roman"/>
                <w:sz w:val="20"/>
                <w:szCs w:val="20"/>
                <w:lang w:eastAsia="el-GR"/>
              </w:rPr>
              <w:t>Βελέντζας / Μπρώνη / Σαββίδου, Επικοινωνία &amp; διαφήμιση, ΕΤρΑξΧρΔ 2009.3 επ. Βελέντζας Γ. / Μπρώνη Γ., Πολιτική Φιλοσοφία &amp; Οικονομία, Ι, 3η έκδ., 2013.</w:t>
            </w:r>
          </w:p>
          <w:p w14:paraId="73FCBBE3" w14:textId="77777777" w:rsidR="00C2101D" w:rsidRPr="00C2101D" w:rsidRDefault="00C2101D" w:rsidP="00F205FE">
            <w:pPr>
              <w:rPr>
                <w:rFonts w:ascii="Times New Roman" w:hAnsi="Times New Roman"/>
                <w:sz w:val="20"/>
                <w:szCs w:val="20"/>
                <w:lang w:val="en-US" w:eastAsia="el-GR"/>
              </w:rPr>
            </w:pPr>
            <w:r w:rsidRPr="00C2101D">
              <w:rPr>
                <w:rFonts w:ascii="Times New Roman" w:hAnsi="Times New Roman"/>
                <w:sz w:val="20"/>
                <w:szCs w:val="20"/>
                <w:lang w:val="en-US" w:eastAsia="el-GR"/>
              </w:rPr>
              <w:t>Carroll Archie (2000). A Commentary And Overview of Key Questions On Corporate Social Per- formance Measurement, Business And Society, Vol 39, Issue 4.</w:t>
            </w:r>
          </w:p>
          <w:p w14:paraId="41C0E668" w14:textId="77777777" w:rsidR="00C2101D" w:rsidRPr="00C2101D" w:rsidRDefault="00C2101D" w:rsidP="00F205FE">
            <w:pPr>
              <w:rPr>
                <w:rFonts w:ascii="Times New Roman" w:hAnsi="Times New Roman"/>
                <w:sz w:val="20"/>
                <w:szCs w:val="20"/>
                <w:lang w:val="en-US" w:eastAsia="el-GR"/>
              </w:rPr>
            </w:pPr>
            <w:r w:rsidRPr="00C2101D">
              <w:rPr>
                <w:rFonts w:ascii="Times New Roman" w:hAnsi="Times New Roman"/>
                <w:sz w:val="20"/>
                <w:szCs w:val="20"/>
                <w:lang w:val="en-US" w:eastAsia="el-GR"/>
              </w:rPr>
              <w:t xml:space="preserve">Carroll St. / Gannon </w:t>
            </w:r>
            <w:r w:rsidRPr="00C2101D">
              <w:rPr>
                <w:rFonts w:ascii="Times New Roman" w:hAnsi="Times New Roman"/>
                <w:sz w:val="20"/>
                <w:szCs w:val="20"/>
                <w:lang w:eastAsia="el-GR"/>
              </w:rPr>
              <w:t>Μ</w:t>
            </w:r>
            <w:r w:rsidRPr="00C2101D">
              <w:rPr>
                <w:rFonts w:ascii="Times New Roman" w:hAnsi="Times New Roman"/>
                <w:sz w:val="20"/>
                <w:szCs w:val="20"/>
                <w:lang w:val="en-US" w:eastAsia="el-GR"/>
              </w:rPr>
              <w:t>., (1997). Ethical dimensions of International Management, SSBE, Thousand Oaks, SAGE Publications.</w:t>
            </w:r>
          </w:p>
          <w:p w14:paraId="2053EFD6" w14:textId="77777777" w:rsidR="00C2101D" w:rsidRPr="00C2101D" w:rsidRDefault="00C2101D" w:rsidP="00F205FE">
            <w:pPr>
              <w:adjustRightInd w:val="0"/>
              <w:spacing w:before="240" w:after="200" w:line="276" w:lineRule="auto"/>
              <w:rPr>
                <w:rFonts w:ascii="Calibri" w:hAnsi="Calibri" w:cs="Arial"/>
                <w:color w:val="000000"/>
                <w:sz w:val="20"/>
                <w:szCs w:val="20"/>
                <w:lang w:val="en-US"/>
              </w:rPr>
            </w:pPr>
            <w:r w:rsidRPr="00C2101D">
              <w:rPr>
                <w:rFonts w:ascii="Times New Roman" w:hAnsi="Times New Roman"/>
                <w:sz w:val="20"/>
                <w:szCs w:val="20"/>
                <w:lang w:val="en-US" w:eastAsia="el-GR"/>
              </w:rPr>
              <w:t>Carroll, Archie B. (1996). Business and Society: Ethics and Stakeholder Management. 3rd ed. Cincin- nati: South-Western College Publishing.</w:t>
            </w:r>
            <w:r w:rsidRPr="00C2101D">
              <w:rPr>
                <w:rFonts w:ascii="Calibri" w:hAnsi="Calibri" w:cs="Arial"/>
                <w:color w:val="000000"/>
                <w:sz w:val="20"/>
                <w:szCs w:val="20"/>
                <w:lang w:val="en-US"/>
              </w:rPr>
              <w:t xml:space="preserve"> </w:t>
            </w:r>
          </w:p>
          <w:p w14:paraId="4F24A63B" w14:textId="77777777" w:rsidR="00C2101D" w:rsidRPr="00C2101D" w:rsidRDefault="00C2101D" w:rsidP="00F205FE">
            <w:pPr>
              <w:adjustRightInd w:val="0"/>
              <w:spacing w:before="240" w:after="200" w:line="276" w:lineRule="auto"/>
              <w:rPr>
                <w:rFonts w:ascii="Times New Roman" w:hAnsi="Times New Roman"/>
                <w:sz w:val="20"/>
                <w:szCs w:val="20"/>
                <w:lang w:val="en-US" w:eastAsia="el-GR"/>
              </w:rPr>
            </w:pPr>
            <w:r w:rsidRPr="00C2101D">
              <w:rPr>
                <w:rFonts w:ascii="Times New Roman" w:hAnsi="Times New Roman"/>
                <w:sz w:val="20"/>
                <w:szCs w:val="20"/>
                <w:lang w:val="en-US" w:eastAsia="el-GR"/>
              </w:rPr>
              <w:lastRenderedPageBreak/>
              <w:t>Carter, C. R. (2005). Purchasing social responsibility and firm performance: the key mediating roles of organizational learning and supplier performance, International Journal of Physical Distribution &amp; Logistics Management, Vol. 35, No. 3, 177-194.</w:t>
            </w:r>
          </w:p>
          <w:p w14:paraId="4C09F5D5" w14:textId="77777777" w:rsidR="00C2101D" w:rsidRPr="00C2101D" w:rsidRDefault="00C2101D" w:rsidP="00F205FE">
            <w:pPr>
              <w:adjustRightInd w:val="0"/>
              <w:spacing w:before="240" w:after="200" w:line="276" w:lineRule="auto"/>
              <w:rPr>
                <w:rFonts w:ascii="Calibri" w:hAnsi="Calibri" w:cs="Arial"/>
                <w:color w:val="000000"/>
                <w:sz w:val="20"/>
                <w:szCs w:val="20"/>
                <w:lang w:val="en-US"/>
              </w:rPr>
            </w:pPr>
            <w:r w:rsidRPr="00C2101D">
              <w:rPr>
                <w:rFonts w:ascii="Calibri" w:hAnsi="Calibri" w:cs="Arial"/>
                <w:color w:val="000000"/>
                <w:sz w:val="20"/>
                <w:szCs w:val="20"/>
                <w:lang w:val="en-US"/>
              </w:rPr>
              <w:t>Case, J. (1995). Open Book Management. New York: Harper Collins Publishers.</w:t>
            </w:r>
          </w:p>
          <w:p w14:paraId="3528C266" w14:textId="77777777" w:rsidR="00C2101D" w:rsidRPr="00C2101D" w:rsidRDefault="00C2101D" w:rsidP="00F205FE">
            <w:pPr>
              <w:adjustRightInd w:val="0"/>
              <w:spacing w:before="240" w:after="200" w:line="276" w:lineRule="auto"/>
              <w:rPr>
                <w:rFonts w:ascii="Calibri" w:hAnsi="Calibri" w:cs="Arial"/>
                <w:color w:val="000000"/>
                <w:sz w:val="20"/>
                <w:szCs w:val="20"/>
                <w:lang w:val="en-US"/>
              </w:rPr>
            </w:pPr>
            <w:r w:rsidRPr="00C2101D">
              <w:rPr>
                <w:rFonts w:ascii="Calibri" w:hAnsi="Calibri" w:cs="Arial"/>
                <w:color w:val="000000"/>
                <w:sz w:val="20"/>
                <w:szCs w:val="20"/>
                <w:lang w:val="en-US"/>
              </w:rPr>
              <w:t>Castka, P. / Bamber, C. J. / Bamber, D. J. / Sharp, J. M. (2004). Integrating corporate social responsi- bility (CSR) into ISO management systems - in search of a feasible CSR management system framework, The TQM Magazine, Vol. 16, No. 3, 216-224.</w:t>
            </w:r>
          </w:p>
          <w:p w14:paraId="77B68A9C" w14:textId="77777777" w:rsidR="00C2101D" w:rsidRPr="00C2101D" w:rsidRDefault="00C2101D" w:rsidP="00F205FE">
            <w:pPr>
              <w:adjustRightInd w:val="0"/>
              <w:spacing w:before="240" w:after="200" w:line="276" w:lineRule="auto"/>
              <w:rPr>
                <w:rFonts w:ascii="Calibri" w:hAnsi="Calibri" w:cs="Arial"/>
                <w:color w:val="000000"/>
                <w:sz w:val="20"/>
                <w:szCs w:val="20"/>
                <w:lang w:val="en-US"/>
              </w:rPr>
            </w:pPr>
            <w:r w:rsidRPr="00C2101D">
              <w:rPr>
                <w:rFonts w:ascii="Calibri" w:hAnsi="Calibri" w:cs="Arial"/>
                <w:color w:val="000000"/>
                <w:sz w:val="20"/>
                <w:szCs w:val="20"/>
                <w:lang w:val="en-US"/>
              </w:rPr>
              <w:t>Castoriadis, C. (1996). La montée de l'insignificance.</w:t>
            </w:r>
          </w:p>
          <w:p w14:paraId="30F06E6C" w14:textId="77777777" w:rsidR="00C2101D" w:rsidRPr="00C2101D" w:rsidRDefault="00C2101D" w:rsidP="00F205FE">
            <w:pPr>
              <w:adjustRightInd w:val="0"/>
              <w:spacing w:before="240" w:after="200" w:line="276" w:lineRule="auto"/>
              <w:rPr>
                <w:rFonts w:ascii="Calibri" w:hAnsi="Calibri" w:cs="Arial"/>
                <w:color w:val="000000"/>
                <w:sz w:val="20"/>
                <w:szCs w:val="20"/>
                <w:lang w:val="en-US"/>
              </w:rPr>
            </w:pPr>
            <w:r w:rsidRPr="00C2101D">
              <w:rPr>
                <w:rFonts w:ascii="Calibri" w:hAnsi="Calibri" w:cs="Arial"/>
                <w:color w:val="000000"/>
                <w:sz w:val="20"/>
                <w:szCs w:val="20"/>
                <w:lang w:val="en-US"/>
              </w:rPr>
              <w:t>Preuss, L. (1997). A moral handrail for business: the need for a contextual model of business ethics, in: G. Moore (</w:t>
            </w:r>
            <w:r w:rsidRPr="00C2101D">
              <w:rPr>
                <w:rFonts w:ascii="Calibri" w:hAnsi="Calibri" w:cs="Arial"/>
                <w:color w:val="000000"/>
                <w:sz w:val="20"/>
                <w:szCs w:val="20"/>
              </w:rPr>
              <w:t>Ε</w:t>
            </w:r>
            <w:r w:rsidRPr="00C2101D">
              <w:rPr>
                <w:rFonts w:ascii="Calibri" w:hAnsi="Calibri" w:cs="Arial"/>
                <w:color w:val="000000"/>
                <w:sz w:val="20"/>
                <w:szCs w:val="20"/>
                <w:lang w:val="en-US"/>
              </w:rPr>
              <w:t>d), Business Ethics, 41.</w:t>
            </w:r>
          </w:p>
          <w:p w14:paraId="12C8E081" w14:textId="77777777" w:rsidR="00C2101D" w:rsidRPr="00C2101D" w:rsidRDefault="00C2101D" w:rsidP="00F205FE">
            <w:pPr>
              <w:adjustRightInd w:val="0"/>
              <w:spacing w:before="240" w:after="200" w:line="276" w:lineRule="auto"/>
              <w:rPr>
                <w:rFonts w:ascii="Calibri" w:hAnsi="Calibri" w:cs="Arial"/>
                <w:color w:val="000000"/>
                <w:sz w:val="20"/>
                <w:szCs w:val="20"/>
                <w:lang w:val="en-US"/>
              </w:rPr>
            </w:pPr>
            <w:r w:rsidRPr="00C2101D">
              <w:rPr>
                <w:rFonts w:ascii="Calibri" w:hAnsi="Calibri" w:cs="Arial"/>
                <w:color w:val="000000"/>
                <w:sz w:val="20"/>
                <w:szCs w:val="20"/>
                <w:lang w:val="en-US"/>
              </w:rPr>
              <w:t>Price, Alison, In search of legitimation - payback and practice, in: G. Moore (Ed), Business Ethics: principles and practice, Business education Publishers, (1997), 251.</w:t>
            </w:r>
          </w:p>
          <w:p w14:paraId="3F598257" w14:textId="77777777" w:rsidR="00C2101D" w:rsidRPr="00C2101D" w:rsidRDefault="00C2101D" w:rsidP="00F205FE">
            <w:pPr>
              <w:adjustRightInd w:val="0"/>
              <w:spacing w:before="240" w:after="200" w:line="276" w:lineRule="auto"/>
              <w:rPr>
                <w:rFonts w:ascii="Calibri" w:hAnsi="Calibri" w:cs="Arial"/>
                <w:color w:val="000000"/>
                <w:sz w:val="20"/>
                <w:szCs w:val="20"/>
                <w:lang w:val="en-US"/>
              </w:rPr>
            </w:pPr>
            <w:r w:rsidRPr="00C2101D">
              <w:rPr>
                <w:rFonts w:ascii="Calibri" w:hAnsi="Calibri" w:cs="Arial"/>
                <w:color w:val="000000"/>
                <w:sz w:val="20"/>
                <w:szCs w:val="20"/>
                <w:lang w:val="en-US"/>
              </w:rPr>
              <w:t>Price, T. L. (2006). Understanding ethical failures in leadership. Cambridge, NY: Cambridge Univer- sity Press.</w:t>
            </w:r>
          </w:p>
          <w:p w14:paraId="67EA1666" w14:textId="77777777" w:rsidR="00C2101D" w:rsidRPr="00C2101D" w:rsidRDefault="00C2101D" w:rsidP="00F205FE">
            <w:pPr>
              <w:adjustRightInd w:val="0"/>
              <w:spacing w:before="240" w:after="200" w:line="276" w:lineRule="auto"/>
              <w:rPr>
                <w:rFonts w:ascii="Calibri" w:hAnsi="Calibri" w:cs="Arial"/>
                <w:color w:val="000000"/>
                <w:sz w:val="20"/>
                <w:szCs w:val="20"/>
                <w:lang w:val="en-US"/>
              </w:rPr>
            </w:pPr>
            <w:r w:rsidRPr="00C2101D">
              <w:rPr>
                <w:rFonts w:ascii="Calibri" w:hAnsi="Calibri" w:cs="Arial"/>
                <w:color w:val="000000"/>
                <w:sz w:val="20"/>
                <w:szCs w:val="20"/>
                <w:lang w:val="en-US"/>
              </w:rPr>
              <w:t>Quazi, A.M. (2003). Identifying the determinants of corporate managers' perceived social obligations, Management Decision, Vol. 41, No. 9, 822-831.</w:t>
            </w:r>
          </w:p>
          <w:p w14:paraId="1A6A3C3F" w14:textId="77777777" w:rsidR="00C2101D" w:rsidRPr="00C2101D" w:rsidRDefault="00C2101D" w:rsidP="00F205FE">
            <w:pPr>
              <w:adjustRightInd w:val="0"/>
              <w:spacing w:before="240" w:after="200" w:line="276" w:lineRule="auto"/>
              <w:rPr>
                <w:rFonts w:ascii="Calibri" w:hAnsi="Calibri" w:cs="Arial"/>
                <w:color w:val="000000"/>
                <w:sz w:val="20"/>
                <w:szCs w:val="20"/>
                <w:lang w:val="en-US"/>
              </w:rPr>
            </w:pPr>
            <w:r w:rsidRPr="00C2101D">
              <w:rPr>
                <w:rFonts w:ascii="Calibri" w:hAnsi="Calibri" w:cs="Arial"/>
                <w:color w:val="000000"/>
                <w:sz w:val="20"/>
                <w:szCs w:val="20"/>
                <w:lang w:val="en-US"/>
              </w:rPr>
              <w:t>Rafic Z. Elias (2004). The impact of corporate ethical values on perceptions of earnings management, Managerial Auditing Journal, Vol. 19, No 1, 84-98.</w:t>
            </w:r>
          </w:p>
          <w:p w14:paraId="7895F3A8" w14:textId="77777777" w:rsidR="00C2101D" w:rsidRPr="00C2101D" w:rsidRDefault="00C2101D" w:rsidP="00F205FE">
            <w:pPr>
              <w:adjustRightInd w:val="0"/>
              <w:spacing w:before="240" w:after="200" w:line="276" w:lineRule="auto"/>
              <w:rPr>
                <w:rFonts w:ascii="Calibri" w:hAnsi="Calibri" w:cs="Arial"/>
                <w:color w:val="000000"/>
                <w:sz w:val="20"/>
                <w:szCs w:val="20"/>
                <w:lang w:val="en-US"/>
              </w:rPr>
            </w:pPr>
            <w:r w:rsidRPr="00C2101D">
              <w:rPr>
                <w:rFonts w:ascii="Calibri" w:hAnsi="Calibri" w:cs="Arial"/>
                <w:color w:val="000000"/>
                <w:sz w:val="20"/>
                <w:szCs w:val="20"/>
                <w:lang w:val="en-US"/>
              </w:rPr>
              <w:t>Raskin, J. (2000). The Humane Interface: New directions for designing interactive systems. 1st ed.</w:t>
            </w:r>
          </w:p>
          <w:p w14:paraId="2BB16BC5" w14:textId="77777777" w:rsidR="00C2101D" w:rsidRPr="00C2101D" w:rsidRDefault="00C2101D" w:rsidP="00F205FE">
            <w:pPr>
              <w:adjustRightInd w:val="0"/>
              <w:spacing w:before="240" w:after="200" w:line="276" w:lineRule="auto"/>
              <w:rPr>
                <w:rFonts w:ascii="Calibri" w:hAnsi="Calibri" w:cs="Arial"/>
                <w:color w:val="000000"/>
                <w:sz w:val="20"/>
                <w:szCs w:val="20"/>
                <w:lang w:val="en-US"/>
              </w:rPr>
            </w:pPr>
            <w:r w:rsidRPr="00C2101D">
              <w:rPr>
                <w:rFonts w:ascii="Calibri" w:hAnsi="Calibri" w:cs="Arial"/>
                <w:color w:val="000000"/>
                <w:sz w:val="20"/>
                <w:szCs w:val="20"/>
                <w:lang w:val="en-US"/>
              </w:rPr>
              <w:t>Addison-Wesley Pub Co.</w:t>
            </w:r>
          </w:p>
          <w:p w14:paraId="5080223B" w14:textId="77777777" w:rsidR="00C2101D" w:rsidRPr="00C2101D" w:rsidRDefault="00C2101D" w:rsidP="00F205FE">
            <w:pPr>
              <w:adjustRightInd w:val="0"/>
              <w:spacing w:before="240" w:after="200" w:line="276" w:lineRule="auto"/>
              <w:rPr>
                <w:rFonts w:ascii="Calibri" w:hAnsi="Calibri" w:cs="Arial"/>
                <w:color w:val="000000"/>
                <w:sz w:val="20"/>
                <w:szCs w:val="20"/>
                <w:lang w:val="en-US"/>
              </w:rPr>
            </w:pPr>
            <w:r w:rsidRPr="00C2101D">
              <w:rPr>
                <w:rFonts w:ascii="Calibri" w:hAnsi="Calibri" w:cs="Arial"/>
                <w:color w:val="000000"/>
                <w:sz w:val="20"/>
                <w:szCs w:val="20"/>
                <w:lang w:val="en-US"/>
              </w:rPr>
              <w:t>Rawls, John (1971). A Theory of Justice, Cambridge, Mass., Belknap Press of Harvard University Press.</w:t>
            </w:r>
          </w:p>
          <w:p w14:paraId="5EAE1E14" w14:textId="77777777" w:rsidR="00C2101D" w:rsidRPr="00C2101D" w:rsidRDefault="00C2101D" w:rsidP="00F205FE">
            <w:pPr>
              <w:adjustRightInd w:val="0"/>
              <w:spacing w:before="240" w:after="200" w:line="276" w:lineRule="auto"/>
              <w:rPr>
                <w:rFonts w:ascii="Calibri" w:hAnsi="Calibri" w:cs="Arial"/>
                <w:color w:val="000000"/>
                <w:sz w:val="20"/>
                <w:szCs w:val="20"/>
                <w:lang w:val="en-US"/>
              </w:rPr>
            </w:pPr>
            <w:r w:rsidRPr="00C2101D">
              <w:rPr>
                <w:rFonts w:ascii="Calibri" w:hAnsi="Calibri" w:cs="Arial"/>
                <w:color w:val="000000"/>
                <w:sz w:val="20"/>
                <w:szCs w:val="20"/>
                <w:lang w:val="en-US"/>
              </w:rPr>
              <w:t>Rayner, C. (1997). The incidence of workplace bullying. Journal of Community and Applied Social Psychology, 7, 199-208.</w:t>
            </w:r>
          </w:p>
          <w:p w14:paraId="58C4CDA4" w14:textId="77777777" w:rsidR="00C2101D" w:rsidRPr="00C2101D" w:rsidRDefault="00C2101D" w:rsidP="00F205FE">
            <w:pPr>
              <w:adjustRightInd w:val="0"/>
              <w:spacing w:before="240" w:after="200" w:line="276" w:lineRule="auto"/>
              <w:rPr>
                <w:rFonts w:ascii="Calibri" w:hAnsi="Calibri" w:cs="Arial"/>
                <w:color w:val="000000"/>
                <w:sz w:val="20"/>
                <w:szCs w:val="20"/>
                <w:lang w:val="en-US"/>
              </w:rPr>
            </w:pPr>
            <w:r w:rsidRPr="00C2101D">
              <w:rPr>
                <w:rFonts w:ascii="Calibri" w:hAnsi="Calibri" w:cs="Arial"/>
                <w:color w:val="000000"/>
                <w:sz w:val="20"/>
                <w:szCs w:val="20"/>
                <w:lang w:val="en-US"/>
              </w:rPr>
              <w:t>Rayner, C. / Hoel, H. / Cooper, C. (2002). Work place Bullying: What we Know, Who is to Blame and What can we Do? London: Taylor &amp; Francis Inc.</w:t>
            </w:r>
          </w:p>
          <w:p w14:paraId="1111E765" w14:textId="77777777" w:rsidR="00C2101D" w:rsidRPr="00C2101D" w:rsidRDefault="00C2101D" w:rsidP="00F205FE">
            <w:pPr>
              <w:adjustRightInd w:val="0"/>
              <w:spacing w:before="240" w:after="200" w:line="276" w:lineRule="auto"/>
              <w:rPr>
                <w:rFonts w:ascii="Calibri" w:hAnsi="Calibri" w:cs="Arial"/>
                <w:color w:val="000000"/>
                <w:sz w:val="20"/>
                <w:szCs w:val="20"/>
                <w:lang w:val="en-US"/>
              </w:rPr>
            </w:pPr>
            <w:r w:rsidRPr="00C2101D">
              <w:rPr>
                <w:rFonts w:ascii="Calibri" w:hAnsi="Calibri" w:cs="Arial"/>
                <w:color w:val="000000"/>
                <w:sz w:val="20"/>
                <w:szCs w:val="20"/>
                <w:lang w:val="en-US"/>
              </w:rPr>
              <w:t>Rhee, J. W. / Kim, Eun-mee / Shim, Mi-Seon (2007). Does Quality Matter in Television? - Program Quality and Rating as Determinants of Television Channel Brand Equity. Paper presented at the annual meeting of the International Communication Association, Sheraton New York, New York City, NY Online.</w:t>
            </w:r>
          </w:p>
          <w:p w14:paraId="76E6C6DC" w14:textId="77777777" w:rsidR="00C2101D" w:rsidRPr="00C2101D" w:rsidRDefault="00C2101D" w:rsidP="00F205FE">
            <w:pPr>
              <w:adjustRightInd w:val="0"/>
              <w:spacing w:before="240" w:after="200" w:line="276" w:lineRule="auto"/>
              <w:rPr>
                <w:rFonts w:ascii="Calibri" w:hAnsi="Calibri" w:cs="Arial"/>
                <w:color w:val="000000"/>
                <w:sz w:val="20"/>
                <w:szCs w:val="20"/>
                <w:lang w:val="en-US"/>
              </w:rPr>
            </w:pPr>
            <w:r w:rsidRPr="00C2101D">
              <w:rPr>
                <w:rFonts w:ascii="Calibri" w:hAnsi="Calibri" w:cs="Arial"/>
                <w:color w:val="000000"/>
                <w:sz w:val="20"/>
                <w:szCs w:val="20"/>
                <w:lang w:val="en-US"/>
              </w:rPr>
              <w:t>Rhode, D. L. (Ed.). (2006). Moral leadership: The theory and practice of power, judgment, and policy. San Francisco: Jossey-Bass.</w:t>
            </w:r>
          </w:p>
          <w:p w14:paraId="0E67D678" w14:textId="77777777" w:rsidR="00C2101D" w:rsidRPr="00C2101D" w:rsidRDefault="00C2101D" w:rsidP="00F205FE">
            <w:pPr>
              <w:adjustRightInd w:val="0"/>
              <w:spacing w:before="240" w:after="200" w:line="276" w:lineRule="auto"/>
              <w:rPr>
                <w:rFonts w:ascii="Calibri" w:hAnsi="Calibri" w:cs="Arial"/>
                <w:color w:val="000000"/>
                <w:sz w:val="20"/>
                <w:szCs w:val="20"/>
                <w:lang w:val="en-US"/>
              </w:rPr>
            </w:pPr>
            <w:r w:rsidRPr="00C2101D">
              <w:rPr>
                <w:rFonts w:ascii="Calibri" w:hAnsi="Calibri" w:cs="Arial"/>
                <w:color w:val="000000"/>
                <w:sz w:val="20"/>
                <w:szCs w:val="20"/>
                <w:lang w:val="en-US"/>
              </w:rPr>
              <w:t>Rijamampianina, R. (1999). Developing core competence through multicultural learning. Parkland, FL: Universal Publishers.</w:t>
            </w:r>
          </w:p>
          <w:p w14:paraId="409B667A" w14:textId="77777777" w:rsidR="00C2101D" w:rsidRPr="00C2101D" w:rsidRDefault="00C2101D" w:rsidP="00F205FE">
            <w:pPr>
              <w:adjustRightInd w:val="0"/>
              <w:spacing w:before="240" w:after="200" w:line="276" w:lineRule="auto"/>
              <w:rPr>
                <w:rFonts w:ascii="Calibri" w:hAnsi="Calibri" w:cs="Arial"/>
                <w:color w:val="000000"/>
                <w:sz w:val="20"/>
                <w:szCs w:val="20"/>
                <w:lang w:val="en-US"/>
              </w:rPr>
            </w:pPr>
            <w:r w:rsidRPr="00C2101D">
              <w:rPr>
                <w:rFonts w:ascii="Calibri" w:hAnsi="Calibri" w:cs="Arial"/>
                <w:color w:val="000000"/>
                <w:sz w:val="20"/>
                <w:szCs w:val="20"/>
                <w:lang w:val="en-US"/>
              </w:rPr>
              <w:t>Rose, C. (2005). Sams Teach Yourself: Adobe Photoshop CS2 in 24 Hours. Indiana: Sams Publishing.</w:t>
            </w:r>
          </w:p>
          <w:p w14:paraId="24B72898" w14:textId="77777777" w:rsidR="00C2101D" w:rsidRPr="00C2101D" w:rsidRDefault="00C2101D" w:rsidP="00F205FE">
            <w:pPr>
              <w:adjustRightInd w:val="0"/>
              <w:spacing w:before="240" w:after="200" w:line="276" w:lineRule="auto"/>
              <w:rPr>
                <w:rFonts w:ascii="Calibri" w:hAnsi="Calibri" w:cs="Arial"/>
                <w:color w:val="000000"/>
                <w:sz w:val="20"/>
                <w:szCs w:val="20"/>
                <w:lang w:val="en-US"/>
              </w:rPr>
            </w:pPr>
            <w:r w:rsidRPr="00C2101D">
              <w:rPr>
                <w:rFonts w:ascii="Calibri" w:hAnsi="Calibri" w:cs="Arial"/>
                <w:color w:val="000000"/>
                <w:sz w:val="20"/>
                <w:szCs w:val="20"/>
                <w:lang w:val="en-US"/>
              </w:rPr>
              <w:lastRenderedPageBreak/>
              <w:t>Rothman, Howard.</w:t>
            </w:r>
          </w:p>
          <w:p w14:paraId="219D13A1" w14:textId="77777777" w:rsidR="00C2101D" w:rsidRPr="00C2101D" w:rsidRDefault="00C2101D" w:rsidP="00F205FE">
            <w:pPr>
              <w:adjustRightInd w:val="0"/>
              <w:spacing w:before="240" w:after="200" w:line="276" w:lineRule="auto"/>
              <w:rPr>
                <w:rFonts w:ascii="Calibri" w:hAnsi="Calibri" w:cs="Arial"/>
                <w:color w:val="000000"/>
                <w:sz w:val="20"/>
                <w:szCs w:val="20"/>
                <w:lang w:val="en-US"/>
              </w:rPr>
            </w:pPr>
            <w:r w:rsidRPr="00C2101D">
              <w:rPr>
                <w:rFonts w:ascii="Calibri" w:hAnsi="Calibri" w:cs="Arial"/>
                <w:color w:val="000000"/>
                <w:sz w:val="20"/>
                <w:szCs w:val="20"/>
                <w:lang w:val="en-US"/>
              </w:rPr>
              <w:t>Roth, W. F. (2005). Ethics in the workplace: A systems perspective. Upper Saddle River: Pearson Prentice Hall.</w:t>
            </w:r>
          </w:p>
          <w:p w14:paraId="2206DB1C" w14:textId="77777777" w:rsidR="00C2101D" w:rsidRPr="00C2101D" w:rsidRDefault="00C2101D" w:rsidP="00F205FE">
            <w:pPr>
              <w:adjustRightInd w:val="0"/>
              <w:spacing w:before="240" w:after="200" w:line="276" w:lineRule="auto"/>
              <w:rPr>
                <w:rFonts w:ascii="Calibri" w:hAnsi="Calibri" w:cs="Arial"/>
                <w:color w:val="000000"/>
                <w:sz w:val="20"/>
                <w:szCs w:val="20"/>
                <w:lang w:val="en-US"/>
              </w:rPr>
            </w:pPr>
            <w:r w:rsidRPr="00C2101D">
              <w:rPr>
                <w:rFonts w:ascii="Calibri" w:hAnsi="Calibri" w:cs="Arial"/>
                <w:color w:val="000000"/>
                <w:sz w:val="20"/>
                <w:szCs w:val="20"/>
                <w:lang w:val="en-US"/>
              </w:rPr>
              <w:t>Runyan, C. W. / Zakocs, R. C., / Zwerling, C. (2000). Administrative and behavioral interventions for workplace violence prevention. American Journal of Preventive Medicine, 18, 116-127.</w:t>
            </w:r>
          </w:p>
          <w:p w14:paraId="7C108FEB" w14:textId="77777777" w:rsidR="00C2101D" w:rsidRPr="00C2101D" w:rsidRDefault="00C2101D" w:rsidP="00F205FE">
            <w:pPr>
              <w:adjustRightInd w:val="0"/>
              <w:spacing w:before="240" w:after="200" w:line="276" w:lineRule="auto"/>
              <w:rPr>
                <w:rFonts w:ascii="Calibri" w:hAnsi="Calibri" w:cs="Arial"/>
                <w:color w:val="000000"/>
                <w:sz w:val="20"/>
                <w:szCs w:val="20"/>
                <w:lang w:val="en-US"/>
              </w:rPr>
            </w:pPr>
            <w:r w:rsidRPr="00C2101D">
              <w:rPr>
                <w:rFonts w:ascii="Calibri" w:hAnsi="Calibri" w:cs="Arial"/>
                <w:color w:val="000000"/>
                <w:sz w:val="20"/>
                <w:szCs w:val="20"/>
                <w:lang w:val="en-US"/>
              </w:rPr>
              <w:t>Russell, B. (1967-1969). A Liberal Decalogue. The Autobiography of Bertrand Russell. London: Routledge.</w:t>
            </w:r>
          </w:p>
          <w:p w14:paraId="226E26E7" w14:textId="77777777" w:rsidR="00C2101D" w:rsidRPr="00C2101D" w:rsidRDefault="00C2101D" w:rsidP="00F205FE">
            <w:pPr>
              <w:adjustRightInd w:val="0"/>
              <w:spacing w:before="240" w:after="200" w:line="276" w:lineRule="auto"/>
              <w:rPr>
                <w:rFonts w:ascii="Calibri" w:hAnsi="Calibri" w:cs="Arial"/>
                <w:color w:val="000000"/>
                <w:sz w:val="20"/>
                <w:szCs w:val="20"/>
                <w:lang w:val="en-US"/>
              </w:rPr>
            </w:pPr>
            <w:r w:rsidRPr="00C2101D">
              <w:rPr>
                <w:rFonts w:ascii="Calibri" w:hAnsi="Calibri" w:cs="Arial"/>
                <w:color w:val="000000"/>
                <w:sz w:val="20"/>
                <w:szCs w:val="20"/>
                <w:lang w:val="en-US"/>
              </w:rPr>
              <w:t>Salin, D. (2001). Prevalence and Forms of Bullying Among Business Professionals: A Comparison of Two Different Strategies for Measuring Bullying. European Journal of Work and Organizational Psychology, 10 (4), 425-441.</w:t>
            </w:r>
          </w:p>
          <w:p w14:paraId="76D7418F" w14:textId="77777777" w:rsidR="00C2101D" w:rsidRPr="00C2101D" w:rsidRDefault="00C2101D" w:rsidP="00F205FE">
            <w:pPr>
              <w:adjustRightInd w:val="0"/>
              <w:spacing w:before="240" w:after="200" w:line="276" w:lineRule="auto"/>
              <w:rPr>
                <w:rFonts w:ascii="Calibri" w:hAnsi="Calibri" w:cs="Arial"/>
                <w:color w:val="000000"/>
                <w:sz w:val="20"/>
                <w:szCs w:val="20"/>
                <w:lang w:val="en-US"/>
              </w:rPr>
            </w:pPr>
            <w:r w:rsidRPr="00C2101D">
              <w:rPr>
                <w:rFonts w:ascii="Calibri" w:hAnsi="Calibri" w:cs="Arial"/>
                <w:color w:val="000000"/>
                <w:sz w:val="20"/>
                <w:szCs w:val="20"/>
                <w:lang w:val="en-US"/>
              </w:rPr>
              <w:t>Sandman, P. M. (1993). Responding to Community Outrage: Strategies for Effective Risk Communi- cation. AIHA.</w:t>
            </w:r>
          </w:p>
          <w:p w14:paraId="3AFAFC64" w14:textId="77777777" w:rsidR="00C2101D" w:rsidRPr="00C2101D" w:rsidRDefault="00C2101D" w:rsidP="00F205FE">
            <w:pPr>
              <w:adjustRightInd w:val="0"/>
              <w:spacing w:before="240" w:after="200" w:line="276" w:lineRule="auto"/>
              <w:rPr>
                <w:rFonts w:ascii="Calibri" w:hAnsi="Calibri" w:cs="Arial"/>
                <w:color w:val="000000"/>
                <w:sz w:val="20"/>
                <w:szCs w:val="20"/>
                <w:lang w:val="en-US"/>
              </w:rPr>
            </w:pPr>
            <w:r w:rsidRPr="00C2101D">
              <w:rPr>
                <w:rFonts w:ascii="Calibri" w:hAnsi="Calibri" w:cs="Arial"/>
                <w:color w:val="000000"/>
                <w:sz w:val="20"/>
                <w:szCs w:val="20"/>
                <w:lang w:val="en-US"/>
              </w:rPr>
              <w:t>Sayles, L. / Smith, C. J. (2006). The rise of the rogue executive: How good companies go bad and how to stop the destruction. Upper Saddle River, NJ: Pearson Prentice Hall.</w:t>
            </w:r>
          </w:p>
          <w:p w14:paraId="49B16277" w14:textId="77777777" w:rsidR="00C2101D" w:rsidRPr="00C2101D" w:rsidRDefault="00C2101D" w:rsidP="00F205FE">
            <w:pPr>
              <w:adjustRightInd w:val="0"/>
              <w:spacing w:before="240" w:after="200" w:line="276" w:lineRule="auto"/>
              <w:rPr>
                <w:rFonts w:ascii="Calibri" w:hAnsi="Calibri" w:cs="Arial"/>
                <w:color w:val="000000"/>
                <w:sz w:val="20"/>
                <w:szCs w:val="20"/>
              </w:rPr>
            </w:pPr>
            <w:r w:rsidRPr="00C2101D">
              <w:rPr>
                <w:rFonts w:ascii="Calibri" w:hAnsi="Calibri" w:cs="Arial"/>
                <w:color w:val="000000"/>
                <w:sz w:val="20"/>
                <w:szCs w:val="20"/>
                <w:lang w:val="en-US"/>
              </w:rPr>
              <w:t xml:space="preserve">Schaffer, E. (2004). Institutionalization of Usability: A Step-by-Step Guide. Addison-Wesley, UK. Schelling, </w:t>
            </w:r>
            <w:r w:rsidRPr="00C2101D">
              <w:rPr>
                <w:rFonts w:ascii="Calibri" w:hAnsi="Calibri" w:cs="Arial"/>
                <w:color w:val="000000"/>
                <w:sz w:val="20"/>
                <w:szCs w:val="20"/>
              </w:rPr>
              <w:t>Τ</w:t>
            </w:r>
            <w:r w:rsidRPr="00C2101D">
              <w:rPr>
                <w:rFonts w:ascii="Calibri" w:hAnsi="Calibri" w:cs="Arial"/>
                <w:color w:val="000000"/>
                <w:sz w:val="20"/>
                <w:szCs w:val="20"/>
                <w:lang w:val="en-US"/>
              </w:rPr>
              <w:t xml:space="preserve">. C. (1960). Strategy and Conflict (Harvard Univ. </w:t>
            </w:r>
            <w:r w:rsidRPr="00C2101D">
              <w:rPr>
                <w:rFonts w:ascii="Calibri" w:hAnsi="Calibri" w:cs="Arial"/>
                <w:color w:val="000000"/>
                <w:sz w:val="20"/>
                <w:szCs w:val="20"/>
              </w:rPr>
              <w:t>Press).</w:t>
            </w:r>
          </w:p>
        </w:tc>
      </w:tr>
    </w:tbl>
    <w:p w14:paraId="75C30732" w14:textId="77777777" w:rsidR="00C2101D" w:rsidRPr="00C2101D" w:rsidRDefault="00C2101D" w:rsidP="00C2101D">
      <w:pPr>
        <w:spacing w:before="120" w:after="0"/>
        <w:jc w:val="center"/>
        <w:rPr>
          <w:rFonts w:eastAsia="Times New Roman" w:cs="Arial"/>
          <w:b/>
          <w:sz w:val="20"/>
          <w:szCs w:val="20"/>
        </w:rPr>
      </w:pPr>
    </w:p>
    <w:p w14:paraId="55F7FF40" w14:textId="77777777" w:rsidR="00C2101D" w:rsidRPr="00C2101D" w:rsidRDefault="00C2101D" w:rsidP="00C2101D">
      <w:pPr>
        <w:spacing w:before="120" w:after="0"/>
        <w:jc w:val="center"/>
        <w:rPr>
          <w:rFonts w:eastAsia="Times New Roman" w:cs="Arial"/>
          <w:b/>
          <w:sz w:val="20"/>
          <w:szCs w:val="20"/>
        </w:rPr>
      </w:pPr>
    </w:p>
    <w:p w14:paraId="26081E48" w14:textId="77777777" w:rsidR="00C2101D" w:rsidRPr="00C2101D" w:rsidRDefault="00C2101D" w:rsidP="00C2101D">
      <w:pPr>
        <w:spacing w:before="120" w:after="0"/>
        <w:jc w:val="center"/>
        <w:rPr>
          <w:rFonts w:eastAsia="Times New Roman" w:cs="Arial"/>
          <w:b/>
          <w:sz w:val="20"/>
          <w:szCs w:val="20"/>
        </w:rPr>
      </w:pPr>
    </w:p>
    <w:p w14:paraId="207E7671" w14:textId="77777777" w:rsidR="00C2101D" w:rsidRPr="00C2101D" w:rsidRDefault="00C2101D" w:rsidP="00C2101D">
      <w:pPr>
        <w:spacing w:before="120" w:after="0"/>
        <w:jc w:val="center"/>
        <w:rPr>
          <w:rFonts w:eastAsia="Times New Roman" w:cs="Arial"/>
          <w:b/>
          <w:sz w:val="20"/>
          <w:szCs w:val="20"/>
        </w:rPr>
      </w:pPr>
    </w:p>
    <w:p w14:paraId="38032097" w14:textId="77777777" w:rsidR="00C2135F" w:rsidRDefault="00C2135F">
      <w:pPr>
        <w:rPr>
          <w:rFonts w:asciiTheme="majorHAnsi" w:eastAsia="Times New Roman" w:hAnsiTheme="majorHAnsi" w:cstheme="majorBidi"/>
          <w:color w:val="2F5496" w:themeColor="accent1" w:themeShade="BF"/>
          <w:sz w:val="20"/>
          <w:szCs w:val="20"/>
          <w:lang w:eastAsia="el-GR"/>
        </w:rPr>
      </w:pPr>
      <w:bookmarkStart w:id="31" w:name="_Toc135904451"/>
      <w:r>
        <w:rPr>
          <w:rFonts w:eastAsia="Times New Roman"/>
          <w:sz w:val="20"/>
          <w:szCs w:val="20"/>
          <w:lang w:eastAsia="el-GR"/>
        </w:rPr>
        <w:br w:type="page"/>
      </w:r>
    </w:p>
    <w:p w14:paraId="2E928F10" w14:textId="3BBC0B1D" w:rsidR="00C2101D" w:rsidRPr="00C2101D" w:rsidRDefault="00C2101D" w:rsidP="00C2101D">
      <w:pPr>
        <w:pStyle w:val="1"/>
        <w:numPr>
          <w:ilvl w:val="0"/>
          <w:numId w:val="235"/>
        </w:numPr>
        <w:tabs>
          <w:tab w:val="num" w:pos="720"/>
        </w:tabs>
        <w:rPr>
          <w:rFonts w:eastAsia="Times New Roman"/>
          <w:sz w:val="20"/>
          <w:szCs w:val="20"/>
          <w:lang w:eastAsia="el-GR"/>
        </w:rPr>
      </w:pPr>
      <w:bookmarkStart w:id="32" w:name="_Toc155615793"/>
      <w:r w:rsidRPr="00C2101D">
        <w:rPr>
          <w:rFonts w:eastAsia="Times New Roman"/>
          <w:sz w:val="20"/>
          <w:szCs w:val="20"/>
          <w:lang w:eastAsia="el-GR"/>
        </w:rPr>
        <w:lastRenderedPageBreak/>
        <w:t>Δίκαιο Kεφαλαιαγοράς (τράπεζες - τραπεζικές εργασίες - χρηματοπιστωτικά μέσα) [Capital Market Law (banks - banking works - financial instruments)])</w:t>
      </w:r>
      <w:bookmarkEnd w:id="31"/>
      <w:bookmarkEnd w:id="32"/>
    </w:p>
    <w:p w14:paraId="478733A0" w14:textId="77777777" w:rsidR="00C2101D" w:rsidRPr="00C2101D" w:rsidRDefault="00C2101D" w:rsidP="00C2101D">
      <w:pPr>
        <w:widowControl w:val="0"/>
        <w:numPr>
          <w:ilvl w:val="0"/>
          <w:numId w:val="259"/>
        </w:numPr>
        <w:autoSpaceDE w:val="0"/>
        <w:autoSpaceDN w:val="0"/>
        <w:adjustRightInd w:val="0"/>
        <w:spacing w:before="240" w:after="0" w:line="240" w:lineRule="auto"/>
        <w:rPr>
          <w:rFonts w:eastAsia="Times New Roman" w:cs="Arial"/>
          <w:b/>
          <w:color w:val="000000"/>
          <w:sz w:val="20"/>
          <w:szCs w:val="20"/>
        </w:rPr>
      </w:pPr>
      <w:r w:rsidRPr="00C2101D">
        <w:rPr>
          <w:rFonts w:eastAsia="Times New Roman" w:cs="Arial"/>
          <w:b/>
          <w:color w:val="000000"/>
          <w:sz w:val="20"/>
          <w:szCs w:val="20"/>
        </w:rPr>
        <w:t xml:space="preserve">Γενικά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C2101D" w:rsidRPr="00C2101D" w14:paraId="19E8C380" w14:textId="77777777" w:rsidTr="00F205FE">
        <w:tc>
          <w:tcPr>
            <w:tcW w:w="3205" w:type="dxa"/>
            <w:shd w:val="clear" w:color="auto" w:fill="DDD9C3"/>
          </w:tcPr>
          <w:p w14:paraId="28D460A9" w14:textId="77777777" w:rsidR="00C2101D" w:rsidRPr="00C2101D" w:rsidRDefault="00C2101D" w:rsidP="00F205FE">
            <w:pPr>
              <w:jc w:val="right"/>
              <w:rPr>
                <w:rFonts w:ascii="Calibri" w:hAnsi="Calibri" w:cs="Arial"/>
                <w:b/>
                <w:sz w:val="20"/>
                <w:szCs w:val="20"/>
              </w:rPr>
            </w:pPr>
            <w:r w:rsidRPr="00C2101D">
              <w:rPr>
                <w:rFonts w:ascii="Calibri" w:hAnsi="Calibri" w:cs="Arial"/>
                <w:b/>
                <w:sz w:val="20"/>
                <w:szCs w:val="20"/>
              </w:rPr>
              <w:t>ΣΧΟΛΗ</w:t>
            </w:r>
          </w:p>
        </w:tc>
        <w:tc>
          <w:tcPr>
            <w:tcW w:w="5231" w:type="dxa"/>
            <w:gridSpan w:val="5"/>
          </w:tcPr>
          <w:p w14:paraId="768CFD92" w14:textId="77777777" w:rsidR="00C2101D" w:rsidRPr="00C2101D" w:rsidRDefault="00C2101D" w:rsidP="00F205FE">
            <w:pPr>
              <w:rPr>
                <w:sz w:val="20"/>
                <w:szCs w:val="20"/>
              </w:rPr>
            </w:pPr>
            <w:r w:rsidRPr="00C2101D">
              <w:rPr>
                <w:sz w:val="20"/>
                <w:szCs w:val="20"/>
              </w:rPr>
              <w:t>ΟΙΚΟΝΟΜΙΚΩΝ ΕΠΙΣΤΗΜΩΝ</w:t>
            </w:r>
          </w:p>
        </w:tc>
      </w:tr>
      <w:tr w:rsidR="00C2101D" w:rsidRPr="00C2101D" w14:paraId="1445D675" w14:textId="77777777" w:rsidTr="00F205FE">
        <w:tc>
          <w:tcPr>
            <w:tcW w:w="3205" w:type="dxa"/>
            <w:shd w:val="clear" w:color="auto" w:fill="DDD9C3"/>
          </w:tcPr>
          <w:p w14:paraId="11A0C9EA" w14:textId="77777777" w:rsidR="00C2101D" w:rsidRPr="00C2101D" w:rsidRDefault="00C2101D" w:rsidP="00F205FE">
            <w:pPr>
              <w:jc w:val="right"/>
              <w:rPr>
                <w:rFonts w:ascii="Calibri" w:hAnsi="Calibri" w:cs="Arial"/>
                <w:b/>
                <w:sz w:val="20"/>
                <w:szCs w:val="20"/>
              </w:rPr>
            </w:pPr>
            <w:r w:rsidRPr="00C2101D">
              <w:rPr>
                <w:rFonts w:ascii="Calibri" w:hAnsi="Calibri" w:cs="Arial"/>
                <w:b/>
                <w:sz w:val="20"/>
                <w:szCs w:val="20"/>
              </w:rPr>
              <w:t>ΤΜΗΜΑ</w:t>
            </w:r>
          </w:p>
        </w:tc>
        <w:tc>
          <w:tcPr>
            <w:tcW w:w="5231" w:type="dxa"/>
            <w:gridSpan w:val="5"/>
          </w:tcPr>
          <w:p w14:paraId="606EC343" w14:textId="77777777" w:rsidR="00C2101D" w:rsidRPr="00C2101D" w:rsidRDefault="00C2101D" w:rsidP="00F205FE">
            <w:pPr>
              <w:rPr>
                <w:sz w:val="20"/>
                <w:szCs w:val="20"/>
              </w:rPr>
            </w:pPr>
            <w:r w:rsidRPr="00C2101D">
              <w:rPr>
                <w:sz w:val="20"/>
                <w:szCs w:val="20"/>
              </w:rPr>
              <w:t>ΔΙΑΤΜΗΜΑΤΙΚΟ: ΤΜΗΜΑΤΑ ΛΟΓΙΣΤΙΚΗΣ &amp; ΧΡΗΜΑΤΟΟΙΚΟΝΟΜΙΚΗΣ- ΤΜΗΜΑ ΔΙΕΘΝΩΝ &amp; ΕΥΡΩΠΑΪΚΩΝ ΟΙΚΟΝΟΜΙΚΩΝ ΣΠΟΥΔΩΝ</w:t>
            </w:r>
          </w:p>
        </w:tc>
      </w:tr>
      <w:tr w:rsidR="00C2101D" w:rsidRPr="00C2101D" w14:paraId="5531DD4E" w14:textId="77777777" w:rsidTr="00F205FE">
        <w:tc>
          <w:tcPr>
            <w:tcW w:w="3205" w:type="dxa"/>
            <w:shd w:val="clear" w:color="auto" w:fill="DDD9C3"/>
          </w:tcPr>
          <w:p w14:paraId="5640F64F" w14:textId="77777777" w:rsidR="00C2101D" w:rsidRPr="00C2101D" w:rsidRDefault="00C2101D" w:rsidP="00F205FE">
            <w:pPr>
              <w:jc w:val="right"/>
              <w:rPr>
                <w:rFonts w:ascii="Calibri" w:hAnsi="Calibri" w:cs="Arial"/>
                <w:b/>
                <w:sz w:val="20"/>
                <w:szCs w:val="20"/>
              </w:rPr>
            </w:pPr>
            <w:r w:rsidRPr="00C2101D">
              <w:rPr>
                <w:rFonts w:ascii="Calibri" w:hAnsi="Calibri" w:cs="Arial"/>
                <w:b/>
                <w:sz w:val="20"/>
                <w:szCs w:val="20"/>
              </w:rPr>
              <w:t xml:space="preserve">ΕΠΙΠΕΔΟ ΣΠΟΥΔΩΝ </w:t>
            </w:r>
          </w:p>
        </w:tc>
        <w:tc>
          <w:tcPr>
            <w:tcW w:w="5231" w:type="dxa"/>
            <w:gridSpan w:val="5"/>
          </w:tcPr>
          <w:p w14:paraId="15360A32" w14:textId="77777777" w:rsidR="00C2101D" w:rsidRPr="00C2101D" w:rsidRDefault="00C2101D" w:rsidP="00F205FE">
            <w:pPr>
              <w:rPr>
                <w:sz w:val="20"/>
                <w:szCs w:val="20"/>
              </w:rPr>
            </w:pPr>
            <w:r w:rsidRPr="00C2101D">
              <w:rPr>
                <w:sz w:val="20"/>
                <w:szCs w:val="20"/>
              </w:rPr>
              <w:t>ΜΕΤΑΠΤΥΧΙΑΚΟ</w:t>
            </w:r>
          </w:p>
        </w:tc>
      </w:tr>
      <w:tr w:rsidR="00C2101D" w:rsidRPr="00C2101D" w14:paraId="2975DE8C" w14:textId="77777777" w:rsidTr="00F205FE">
        <w:tc>
          <w:tcPr>
            <w:tcW w:w="3205" w:type="dxa"/>
            <w:shd w:val="clear" w:color="auto" w:fill="DDD9C3"/>
          </w:tcPr>
          <w:p w14:paraId="7503DB90" w14:textId="77777777" w:rsidR="00C2101D" w:rsidRPr="00C2101D" w:rsidRDefault="00C2101D" w:rsidP="00F205FE">
            <w:pPr>
              <w:jc w:val="right"/>
              <w:rPr>
                <w:rFonts w:ascii="Calibri" w:hAnsi="Calibri" w:cs="Arial"/>
                <w:b/>
                <w:sz w:val="20"/>
                <w:szCs w:val="20"/>
              </w:rPr>
            </w:pPr>
            <w:r w:rsidRPr="00C2101D">
              <w:rPr>
                <w:rFonts w:ascii="Calibri" w:hAnsi="Calibri" w:cs="Arial"/>
                <w:b/>
                <w:sz w:val="20"/>
                <w:szCs w:val="20"/>
              </w:rPr>
              <w:t>ΚΩΔΙΚΟΣ ΜΑΘΗΜΑΤΟΣ</w:t>
            </w:r>
          </w:p>
        </w:tc>
        <w:tc>
          <w:tcPr>
            <w:tcW w:w="1135" w:type="dxa"/>
          </w:tcPr>
          <w:p w14:paraId="300B2889" w14:textId="77777777" w:rsidR="00C2101D" w:rsidRPr="00C2101D" w:rsidRDefault="00C2101D" w:rsidP="00F205FE">
            <w:pPr>
              <w:rPr>
                <w:rFonts w:ascii="Calibri" w:hAnsi="Calibri" w:cs="Arial"/>
                <w:sz w:val="20"/>
                <w:szCs w:val="20"/>
              </w:rPr>
            </w:pPr>
          </w:p>
        </w:tc>
        <w:tc>
          <w:tcPr>
            <w:tcW w:w="2505" w:type="dxa"/>
            <w:gridSpan w:val="2"/>
            <w:shd w:val="clear" w:color="auto" w:fill="DDD9C3"/>
          </w:tcPr>
          <w:p w14:paraId="371EE81C" w14:textId="77777777" w:rsidR="00C2101D" w:rsidRPr="00C2101D" w:rsidRDefault="00C2101D" w:rsidP="00F205FE">
            <w:pPr>
              <w:jc w:val="right"/>
              <w:rPr>
                <w:rFonts w:ascii="Calibri" w:hAnsi="Calibri" w:cs="Arial"/>
                <w:b/>
                <w:sz w:val="20"/>
                <w:szCs w:val="20"/>
              </w:rPr>
            </w:pPr>
            <w:r w:rsidRPr="00C2101D">
              <w:rPr>
                <w:rFonts w:ascii="Calibri" w:hAnsi="Calibri" w:cs="Arial"/>
                <w:b/>
                <w:sz w:val="20"/>
                <w:szCs w:val="20"/>
              </w:rPr>
              <w:t>ΕΞΑΜΗΝΟ ΣΠΟΥΔΩΝ</w:t>
            </w:r>
          </w:p>
        </w:tc>
        <w:tc>
          <w:tcPr>
            <w:tcW w:w="1591" w:type="dxa"/>
            <w:gridSpan w:val="2"/>
          </w:tcPr>
          <w:p w14:paraId="37BB59EE" w14:textId="77777777" w:rsidR="00C2101D" w:rsidRPr="00C2101D" w:rsidRDefault="00C2101D" w:rsidP="00F205FE">
            <w:pPr>
              <w:rPr>
                <w:color w:val="002060"/>
                <w:sz w:val="20"/>
                <w:szCs w:val="20"/>
              </w:rPr>
            </w:pPr>
            <w:r w:rsidRPr="00C2101D">
              <w:rPr>
                <w:color w:val="002060"/>
                <w:sz w:val="20"/>
                <w:szCs w:val="20"/>
              </w:rPr>
              <w:t xml:space="preserve">2o  </w:t>
            </w:r>
          </w:p>
        </w:tc>
      </w:tr>
      <w:tr w:rsidR="00C2101D" w:rsidRPr="00C2101D" w14:paraId="5493904C" w14:textId="77777777" w:rsidTr="00F205FE">
        <w:trPr>
          <w:trHeight w:val="375"/>
        </w:trPr>
        <w:tc>
          <w:tcPr>
            <w:tcW w:w="3205" w:type="dxa"/>
            <w:shd w:val="clear" w:color="auto" w:fill="DDD9C3"/>
            <w:vAlign w:val="center"/>
          </w:tcPr>
          <w:p w14:paraId="29E76798" w14:textId="77777777" w:rsidR="00C2101D" w:rsidRPr="00C2101D" w:rsidRDefault="00C2101D" w:rsidP="00F205FE">
            <w:pPr>
              <w:jc w:val="right"/>
              <w:rPr>
                <w:rFonts w:ascii="Calibri" w:hAnsi="Calibri" w:cs="Arial"/>
                <w:b/>
                <w:sz w:val="20"/>
                <w:szCs w:val="20"/>
              </w:rPr>
            </w:pPr>
            <w:r w:rsidRPr="00C2101D">
              <w:rPr>
                <w:rFonts w:ascii="Calibri" w:hAnsi="Calibri" w:cs="Arial"/>
                <w:b/>
                <w:sz w:val="20"/>
                <w:szCs w:val="20"/>
              </w:rPr>
              <w:t>ΤΙΤΛΟΣ ΜΑΘΗΜΑΤΟΣ</w:t>
            </w:r>
          </w:p>
        </w:tc>
        <w:tc>
          <w:tcPr>
            <w:tcW w:w="5231" w:type="dxa"/>
            <w:gridSpan w:val="5"/>
            <w:vAlign w:val="center"/>
          </w:tcPr>
          <w:p w14:paraId="2D7DF7AE" w14:textId="77777777" w:rsidR="00C2101D" w:rsidRPr="00C2101D" w:rsidRDefault="00C2101D" w:rsidP="00F205FE">
            <w:pPr>
              <w:spacing w:before="120" w:after="0"/>
              <w:jc w:val="center"/>
              <w:rPr>
                <w:sz w:val="20"/>
                <w:szCs w:val="20"/>
              </w:rPr>
            </w:pPr>
            <w:r w:rsidRPr="00C2101D">
              <w:rPr>
                <w:rFonts w:ascii="Times New Roman" w:eastAsia="Times New Roman" w:hAnsi="Times New Roman"/>
                <w:b/>
                <w:bCs/>
                <w:sz w:val="20"/>
                <w:szCs w:val="20"/>
                <w:lang w:eastAsia="el-GR"/>
              </w:rPr>
              <w:t>Δίκαιο Kεφαλαιαγοράς (τράπεζες - τραπεζικές εργασίες - χρηματοπιστωτικά μέσα) [Capital Market Law (banks - banking works - financial instruments)]</w:t>
            </w:r>
          </w:p>
        </w:tc>
      </w:tr>
      <w:tr w:rsidR="00C2101D" w:rsidRPr="00C2101D" w14:paraId="20730C57" w14:textId="77777777" w:rsidTr="00F205FE">
        <w:trPr>
          <w:trHeight w:val="196"/>
        </w:trPr>
        <w:tc>
          <w:tcPr>
            <w:tcW w:w="5637" w:type="dxa"/>
            <w:gridSpan w:val="3"/>
            <w:shd w:val="clear" w:color="auto" w:fill="DDD9C3"/>
            <w:vAlign w:val="center"/>
          </w:tcPr>
          <w:p w14:paraId="3C139564" w14:textId="77777777" w:rsidR="00C2101D" w:rsidRPr="00C2101D" w:rsidRDefault="00C2101D" w:rsidP="00F205FE">
            <w:pPr>
              <w:jc w:val="center"/>
              <w:rPr>
                <w:rFonts w:ascii="Calibri" w:hAnsi="Calibri" w:cs="Arial"/>
                <w:b/>
                <w:sz w:val="20"/>
                <w:szCs w:val="20"/>
              </w:rPr>
            </w:pPr>
            <w:r w:rsidRPr="00C2101D">
              <w:rPr>
                <w:rFonts w:ascii="Calibri" w:hAnsi="Calibri" w:cs="Arial"/>
                <w:b/>
                <w:sz w:val="20"/>
                <w:szCs w:val="20"/>
              </w:rPr>
              <w:t>ΑΥΤΟΤΕΛΕΙΣ ΔΙΔΑΚΤΙΚΕΣ ΔΡΑΣΤΗΡΙΟΤΗΤΕΣ</w:t>
            </w:r>
          </w:p>
        </w:tc>
        <w:tc>
          <w:tcPr>
            <w:tcW w:w="1559" w:type="dxa"/>
            <w:gridSpan w:val="2"/>
            <w:shd w:val="clear" w:color="auto" w:fill="DDD9C3"/>
            <w:vAlign w:val="center"/>
          </w:tcPr>
          <w:p w14:paraId="5656F8BD" w14:textId="77777777" w:rsidR="00C2101D" w:rsidRPr="00C2101D" w:rsidRDefault="00C2101D" w:rsidP="00F205FE">
            <w:pPr>
              <w:jc w:val="center"/>
              <w:rPr>
                <w:rFonts w:ascii="Calibri" w:hAnsi="Calibri" w:cs="Arial"/>
                <w:b/>
                <w:sz w:val="20"/>
                <w:szCs w:val="20"/>
              </w:rPr>
            </w:pPr>
            <w:r w:rsidRPr="00C2101D">
              <w:rPr>
                <w:rFonts w:ascii="Calibri" w:hAnsi="Calibri" w:cs="Arial"/>
                <w:b/>
                <w:sz w:val="20"/>
                <w:szCs w:val="20"/>
              </w:rPr>
              <w:t>ΕΒΔΟΜΑΔΙΑΙΕΣ</w:t>
            </w:r>
            <w:r w:rsidRPr="00C2101D">
              <w:rPr>
                <w:rFonts w:ascii="Calibri" w:hAnsi="Calibri" w:cs="Arial"/>
                <w:b/>
                <w:sz w:val="20"/>
                <w:szCs w:val="20"/>
              </w:rPr>
              <w:br/>
              <w:t>ΩΡΕΣ Δ</w:t>
            </w:r>
            <w:r w:rsidRPr="00C2101D">
              <w:rPr>
                <w:rFonts w:ascii="Calibri" w:hAnsi="Calibri" w:cs="Arial"/>
                <w:b/>
                <w:sz w:val="20"/>
                <w:szCs w:val="20"/>
                <w:shd w:val="clear" w:color="auto" w:fill="DDD9C3"/>
              </w:rPr>
              <w:t>ΙΔ</w:t>
            </w:r>
            <w:r w:rsidRPr="00C2101D">
              <w:rPr>
                <w:rFonts w:ascii="Calibri" w:hAnsi="Calibri" w:cs="Arial"/>
                <w:b/>
                <w:sz w:val="20"/>
                <w:szCs w:val="20"/>
              </w:rPr>
              <w:t>ΑΣΚΑΛΙΑΣ</w:t>
            </w:r>
          </w:p>
        </w:tc>
        <w:tc>
          <w:tcPr>
            <w:tcW w:w="1240" w:type="dxa"/>
            <w:shd w:val="clear" w:color="auto" w:fill="DDD9C3"/>
            <w:vAlign w:val="center"/>
          </w:tcPr>
          <w:p w14:paraId="61915B93" w14:textId="77777777" w:rsidR="00C2101D" w:rsidRPr="00C2101D" w:rsidRDefault="00C2101D" w:rsidP="00F205FE">
            <w:pPr>
              <w:jc w:val="center"/>
              <w:rPr>
                <w:rFonts w:ascii="Calibri" w:hAnsi="Calibri" w:cs="Arial"/>
                <w:b/>
                <w:sz w:val="20"/>
                <w:szCs w:val="20"/>
              </w:rPr>
            </w:pPr>
            <w:r w:rsidRPr="00C2101D">
              <w:rPr>
                <w:rFonts w:ascii="Calibri" w:hAnsi="Calibri" w:cs="Arial"/>
                <w:b/>
                <w:sz w:val="20"/>
                <w:szCs w:val="20"/>
              </w:rPr>
              <w:t>ΠΙΣΤΩΤΙΚΕΣ ΜΟΝΑΔΕΣ</w:t>
            </w:r>
          </w:p>
        </w:tc>
      </w:tr>
      <w:tr w:rsidR="00C2101D" w:rsidRPr="00C2101D" w14:paraId="092EDEB1" w14:textId="77777777" w:rsidTr="00F205FE">
        <w:trPr>
          <w:trHeight w:val="194"/>
        </w:trPr>
        <w:tc>
          <w:tcPr>
            <w:tcW w:w="5637" w:type="dxa"/>
            <w:gridSpan w:val="3"/>
          </w:tcPr>
          <w:p w14:paraId="78AD3BB2" w14:textId="77777777" w:rsidR="00C2101D" w:rsidRPr="00C2101D" w:rsidRDefault="00C2101D" w:rsidP="00F205FE">
            <w:pPr>
              <w:jc w:val="right"/>
              <w:rPr>
                <w:sz w:val="20"/>
                <w:szCs w:val="20"/>
              </w:rPr>
            </w:pPr>
            <w:r w:rsidRPr="00C2101D">
              <w:rPr>
                <w:sz w:val="20"/>
                <w:szCs w:val="20"/>
              </w:rPr>
              <w:t xml:space="preserve">Διαλέξεις </w:t>
            </w:r>
          </w:p>
        </w:tc>
        <w:tc>
          <w:tcPr>
            <w:tcW w:w="1559" w:type="dxa"/>
            <w:gridSpan w:val="2"/>
          </w:tcPr>
          <w:p w14:paraId="28D8108E" w14:textId="77777777" w:rsidR="00C2101D" w:rsidRPr="00C2101D" w:rsidRDefault="00C2101D" w:rsidP="00F205FE">
            <w:pPr>
              <w:jc w:val="center"/>
              <w:rPr>
                <w:sz w:val="20"/>
                <w:szCs w:val="20"/>
              </w:rPr>
            </w:pPr>
            <w:r w:rsidRPr="00C2101D">
              <w:rPr>
                <w:sz w:val="20"/>
                <w:szCs w:val="20"/>
              </w:rPr>
              <w:t>2</w:t>
            </w:r>
          </w:p>
        </w:tc>
        <w:tc>
          <w:tcPr>
            <w:tcW w:w="1240" w:type="dxa"/>
          </w:tcPr>
          <w:p w14:paraId="03FFD8DA" w14:textId="77777777" w:rsidR="00C2101D" w:rsidRPr="00C2101D" w:rsidRDefault="00C2101D" w:rsidP="00F205FE">
            <w:pPr>
              <w:jc w:val="center"/>
              <w:rPr>
                <w:sz w:val="20"/>
                <w:szCs w:val="20"/>
              </w:rPr>
            </w:pPr>
            <w:r w:rsidRPr="00C2101D">
              <w:rPr>
                <w:sz w:val="20"/>
                <w:szCs w:val="20"/>
              </w:rPr>
              <w:t>5</w:t>
            </w:r>
          </w:p>
        </w:tc>
      </w:tr>
      <w:tr w:rsidR="00C2101D" w:rsidRPr="00C2101D" w14:paraId="08AAC99B" w14:textId="77777777" w:rsidTr="00F205FE">
        <w:trPr>
          <w:trHeight w:val="194"/>
        </w:trPr>
        <w:tc>
          <w:tcPr>
            <w:tcW w:w="5637" w:type="dxa"/>
            <w:gridSpan w:val="3"/>
          </w:tcPr>
          <w:p w14:paraId="6621E851" w14:textId="77777777" w:rsidR="00C2101D" w:rsidRPr="00C2101D" w:rsidRDefault="00C2101D" w:rsidP="00F205FE">
            <w:pPr>
              <w:jc w:val="right"/>
              <w:rPr>
                <w:b/>
                <w:sz w:val="20"/>
                <w:szCs w:val="20"/>
              </w:rPr>
            </w:pPr>
          </w:p>
        </w:tc>
        <w:tc>
          <w:tcPr>
            <w:tcW w:w="1559" w:type="dxa"/>
            <w:gridSpan w:val="2"/>
          </w:tcPr>
          <w:p w14:paraId="3DDA5839" w14:textId="77777777" w:rsidR="00C2101D" w:rsidRPr="00C2101D" w:rsidRDefault="00C2101D" w:rsidP="00F205FE">
            <w:pPr>
              <w:jc w:val="right"/>
              <w:rPr>
                <w:sz w:val="20"/>
                <w:szCs w:val="20"/>
              </w:rPr>
            </w:pPr>
          </w:p>
        </w:tc>
        <w:tc>
          <w:tcPr>
            <w:tcW w:w="1240" w:type="dxa"/>
          </w:tcPr>
          <w:p w14:paraId="7C7752A7" w14:textId="77777777" w:rsidR="00C2101D" w:rsidRPr="00C2101D" w:rsidRDefault="00C2101D" w:rsidP="00F205FE">
            <w:pPr>
              <w:rPr>
                <w:sz w:val="20"/>
                <w:szCs w:val="20"/>
              </w:rPr>
            </w:pPr>
          </w:p>
        </w:tc>
      </w:tr>
      <w:tr w:rsidR="00C2101D" w:rsidRPr="00C2101D" w14:paraId="64D9935E" w14:textId="77777777" w:rsidTr="00F205FE">
        <w:trPr>
          <w:trHeight w:val="194"/>
        </w:trPr>
        <w:tc>
          <w:tcPr>
            <w:tcW w:w="5637" w:type="dxa"/>
            <w:gridSpan w:val="3"/>
          </w:tcPr>
          <w:p w14:paraId="1B04F961" w14:textId="77777777" w:rsidR="00C2101D" w:rsidRPr="00C2101D" w:rsidRDefault="00C2101D" w:rsidP="00F205FE">
            <w:pPr>
              <w:rPr>
                <w:rFonts w:ascii="Calibri" w:hAnsi="Calibri" w:cs="Arial"/>
                <w:b/>
                <w:color w:val="002060"/>
                <w:sz w:val="20"/>
                <w:szCs w:val="20"/>
              </w:rPr>
            </w:pPr>
          </w:p>
        </w:tc>
        <w:tc>
          <w:tcPr>
            <w:tcW w:w="1559" w:type="dxa"/>
            <w:gridSpan w:val="2"/>
          </w:tcPr>
          <w:p w14:paraId="28DFCF50" w14:textId="77777777" w:rsidR="00C2101D" w:rsidRPr="00C2101D" w:rsidRDefault="00C2101D" w:rsidP="00F205FE">
            <w:pPr>
              <w:jc w:val="right"/>
              <w:rPr>
                <w:rFonts w:ascii="Calibri" w:hAnsi="Calibri" w:cs="Arial"/>
                <w:color w:val="002060"/>
                <w:sz w:val="20"/>
                <w:szCs w:val="20"/>
              </w:rPr>
            </w:pPr>
          </w:p>
        </w:tc>
        <w:tc>
          <w:tcPr>
            <w:tcW w:w="1240" w:type="dxa"/>
          </w:tcPr>
          <w:p w14:paraId="2D20F812" w14:textId="77777777" w:rsidR="00C2101D" w:rsidRPr="00C2101D" w:rsidRDefault="00C2101D" w:rsidP="00F205FE">
            <w:pPr>
              <w:rPr>
                <w:rFonts w:ascii="Calibri" w:hAnsi="Calibri" w:cs="Arial"/>
                <w:color w:val="002060"/>
                <w:sz w:val="20"/>
                <w:szCs w:val="20"/>
              </w:rPr>
            </w:pPr>
          </w:p>
        </w:tc>
      </w:tr>
      <w:tr w:rsidR="00C2101D" w:rsidRPr="00C2101D" w14:paraId="7B279033" w14:textId="77777777" w:rsidTr="00F205FE">
        <w:trPr>
          <w:trHeight w:val="194"/>
        </w:trPr>
        <w:tc>
          <w:tcPr>
            <w:tcW w:w="5637" w:type="dxa"/>
            <w:gridSpan w:val="3"/>
            <w:shd w:val="clear" w:color="auto" w:fill="DDD9C3"/>
          </w:tcPr>
          <w:p w14:paraId="09F76C45" w14:textId="77777777" w:rsidR="00C2101D" w:rsidRPr="00C2101D" w:rsidRDefault="00C2101D" w:rsidP="00F205FE">
            <w:pPr>
              <w:rPr>
                <w:rFonts w:ascii="Calibri" w:hAnsi="Calibri" w:cs="Arial"/>
                <w:i/>
                <w:sz w:val="20"/>
                <w:szCs w:val="20"/>
              </w:rPr>
            </w:pPr>
          </w:p>
        </w:tc>
        <w:tc>
          <w:tcPr>
            <w:tcW w:w="1559" w:type="dxa"/>
            <w:gridSpan w:val="2"/>
          </w:tcPr>
          <w:p w14:paraId="740154DA" w14:textId="77777777" w:rsidR="00C2101D" w:rsidRPr="00C2101D" w:rsidRDefault="00C2101D" w:rsidP="00F205FE">
            <w:pPr>
              <w:jc w:val="right"/>
              <w:rPr>
                <w:rFonts w:ascii="Calibri" w:hAnsi="Calibri" w:cs="Arial"/>
                <w:color w:val="002060"/>
                <w:sz w:val="20"/>
                <w:szCs w:val="20"/>
              </w:rPr>
            </w:pPr>
            <w:r w:rsidRPr="00C2101D">
              <w:rPr>
                <w:rFonts w:ascii="Calibri" w:hAnsi="Calibri" w:cs="Arial"/>
                <w:color w:val="002060"/>
                <w:sz w:val="20"/>
                <w:szCs w:val="20"/>
              </w:rPr>
              <w:t>2</w:t>
            </w:r>
          </w:p>
        </w:tc>
        <w:tc>
          <w:tcPr>
            <w:tcW w:w="1240" w:type="dxa"/>
          </w:tcPr>
          <w:p w14:paraId="72211B77" w14:textId="77777777" w:rsidR="00C2101D" w:rsidRPr="00C2101D" w:rsidRDefault="00C2101D" w:rsidP="00F205FE">
            <w:pPr>
              <w:rPr>
                <w:rFonts w:ascii="Calibri" w:hAnsi="Calibri" w:cs="Arial"/>
                <w:color w:val="002060"/>
                <w:sz w:val="20"/>
                <w:szCs w:val="20"/>
              </w:rPr>
            </w:pPr>
            <w:r w:rsidRPr="00C2101D">
              <w:rPr>
                <w:rFonts w:ascii="Calibri" w:hAnsi="Calibri" w:cs="Arial"/>
                <w:color w:val="002060"/>
                <w:sz w:val="20"/>
                <w:szCs w:val="20"/>
              </w:rPr>
              <w:t>5</w:t>
            </w:r>
          </w:p>
        </w:tc>
      </w:tr>
      <w:tr w:rsidR="00C2101D" w:rsidRPr="00C2101D" w14:paraId="65B3DCC8" w14:textId="77777777" w:rsidTr="00F205FE">
        <w:trPr>
          <w:trHeight w:val="599"/>
        </w:trPr>
        <w:tc>
          <w:tcPr>
            <w:tcW w:w="3205" w:type="dxa"/>
            <w:shd w:val="clear" w:color="auto" w:fill="DDD9C3"/>
          </w:tcPr>
          <w:p w14:paraId="37D3EAFD" w14:textId="77777777" w:rsidR="00C2101D" w:rsidRPr="00C2101D" w:rsidRDefault="00C2101D" w:rsidP="00F205FE">
            <w:pPr>
              <w:jc w:val="right"/>
              <w:rPr>
                <w:rFonts w:ascii="Calibri" w:hAnsi="Calibri" w:cs="Arial"/>
                <w:i/>
                <w:sz w:val="20"/>
                <w:szCs w:val="20"/>
              </w:rPr>
            </w:pPr>
            <w:r w:rsidRPr="00C2101D">
              <w:rPr>
                <w:rFonts w:ascii="Calibri" w:hAnsi="Calibri" w:cs="Arial"/>
                <w:b/>
                <w:sz w:val="20"/>
                <w:szCs w:val="20"/>
              </w:rPr>
              <w:t>ΤΥΠΟΣ ΜΑΘΗΜΑΤΟΣ</w:t>
            </w:r>
            <w:r w:rsidRPr="00C2101D">
              <w:rPr>
                <w:rFonts w:ascii="Calibri" w:hAnsi="Calibri" w:cs="Arial"/>
                <w:i/>
                <w:sz w:val="20"/>
                <w:szCs w:val="20"/>
              </w:rPr>
              <w:t xml:space="preserve"> </w:t>
            </w:r>
          </w:p>
        </w:tc>
        <w:tc>
          <w:tcPr>
            <w:tcW w:w="5231" w:type="dxa"/>
            <w:gridSpan w:val="5"/>
          </w:tcPr>
          <w:p w14:paraId="57EACC7E" w14:textId="77777777" w:rsidR="00C2101D" w:rsidRPr="00C2101D" w:rsidRDefault="00C2101D" w:rsidP="00F205FE">
            <w:pPr>
              <w:rPr>
                <w:sz w:val="20"/>
                <w:szCs w:val="20"/>
              </w:rPr>
            </w:pPr>
            <w:r w:rsidRPr="00C2101D">
              <w:rPr>
                <w:rFonts w:eastAsia="Calibri"/>
                <w:sz w:val="20"/>
                <w:szCs w:val="20"/>
              </w:rPr>
              <w:t>Επιστημονικής Περιοχής (επιλογής)</w:t>
            </w:r>
          </w:p>
        </w:tc>
      </w:tr>
      <w:tr w:rsidR="00C2101D" w:rsidRPr="00C2101D" w14:paraId="491BB7A8" w14:textId="77777777" w:rsidTr="00F205FE">
        <w:tc>
          <w:tcPr>
            <w:tcW w:w="3205" w:type="dxa"/>
            <w:shd w:val="clear" w:color="auto" w:fill="DDD9C3"/>
          </w:tcPr>
          <w:p w14:paraId="4029CAC9" w14:textId="77777777" w:rsidR="00C2101D" w:rsidRPr="00C2101D" w:rsidRDefault="00C2101D" w:rsidP="00F205FE">
            <w:pPr>
              <w:jc w:val="right"/>
              <w:rPr>
                <w:rFonts w:ascii="Calibri" w:hAnsi="Calibri" w:cs="Arial"/>
                <w:b/>
                <w:sz w:val="20"/>
                <w:szCs w:val="20"/>
              </w:rPr>
            </w:pPr>
            <w:r w:rsidRPr="00C2101D">
              <w:rPr>
                <w:rFonts w:ascii="Calibri" w:hAnsi="Calibri" w:cs="Arial"/>
                <w:b/>
                <w:sz w:val="20"/>
                <w:szCs w:val="20"/>
              </w:rPr>
              <w:t>ΠΡΟΑΠΑΙΤΟΥΜΕΝΑ ΜΑΘΗΜΑΤΑ:</w:t>
            </w:r>
          </w:p>
        </w:tc>
        <w:tc>
          <w:tcPr>
            <w:tcW w:w="5231" w:type="dxa"/>
            <w:gridSpan w:val="5"/>
          </w:tcPr>
          <w:p w14:paraId="1E554A9A" w14:textId="77777777" w:rsidR="00C2101D" w:rsidRPr="00C2101D" w:rsidRDefault="00C2101D" w:rsidP="00F205FE">
            <w:pPr>
              <w:rPr>
                <w:sz w:val="20"/>
                <w:szCs w:val="20"/>
              </w:rPr>
            </w:pPr>
            <w:r w:rsidRPr="00C2101D">
              <w:rPr>
                <w:sz w:val="20"/>
                <w:szCs w:val="20"/>
              </w:rPr>
              <w:t>ΟΧΙ</w:t>
            </w:r>
          </w:p>
        </w:tc>
      </w:tr>
      <w:tr w:rsidR="00C2101D" w:rsidRPr="00C2101D" w14:paraId="06BB713D" w14:textId="77777777" w:rsidTr="00F205FE">
        <w:tc>
          <w:tcPr>
            <w:tcW w:w="3205" w:type="dxa"/>
            <w:shd w:val="clear" w:color="auto" w:fill="DDD9C3"/>
          </w:tcPr>
          <w:p w14:paraId="47618D56" w14:textId="77777777" w:rsidR="00C2101D" w:rsidRPr="00C2101D" w:rsidRDefault="00C2101D" w:rsidP="00F205FE">
            <w:pPr>
              <w:jc w:val="right"/>
              <w:rPr>
                <w:rFonts w:ascii="Calibri" w:hAnsi="Calibri" w:cs="Arial"/>
                <w:b/>
                <w:sz w:val="20"/>
                <w:szCs w:val="20"/>
              </w:rPr>
            </w:pPr>
            <w:r w:rsidRPr="00C2101D">
              <w:rPr>
                <w:rFonts w:ascii="Calibri" w:hAnsi="Calibri" w:cs="Arial"/>
                <w:b/>
                <w:sz w:val="20"/>
                <w:szCs w:val="20"/>
              </w:rPr>
              <w:t>ΓΛΩΣΣΑ ΔΙΔΑΣΚΑΛΙΑΣ και ΕΞΕΤΑΣΕΩΝ:</w:t>
            </w:r>
          </w:p>
        </w:tc>
        <w:tc>
          <w:tcPr>
            <w:tcW w:w="5231" w:type="dxa"/>
            <w:gridSpan w:val="5"/>
          </w:tcPr>
          <w:p w14:paraId="0477E5E7" w14:textId="77777777" w:rsidR="00C2101D" w:rsidRPr="00C2101D" w:rsidRDefault="00C2101D" w:rsidP="00F205FE">
            <w:pPr>
              <w:rPr>
                <w:sz w:val="20"/>
                <w:szCs w:val="20"/>
              </w:rPr>
            </w:pPr>
            <w:r w:rsidRPr="00C2101D">
              <w:rPr>
                <w:rFonts w:eastAsia="Calibri"/>
                <w:sz w:val="20"/>
                <w:szCs w:val="20"/>
              </w:rPr>
              <w:t>Ελληνική</w:t>
            </w:r>
          </w:p>
        </w:tc>
      </w:tr>
      <w:tr w:rsidR="00C2101D" w:rsidRPr="00C2101D" w14:paraId="37B0F124" w14:textId="77777777" w:rsidTr="00F205FE">
        <w:tc>
          <w:tcPr>
            <w:tcW w:w="3205" w:type="dxa"/>
            <w:shd w:val="clear" w:color="auto" w:fill="DDD9C3"/>
          </w:tcPr>
          <w:p w14:paraId="5FF3EBFA" w14:textId="77777777" w:rsidR="00C2101D" w:rsidRPr="00C2101D" w:rsidRDefault="00C2101D" w:rsidP="00F205FE">
            <w:pPr>
              <w:jc w:val="right"/>
              <w:rPr>
                <w:rFonts w:ascii="Calibri" w:hAnsi="Calibri" w:cs="Arial"/>
                <w:b/>
                <w:sz w:val="20"/>
                <w:szCs w:val="20"/>
              </w:rPr>
            </w:pPr>
            <w:r w:rsidRPr="00C2101D">
              <w:rPr>
                <w:rFonts w:ascii="Calibri" w:hAnsi="Calibri" w:cs="Arial"/>
                <w:b/>
                <w:sz w:val="20"/>
                <w:szCs w:val="20"/>
              </w:rPr>
              <w:t xml:space="preserve">ΤΟ ΜΑΘΗΜΑ ΠΡΟΣΦΕΡΕΤΑΙ ΣΕ ΦΟΙΤΗΤΕΣ </w:t>
            </w:r>
            <w:r w:rsidRPr="00C2101D">
              <w:rPr>
                <w:rFonts w:ascii="Calibri" w:hAnsi="Calibri" w:cs="Arial"/>
                <w:b/>
                <w:sz w:val="20"/>
                <w:szCs w:val="20"/>
                <w:lang w:val="en-GB"/>
              </w:rPr>
              <w:t>ERASMUS</w:t>
            </w:r>
            <w:r w:rsidRPr="00C2101D">
              <w:rPr>
                <w:rFonts w:ascii="Calibri" w:hAnsi="Calibri" w:cs="Arial"/>
                <w:b/>
                <w:sz w:val="20"/>
                <w:szCs w:val="20"/>
              </w:rPr>
              <w:t xml:space="preserve"> </w:t>
            </w:r>
          </w:p>
        </w:tc>
        <w:tc>
          <w:tcPr>
            <w:tcW w:w="5231" w:type="dxa"/>
            <w:gridSpan w:val="5"/>
          </w:tcPr>
          <w:p w14:paraId="2BB0C637" w14:textId="77777777" w:rsidR="00C2101D" w:rsidRPr="00C2101D" w:rsidRDefault="00C2101D" w:rsidP="00F205FE">
            <w:pPr>
              <w:rPr>
                <w:sz w:val="20"/>
                <w:szCs w:val="20"/>
              </w:rPr>
            </w:pPr>
            <w:r w:rsidRPr="00C2101D">
              <w:rPr>
                <w:rFonts w:eastAsia="Calibri"/>
                <w:sz w:val="20"/>
                <w:szCs w:val="20"/>
              </w:rPr>
              <w:t>ΝΑΙ (στην Αγγλική)</w:t>
            </w:r>
          </w:p>
        </w:tc>
      </w:tr>
      <w:tr w:rsidR="00C2101D" w:rsidRPr="00C2101D" w14:paraId="4EFDF0BD" w14:textId="77777777" w:rsidTr="00F205FE">
        <w:tc>
          <w:tcPr>
            <w:tcW w:w="3205" w:type="dxa"/>
            <w:shd w:val="clear" w:color="auto" w:fill="DDD9C3"/>
          </w:tcPr>
          <w:p w14:paraId="1A1FBEA8" w14:textId="77777777" w:rsidR="00C2101D" w:rsidRPr="00C2101D" w:rsidRDefault="00C2101D" w:rsidP="00F205FE">
            <w:pPr>
              <w:jc w:val="right"/>
              <w:rPr>
                <w:rFonts w:ascii="Calibri" w:hAnsi="Calibri" w:cs="Arial"/>
                <w:b/>
                <w:sz w:val="20"/>
                <w:szCs w:val="20"/>
                <w:lang w:val="en-GB"/>
              </w:rPr>
            </w:pPr>
            <w:r w:rsidRPr="00C2101D">
              <w:rPr>
                <w:rFonts w:ascii="Calibri" w:hAnsi="Calibri" w:cs="Arial"/>
                <w:b/>
                <w:sz w:val="20"/>
                <w:szCs w:val="20"/>
              </w:rPr>
              <w:t>ΗΛΕΚΤΡΟΝΙΚΗ ΣΕΛΙΔΑ ΜΑΘΗΜΑΤΟΣ (</w:t>
            </w:r>
            <w:r w:rsidRPr="00C2101D">
              <w:rPr>
                <w:rFonts w:ascii="Calibri" w:hAnsi="Calibri" w:cs="Arial"/>
                <w:b/>
                <w:sz w:val="20"/>
                <w:szCs w:val="20"/>
                <w:lang w:val="en-GB"/>
              </w:rPr>
              <w:t>URL)</w:t>
            </w:r>
          </w:p>
        </w:tc>
        <w:tc>
          <w:tcPr>
            <w:tcW w:w="5231" w:type="dxa"/>
            <w:gridSpan w:val="5"/>
          </w:tcPr>
          <w:p w14:paraId="4EE1FEEF" w14:textId="77777777" w:rsidR="00C2101D" w:rsidRPr="00C2101D" w:rsidRDefault="00C2101D" w:rsidP="00F205FE">
            <w:pPr>
              <w:spacing w:after="200" w:line="276" w:lineRule="auto"/>
              <w:rPr>
                <w:rFonts w:ascii="Calibri" w:eastAsia="Calibri" w:hAnsi="Calibri" w:cs="Arial"/>
                <w:color w:val="002060"/>
                <w:sz w:val="20"/>
                <w:szCs w:val="20"/>
              </w:rPr>
            </w:pPr>
            <w:r w:rsidRPr="00C2101D">
              <w:rPr>
                <w:rFonts w:ascii="Calibri" w:eastAsia="Calibri" w:hAnsi="Calibri" w:cs="Arial"/>
                <w:color w:val="002060"/>
                <w:sz w:val="20"/>
                <w:szCs w:val="20"/>
              </w:rPr>
              <w:t>taxlaw.uowm.gr</w:t>
            </w:r>
          </w:p>
        </w:tc>
      </w:tr>
    </w:tbl>
    <w:p w14:paraId="7F095B4C" w14:textId="77777777" w:rsidR="00C2101D" w:rsidRPr="00C2101D" w:rsidRDefault="00C2101D" w:rsidP="00C2101D">
      <w:pPr>
        <w:widowControl w:val="0"/>
        <w:numPr>
          <w:ilvl w:val="0"/>
          <w:numId w:val="259"/>
        </w:numPr>
        <w:autoSpaceDE w:val="0"/>
        <w:autoSpaceDN w:val="0"/>
        <w:adjustRightInd w:val="0"/>
        <w:spacing w:before="240" w:after="0" w:line="240" w:lineRule="auto"/>
        <w:rPr>
          <w:rFonts w:eastAsia="Times New Roman" w:cs="Arial"/>
          <w:b/>
          <w:color w:val="000000"/>
          <w:sz w:val="20"/>
          <w:szCs w:val="20"/>
        </w:rPr>
      </w:pPr>
      <w:r w:rsidRPr="00C2101D">
        <w:rPr>
          <w:rFonts w:eastAsia="Times New Roman" w:cs="Arial"/>
          <w:b/>
          <w:color w:val="000000"/>
          <w:sz w:val="20"/>
          <w:szCs w:val="2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8454"/>
      </w:tblGrid>
      <w:tr w:rsidR="00C2101D" w:rsidRPr="00C2101D" w14:paraId="1C920F47" w14:textId="77777777" w:rsidTr="00F205FE">
        <w:tc>
          <w:tcPr>
            <w:tcW w:w="8472" w:type="dxa"/>
            <w:gridSpan w:val="2"/>
            <w:tcBorders>
              <w:bottom w:val="nil"/>
            </w:tcBorders>
            <w:shd w:val="clear" w:color="auto" w:fill="DDD9C3"/>
          </w:tcPr>
          <w:p w14:paraId="25006E3E" w14:textId="77777777" w:rsidR="00C2101D" w:rsidRPr="00C2101D" w:rsidRDefault="00C2101D" w:rsidP="00F205FE">
            <w:pPr>
              <w:rPr>
                <w:rFonts w:ascii="Calibri" w:hAnsi="Calibri" w:cs="Arial"/>
                <w:i/>
                <w:sz w:val="20"/>
                <w:szCs w:val="20"/>
              </w:rPr>
            </w:pPr>
            <w:r w:rsidRPr="00C2101D">
              <w:rPr>
                <w:rFonts w:ascii="Calibri" w:hAnsi="Calibri" w:cs="Arial"/>
                <w:b/>
                <w:sz w:val="20"/>
                <w:szCs w:val="20"/>
              </w:rPr>
              <w:t>Μαθησιακά Αποτελέσματα</w:t>
            </w:r>
          </w:p>
        </w:tc>
      </w:tr>
      <w:tr w:rsidR="00C2101D" w:rsidRPr="00C2101D" w14:paraId="5DAFB113" w14:textId="77777777" w:rsidTr="00F205FE">
        <w:tc>
          <w:tcPr>
            <w:tcW w:w="8472" w:type="dxa"/>
            <w:gridSpan w:val="2"/>
            <w:tcBorders>
              <w:top w:val="nil"/>
            </w:tcBorders>
            <w:shd w:val="clear" w:color="auto" w:fill="DDD9C3"/>
          </w:tcPr>
          <w:p w14:paraId="2A60C699" w14:textId="77777777" w:rsidR="00C2101D" w:rsidRPr="00C2101D" w:rsidRDefault="00C2101D" w:rsidP="00F205FE">
            <w:pPr>
              <w:adjustRightInd w:val="0"/>
              <w:spacing w:after="200" w:line="276" w:lineRule="auto"/>
              <w:contextualSpacing/>
              <w:rPr>
                <w:rFonts w:ascii="Calibri" w:hAnsi="Calibri" w:cs="Arial"/>
                <w:i/>
                <w:sz w:val="20"/>
                <w:szCs w:val="20"/>
              </w:rPr>
            </w:pPr>
          </w:p>
        </w:tc>
      </w:tr>
      <w:tr w:rsidR="00C2101D" w:rsidRPr="00C2101D" w14:paraId="77C020B9" w14:textId="77777777" w:rsidTr="00F205FE">
        <w:tc>
          <w:tcPr>
            <w:tcW w:w="8472" w:type="dxa"/>
            <w:gridSpan w:val="2"/>
          </w:tcPr>
          <w:p w14:paraId="3C21CCF1" w14:textId="2F5DA180" w:rsidR="00C2101D" w:rsidRPr="00C2101D" w:rsidRDefault="00807726" w:rsidP="00807726">
            <w:pPr>
              <w:shd w:val="clear" w:color="auto" w:fill="FFFFFF"/>
              <w:spacing w:after="300"/>
              <w:jc w:val="both"/>
              <w:rPr>
                <w:rFonts w:eastAsia="Times New Roman" w:cstheme="minorHAnsi"/>
                <w:sz w:val="20"/>
                <w:szCs w:val="20"/>
                <w:lang w:eastAsia="el-GR"/>
              </w:rPr>
            </w:pPr>
            <w:r w:rsidRPr="00C2101D">
              <w:rPr>
                <w:rFonts w:eastAsia="Times New Roman" w:cstheme="minorHAnsi"/>
                <w:sz w:val="20"/>
                <w:szCs w:val="20"/>
                <w:lang w:eastAsia="el-GR"/>
              </w:rPr>
              <w:t>Σκοπός του μαθήματος είναι η εξοικείωση των φοιτητών</w:t>
            </w:r>
            <w:r>
              <w:rPr>
                <w:rFonts w:eastAsia="Times New Roman" w:cstheme="minorHAnsi"/>
                <w:sz w:val="20"/>
                <w:szCs w:val="20"/>
                <w:lang w:eastAsia="el-GR"/>
              </w:rPr>
              <w:t xml:space="preserve"> </w:t>
            </w:r>
            <w:r w:rsidRPr="00807726">
              <w:rPr>
                <w:rFonts w:eastAsia="Times New Roman" w:cstheme="minorHAnsi"/>
                <w:sz w:val="20"/>
                <w:szCs w:val="20"/>
                <w:lang w:eastAsia="el-GR"/>
              </w:rPr>
              <w:t>με τις έννοιες του Διακαίου των Πιστωτικών Ιδρυμάτων και του Ενωσιακού Τραπεζικού Δικαίου</w:t>
            </w:r>
            <w:r>
              <w:rPr>
                <w:rFonts w:eastAsia="Times New Roman" w:cstheme="minorHAnsi"/>
                <w:sz w:val="20"/>
                <w:szCs w:val="20"/>
                <w:lang w:eastAsia="el-GR"/>
              </w:rPr>
              <w:t>.</w:t>
            </w:r>
          </w:p>
        </w:tc>
      </w:tr>
      <w:tr w:rsidR="00C2101D" w:rsidRPr="00C2101D" w14:paraId="42863AED" w14:textId="77777777" w:rsidTr="00F205FE">
        <w:tblPrEx>
          <w:tblLook w:val="0000" w:firstRow="0" w:lastRow="0" w:firstColumn="0" w:lastColumn="0" w:noHBand="0" w:noVBand="0"/>
        </w:tblPrEx>
        <w:trPr>
          <w:gridBefore w:val="1"/>
          <w:wBefore w:w="18" w:type="dxa"/>
        </w:trPr>
        <w:tc>
          <w:tcPr>
            <w:tcW w:w="8454" w:type="dxa"/>
            <w:tcBorders>
              <w:bottom w:val="nil"/>
            </w:tcBorders>
            <w:shd w:val="clear" w:color="auto" w:fill="DDD9C3"/>
          </w:tcPr>
          <w:p w14:paraId="20B45DFB" w14:textId="77777777" w:rsidR="00C2101D" w:rsidRPr="00C2101D" w:rsidRDefault="00C2101D" w:rsidP="00F205FE">
            <w:pPr>
              <w:rPr>
                <w:rFonts w:ascii="Calibri" w:hAnsi="Calibri" w:cs="Arial"/>
                <w:b/>
                <w:sz w:val="20"/>
                <w:szCs w:val="20"/>
              </w:rPr>
            </w:pPr>
            <w:r w:rsidRPr="00C2101D">
              <w:rPr>
                <w:rFonts w:ascii="Calibri" w:hAnsi="Calibri" w:cs="Arial"/>
                <w:b/>
                <w:sz w:val="20"/>
                <w:szCs w:val="20"/>
              </w:rPr>
              <w:t>Γενικές Ικανότητες</w:t>
            </w:r>
          </w:p>
        </w:tc>
      </w:tr>
      <w:tr w:rsidR="00C2101D" w:rsidRPr="00C2101D" w14:paraId="5993DCEC" w14:textId="77777777" w:rsidTr="00F205FE">
        <w:tc>
          <w:tcPr>
            <w:tcW w:w="8472" w:type="dxa"/>
            <w:gridSpan w:val="2"/>
            <w:tcBorders>
              <w:bottom w:val="single" w:sz="4" w:space="0" w:color="auto"/>
            </w:tcBorders>
          </w:tcPr>
          <w:p w14:paraId="328F80A6" w14:textId="77777777" w:rsidR="00C2101D" w:rsidRPr="00C2101D" w:rsidRDefault="00C2101D" w:rsidP="00F205FE">
            <w:pPr>
              <w:ind w:left="107"/>
              <w:rPr>
                <w:rFonts w:eastAsia="Times New Roman" w:cstheme="minorHAnsi"/>
                <w:sz w:val="20"/>
                <w:szCs w:val="20"/>
              </w:rPr>
            </w:pPr>
            <w:r w:rsidRPr="00C2101D">
              <w:rPr>
                <w:rFonts w:eastAsia="Times New Roman" w:cstheme="minorHAnsi"/>
                <w:sz w:val="20"/>
                <w:szCs w:val="20"/>
              </w:rPr>
              <w:t>Το μάθημα αποσκοπεί σε:</w:t>
            </w:r>
          </w:p>
          <w:p w14:paraId="51AB514E" w14:textId="77777777" w:rsidR="00926D47" w:rsidRPr="00926D47" w:rsidRDefault="00926D47" w:rsidP="00926D47">
            <w:pPr>
              <w:pStyle w:val="ab"/>
              <w:numPr>
                <w:ilvl w:val="0"/>
                <w:numId w:val="240"/>
              </w:numPr>
              <w:rPr>
                <w:rFonts w:cstheme="minorHAnsi"/>
                <w:sz w:val="20"/>
                <w:szCs w:val="20"/>
              </w:rPr>
            </w:pPr>
            <w:r w:rsidRPr="00926D47">
              <w:rPr>
                <w:rFonts w:cstheme="minorHAnsi"/>
                <w:sz w:val="20"/>
                <w:szCs w:val="20"/>
              </w:rPr>
              <w:t>Διαχείριση επενδυτικών προγραμμάτων</w:t>
            </w:r>
          </w:p>
          <w:p w14:paraId="345B0ACF" w14:textId="77777777" w:rsidR="00926D47" w:rsidRPr="00926D47" w:rsidRDefault="00926D47" w:rsidP="00926D47">
            <w:pPr>
              <w:pStyle w:val="ab"/>
              <w:numPr>
                <w:ilvl w:val="0"/>
                <w:numId w:val="240"/>
              </w:numPr>
              <w:rPr>
                <w:rFonts w:cstheme="minorHAnsi"/>
                <w:sz w:val="20"/>
                <w:szCs w:val="20"/>
              </w:rPr>
            </w:pPr>
            <w:r w:rsidRPr="00926D47">
              <w:rPr>
                <w:rFonts w:cstheme="minorHAnsi"/>
                <w:sz w:val="20"/>
                <w:szCs w:val="20"/>
              </w:rPr>
              <w:t>Αυτόνομη εργασία</w:t>
            </w:r>
          </w:p>
          <w:p w14:paraId="23BA6923" w14:textId="77777777" w:rsidR="00926D47" w:rsidRPr="00926D47" w:rsidRDefault="00926D47" w:rsidP="00926D47">
            <w:pPr>
              <w:pStyle w:val="ab"/>
              <w:numPr>
                <w:ilvl w:val="0"/>
                <w:numId w:val="240"/>
              </w:numPr>
              <w:rPr>
                <w:rFonts w:cstheme="minorHAnsi"/>
                <w:sz w:val="20"/>
                <w:szCs w:val="20"/>
              </w:rPr>
            </w:pPr>
            <w:r w:rsidRPr="00926D47">
              <w:rPr>
                <w:rFonts w:cstheme="minorHAnsi"/>
                <w:sz w:val="20"/>
                <w:szCs w:val="20"/>
              </w:rPr>
              <w:t>Συμμετοχή σε ομαδική εργασία</w:t>
            </w:r>
          </w:p>
          <w:p w14:paraId="4160378F" w14:textId="77777777" w:rsidR="00926D47" w:rsidRPr="00926D47" w:rsidRDefault="00926D47" w:rsidP="00926D47">
            <w:pPr>
              <w:pStyle w:val="ab"/>
              <w:numPr>
                <w:ilvl w:val="0"/>
                <w:numId w:val="240"/>
              </w:numPr>
              <w:rPr>
                <w:rFonts w:cstheme="minorHAnsi"/>
                <w:sz w:val="20"/>
                <w:szCs w:val="20"/>
              </w:rPr>
            </w:pPr>
            <w:r w:rsidRPr="00926D47">
              <w:rPr>
                <w:rFonts w:cstheme="minorHAnsi"/>
                <w:sz w:val="20"/>
                <w:szCs w:val="20"/>
              </w:rPr>
              <w:lastRenderedPageBreak/>
              <w:t>Αξιολόγηση επενδύσεων</w:t>
            </w:r>
          </w:p>
          <w:p w14:paraId="44B7C881" w14:textId="6F02F1F3" w:rsidR="00C2101D" w:rsidRPr="00C2101D" w:rsidRDefault="00926D47" w:rsidP="00926D47">
            <w:pPr>
              <w:pStyle w:val="ab"/>
              <w:numPr>
                <w:ilvl w:val="0"/>
                <w:numId w:val="240"/>
              </w:numPr>
              <w:rPr>
                <w:rFonts w:cstheme="minorHAnsi"/>
                <w:sz w:val="20"/>
                <w:szCs w:val="20"/>
              </w:rPr>
            </w:pPr>
            <w:r w:rsidRPr="00926D47">
              <w:rPr>
                <w:rFonts w:cstheme="minorHAnsi"/>
                <w:sz w:val="20"/>
                <w:szCs w:val="20"/>
              </w:rPr>
              <w:t>Κατανόηση βασικών εννοιών και αρχών του Τραπεζικού Δίκαιου</w:t>
            </w:r>
          </w:p>
        </w:tc>
      </w:tr>
    </w:tbl>
    <w:p w14:paraId="188F1E55" w14:textId="77777777" w:rsidR="00C2101D" w:rsidRPr="00C2101D" w:rsidRDefault="00C2101D" w:rsidP="00C2101D">
      <w:pPr>
        <w:widowControl w:val="0"/>
        <w:numPr>
          <w:ilvl w:val="0"/>
          <w:numId w:val="259"/>
        </w:numPr>
        <w:autoSpaceDE w:val="0"/>
        <w:autoSpaceDN w:val="0"/>
        <w:adjustRightInd w:val="0"/>
        <w:spacing w:before="240" w:after="0" w:line="240" w:lineRule="auto"/>
        <w:rPr>
          <w:rFonts w:eastAsia="Times New Roman" w:cs="Arial"/>
          <w:b/>
          <w:color w:val="000000"/>
          <w:sz w:val="20"/>
          <w:szCs w:val="20"/>
        </w:rPr>
      </w:pPr>
      <w:r w:rsidRPr="00C2101D">
        <w:rPr>
          <w:rFonts w:eastAsia="Times New Roman" w:cs="Arial"/>
          <w:b/>
          <w:color w:val="000000"/>
          <w:sz w:val="20"/>
          <w:szCs w:val="20"/>
        </w:rPr>
        <w:lastRenderedPageBreak/>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2101D" w:rsidRPr="00C2101D" w14:paraId="462876AF" w14:textId="77777777" w:rsidTr="00F205FE">
        <w:tc>
          <w:tcPr>
            <w:tcW w:w="8472" w:type="dxa"/>
            <w:tcBorders>
              <w:top w:val="single" w:sz="4" w:space="0" w:color="auto"/>
              <w:left w:val="single" w:sz="4" w:space="0" w:color="auto"/>
              <w:bottom w:val="single" w:sz="4" w:space="0" w:color="auto"/>
              <w:right w:val="single" w:sz="4" w:space="0" w:color="auto"/>
            </w:tcBorders>
          </w:tcPr>
          <w:p w14:paraId="6588E9C0" w14:textId="77777777" w:rsidR="00926D47" w:rsidRPr="00926D47" w:rsidRDefault="00926D47" w:rsidP="00926D47">
            <w:pPr>
              <w:pStyle w:val="ab"/>
              <w:shd w:val="clear" w:color="auto" w:fill="FFFFFF"/>
              <w:rPr>
                <w:rFonts w:cs="Calibri"/>
                <w:sz w:val="20"/>
                <w:szCs w:val="20"/>
              </w:rPr>
            </w:pPr>
            <w:r w:rsidRPr="00926D47">
              <w:rPr>
                <w:rFonts w:cs="Calibri"/>
                <w:sz w:val="20"/>
                <w:szCs w:val="20"/>
              </w:rPr>
              <w:t>Ενωσιακό Δίκαιο Τραπεζών</w:t>
            </w:r>
          </w:p>
          <w:p w14:paraId="507C6ACD" w14:textId="77777777" w:rsidR="00926D47" w:rsidRPr="00926D47" w:rsidRDefault="00926D47" w:rsidP="00926D47">
            <w:pPr>
              <w:pStyle w:val="ab"/>
              <w:shd w:val="clear" w:color="auto" w:fill="FFFFFF"/>
              <w:rPr>
                <w:rFonts w:cs="Calibri"/>
                <w:sz w:val="20"/>
                <w:szCs w:val="20"/>
              </w:rPr>
            </w:pPr>
            <w:r w:rsidRPr="00926D47">
              <w:rPr>
                <w:rFonts w:cs="Calibri"/>
                <w:sz w:val="20"/>
                <w:szCs w:val="20"/>
              </w:rPr>
              <w:t>Ευρωπαϊκό Σύστημα Χρηματοπιστωτικής Εποπτείας (ΕΣΧΕ)</w:t>
            </w:r>
          </w:p>
          <w:p w14:paraId="501A2492" w14:textId="77777777" w:rsidR="00926D47" w:rsidRPr="00926D47" w:rsidRDefault="00926D47" w:rsidP="00926D47">
            <w:pPr>
              <w:pStyle w:val="ab"/>
              <w:shd w:val="clear" w:color="auto" w:fill="FFFFFF"/>
              <w:rPr>
                <w:rFonts w:cs="Calibri"/>
                <w:sz w:val="20"/>
                <w:szCs w:val="20"/>
              </w:rPr>
            </w:pPr>
            <w:r w:rsidRPr="00926D47">
              <w:rPr>
                <w:rFonts w:cs="Calibri"/>
                <w:sz w:val="20"/>
                <w:szCs w:val="20"/>
              </w:rPr>
              <w:t>Το ενωσιακό ρυθμιστικό πλαίσιο των πιστωτικών ιδρυμάτων και των εταιριών επενδύσεων</w:t>
            </w:r>
          </w:p>
          <w:p w14:paraId="33480B00" w14:textId="77777777" w:rsidR="00926D47" w:rsidRPr="00926D47" w:rsidRDefault="00926D47" w:rsidP="00926D47">
            <w:pPr>
              <w:pStyle w:val="ab"/>
              <w:shd w:val="clear" w:color="auto" w:fill="FFFFFF"/>
              <w:rPr>
                <w:rFonts w:cs="Calibri"/>
                <w:sz w:val="20"/>
                <w:szCs w:val="20"/>
              </w:rPr>
            </w:pPr>
            <w:r w:rsidRPr="00926D47">
              <w:rPr>
                <w:rFonts w:cs="Calibri"/>
                <w:sz w:val="20"/>
                <w:szCs w:val="20"/>
              </w:rPr>
              <w:t>Προληπτική εποπτεία</w:t>
            </w:r>
          </w:p>
          <w:p w14:paraId="6DDAC8BA" w14:textId="77777777" w:rsidR="00926D47" w:rsidRPr="00926D47" w:rsidRDefault="00926D47" w:rsidP="00926D47">
            <w:pPr>
              <w:pStyle w:val="ab"/>
              <w:shd w:val="clear" w:color="auto" w:fill="FFFFFF"/>
              <w:rPr>
                <w:rFonts w:cs="Calibri"/>
                <w:sz w:val="20"/>
                <w:szCs w:val="20"/>
              </w:rPr>
            </w:pPr>
            <w:r w:rsidRPr="00926D47">
              <w:rPr>
                <w:rFonts w:cs="Calibri"/>
                <w:sz w:val="20"/>
                <w:szCs w:val="20"/>
              </w:rPr>
              <w:t>Δίκαιο Τραπεζικών Συμβάσεων (εργασιών)</w:t>
            </w:r>
          </w:p>
          <w:p w14:paraId="7D537D94" w14:textId="77777777" w:rsidR="00926D47" w:rsidRPr="00926D47" w:rsidRDefault="00926D47" w:rsidP="00926D47">
            <w:pPr>
              <w:pStyle w:val="ab"/>
              <w:shd w:val="clear" w:color="auto" w:fill="FFFFFF"/>
              <w:rPr>
                <w:rFonts w:cs="Calibri"/>
                <w:sz w:val="20"/>
                <w:szCs w:val="20"/>
              </w:rPr>
            </w:pPr>
            <w:r w:rsidRPr="00926D47">
              <w:rPr>
                <w:rFonts w:cs="Calibri"/>
                <w:sz w:val="20"/>
                <w:szCs w:val="20"/>
              </w:rPr>
              <w:t>Οι επενδυτικές υπηρεσίες και δραστηριότητες και οι παρεπόμενες υπηρεσίες</w:t>
            </w:r>
          </w:p>
          <w:p w14:paraId="566A46BC" w14:textId="07059A45" w:rsidR="00C2101D" w:rsidRPr="00C2101D" w:rsidRDefault="00926D47" w:rsidP="00926D47">
            <w:pPr>
              <w:pStyle w:val="ab"/>
              <w:shd w:val="clear" w:color="auto" w:fill="FFFFFF"/>
              <w:rPr>
                <w:rFonts w:cstheme="minorHAnsi"/>
                <w:sz w:val="20"/>
                <w:szCs w:val="20"/>
                <w:lang w:eastAsia="el-GR"/>
              </w:rPr>
            </w:pPr>
            <w:r w:rsidRPr="00926D47">
              <w:rPr>
                <w:rFonts w:cs="Calibri"/>
                <w:sz w:val="20"/>
                <w:szCs w:val="20"/>
              </w:rPr>
              <w:t>Σύγχρονα χρηματοοικονομικά προϊόντα: Παράγωγα - Χρηματοοικονομικά παράγωγα</w:t>
            </w:r>
          </w:p>
        </w:tc>
      </w:tr>
    </w:tbl>
    <w:p w14:paraId="195DEFFE" w14:textId="77777777" w:rsidR="00C2101D" w:rsidRPr="00C2101D" w:rsidRDefault="00C2101D" w:rsidP="00C2101D">
      <w:pPr>
        <w:widowControl w:val="0"/>
        <w:autoSpaceDE w:val="0"/>
        <w:autoSpaceDN w:val="0"/>
        <w:adjustRightInd w:val="0"/>
        <w:spacing w:before="240" w:after="0" w:line="240" w:lineRule="auto"/>
        <w:rPr>
          <w:rFonts w:eastAsia="Times New Roman" w:cs="Arial"/>
          <w:b/>
          <w:color w:val="000000"/>
          <w:sz w:val="20"/>
          <w:szCs w:val="20"/>
        </w:rPr>
      </w:pPr>
    </w:p>
    <w:p w14:paraId="43CCA3A3" w14:textId="77777777" w:rsidR="00C2101D" w:rsidRPr="00C2101D" w:rsidRDefault="00C2101D" w:rsidP="00C2101D">
      <w:pPr>
        <w:widowControl w:val="0"/>
        <w:numPr>
          <w:ilvl w:val="0"/>
          <w:numId w:val="259"/>
        </w:numPr>
        <w:autoSpaceDE w:val="0"/>
        <w:autoSpaceDN w:val="0"/>
        <w:adjustRightInd w:val="0"/>
        <w:spacing w:before="240" w:after="0" w:line="240" w:lineRule="auto"/>
        <w:rPr>
          <w:rFonts w:eastAsia="Times New Roman" w:cs="Arial"/>
          <w:b/>
          <w:color w:val="000000"/>
          <w:sz w:val="20"/>
          <w:szCs w:val="20"/>
        </w:rPr>
      </w:pPr>
      <w:r w:rsidRPr="00C2101D">
        <w:rPr>
          <w:rFonts w:eastAsia="Times New Roman" w:cs="Arial"/>
          <w:b/>
          <w:color w:val="000000"/>
          <w:sz w:val="20"/>
          <w:szCs w:val="2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C2101D" w:rsidRPr="00C2101D" w14:paraId="76781039" w14:textId="77777777" w:rsidTr="00F205FE">
        <w:tc>
          <w:tcPr>
            <w:tcW w:w="3306" w:type="dxa"/>
            <w:shd w:val="clear" w:color="auto" w:fill="DDD9C3"/>
          </w:tcPr>
          <w:p w14:paraId="1CAE7F2E" w14:textId="77777777" w:rsidR="00C2101D" w:rsidRPr="00C2101D" w:rsidRDefault="00C2101D" w:rsidP="00F205FE">
            <w:pPr>
              <w:jc w:val="right"/>
              <w:rPr>
                <w:rFonts w:ascii="Calibri" w:hAnsi="Calibri" w:cs="Arial"/>
                <w:b/>
                <w:sz w:val="20"/>
                <w:szCs w:val="20"/>
              </w:rPr>
            </w:pPr>
            <w:r w:rsidRPr="00C2101D">
              <w:rPr>
                <w:rFonts w:ascii="Calibri" w:hAnsi="Calibri" w:cs="Arial"/>
                <w:b/>
                <w:sz w:val="20"/>
                <w:szCs w:val="20"/>
              </w:rPr>
              <w:t>ΤΡΟΠΟΣ ΠΑΡΑΔΟΣΗΣ</w:t>
            </w:r>
          </w:p>
        </w:tc>
        <w:tc>
          <w:tcPr>
            <w:tcW w:w="5166" w:type="dxa"/>
          </w:tcPr>
          <w:p w14:paraId="6D51CED1" w14:textId="77777777" w:rsidR="00C2101D" w:rsidRPr="00C2101D" w:rsidRDefault="00C2101D" w:rsidP="00F205FE">
            <w:pPr>
              <w:spacing w:after="200" w:line="276" w:lineRule="auto"/>
              <w:rPr>
                <w:rFonts w:eastAsia="Calibri"/>
                <w:iCs/>
                <w:sz w:val="20"/>
                <w:szCs w:val="20"/>
              </w:rPr>
            </w:pPr>
            <w:r w:rsidRPr="00C2101D">
              <w:rPr>
                <w:rFonts w:eastAsia="Calibri"/>
                <w:iCs/>
                <w:sz w:val="20"/>
                <w:szCs w:val="20"/>
              </w:rPr>
              <w:t>Στην τάξη (πρόσωπο με πρόσωπο)</w:t>
            </w:r>
          </w:p>
        </w:tc>
      </w:tr>
      <w:tr w:rsidR="00C2101D" w:rsidRPr="00C2101D" w14:paraId="2E6079C5" w14:textId="77777777" w:rsidTr="00F205FE">
        <w:tc>
          <w:tcPr>
            <w:tcW w:w="3306" w:type="dxa"/>
            <w:shd w:val="clear" w:color="auto" w:fill="DDD9C3"/>
          </w:tcPr>
          <w:p w14:paraId="771354E9" w14:textId="77777777" w:rsidR="00C2101D" w:rsidRPr="00C2101D" w:rsidRDefault="00C2101D" w:rsidP="00F205FE">
            <w:pPr>
              <w:jc w:val="right"/>
              <w:rPr>
                <w:rFonts w:ascii="Calibri" w:hAnsi="Calibri" w:cs="Arial"/>
                <w:i/>
                <w:sz w:val="20"/>
                <w:szCs w:val="20"/>
              </w:rPr>
            </w:pPr>
            <w:r w:rsidRPr="00C2101D">
              <w:rPr>
                <w:rFonts w:ascii="Calibri" w:hAnsi="Calibri" w:cs="Arial"/>
                <w:b/>
                <w:sz w:val="20"/>
                <w:szCs w:val="20"/>
              </w:rPr>
              <w:t>ΧΡΗΣΗ ΤΕΧΝΟΛΟΓΙΩΝ ΠΛΗΡΟΦΟΡΙΑΣ ΚΑΙ ΕΠΙΚΟΙΝΩΝΙΩΝ</w:t>
            </w:r>
          </w:p>
        </w:tc>
        <w:tc>
          <w:tcPr>
            <w:tcW w:w="5166" w:type="dxa"/>
            <w:tcBorders>
              <w:bottom w:val="single" w:sz="4" w:space="0" w:color="auto"/>
            </w:tcBorders>
          </w:tcPr>
          <w:p w14:paraId="3BAD78BD" w14:textId="77777777" w:rsidR="00C2101D" w:rsidRPr="00C2101D" w:rsidRDefault="00C2101D" w:rsidP="00F205FE">
            <w:pPr>
              <w:rPr>
                <w:rFonts w:eastAsia="Calibri"/>
                <w:iCs/>
                <w:sz w:val="20"/>
                <w:szCs w:val="20"/>
              </w:rPr>
            </w:pPr>
            <w:r w:rsidRPr="00C2101D">
              <w:rPr>
                <w:rFonts w:eastAsia="Calibri"/>
                <w:iCs/>
                <w:sz w:val="20"/>
                <w:szCs w:val="20"/>
              </w:rPr>
              <w:t>-Υποστήριξη Μαθησιακής διαδικασίας μέσω παρουσιάσεων με power point και χρήσης διαδικτύου</w:t>
            </w:r>
          </w:p>
          <w:p w14:paraId="08FDBB83" w14:textId="77777777" w:rsidR="00C2101D" w:rsidRPr="00C2101D" w:rsidRDefault="00C2101D" w:rsidP="00F205FE">
            <w:pPr>
              <w:rPr>
                <w:rFonts w:eastAsia="Calibri"/>
                <w:iCs/>
                <w:sz w:val="20"/>
                <w:szCs w:val="20"/>
              </w:rPr>
            </w:pPr>
            <w:r w:rsidRPr="00C2101D">
              <w:rPr>
                <w:rFonts w:eastAsia="Calibri"/>
                <w:iCs/>
                <w:sz w:val="20"/>
                <w:szCs w:val="20"/>
              </w:rPr>
              <w:t>-Υποστήριξη Μαθησιακής διαδικασίας μέσω της ηλεκτρονικής πλατφόρμας e-class</w:t>
            </w:r>
          </w:p>
          <w:p w14:paraId="090F43B2" w14:textId="77777777" w:rsidR="00C2101D" w:rsidRPr="00C2101D" w:rsidRDefault="00C2101D" w:rsidP="00F205FE">
            <w:pPr>
              <w:rPr>
                <w:rFonts w:eastAsia="Calibri"/>
                <w:iCs/>
                <w:sz w:val="20"/>
                <w:szCs w:val="20"/>
              </w:rPr>
            </w:pPr>
            <w:r w:rsidRPr="00C2101D">
              <w:rPr>
                <w:rFonts w:eastAsia="Calibri"/>
                <w:iCs/>
                <w:sz w:val="20"/>
                <w:szCs w:val="20"/>
              </w:rPr>
              <w:t>-Χρήση ΤΠΕ στην εκπαίδευση</w:t>
            </w:r>
          </w:p>
          <w:p w14:paraId="29A4B27F" w14:textId="77777777" w:rsidR="00C2101D" w:rsidRPr="00C2101D" w:rsidRDefault="00C2101D" w:rsidP="00F205FE">
            <w:pPr>
              <w:rPr>
                <w:b/>
                <w:sz w:val="20"/>
                <w:szCs w:val="20"/>
              </w:rPr>
            </w:pPr>
            <w:r w:rsidRPr="00C2101D">
              <w:rPr>
                <w:rFonts w:eastAsia="Calibri"/>
                <w:iCs/>
                <w:sz w:val="20"/>
                <w:szCs w:val="20"/>
              </w:rPr>
              <w:t>-Επικοινωνία με τους φοιτητές ηλεκτρονικά μέσω του e-class και του ηλεκτρονικού ταχυδρομείου.</w:t>
            </w:r>
          </w:p>
        </w:tc>
      </w:tr>
      <w:tr w:rsidR="00C2101D" w:rsidRPr="00C2101D" w14:paraId="0C30F3E1" w14:textId="77777777" w:rsidTr="00F205FE">
        <w:tc>
          <w:tcPr>
            <w:tcW w:w="3306" w:type="dxa"/>
            <w:shd w:val="clear" w:color="auto" w:fill="DDD9C3"/>
          </w:tcPr>
          <w:p w14:paraId="462C46EB" w14:textId="77777777" w:rsidR="00C2101D" w:rsidRPr="00C2101D" w:rsidRDefault="00C2101D" w:rsidP="00F205FE">
            <w:pPr>
              <w:jc w:val="right"/>
              <w:rPr>
                <w:rFonts w:ascii="Calibri" w:hAnsi="Calibri" w:cs="Arial"/>
                <w:b/>
                <w:sz w:val="20"/>
                <w:szCs w:val="20"/>
              </w:rPr>
            </w:pPr>
            <w:r w:rsidRPr="00C2101D">
              <w:rPr>
                <w:rFonts w:ascii="Calibri" w:hAnsi="Calibri" w:cs="Arial"/>
                <w:b/>
                <w:sz w:val="20"/>
                <w:szCs w:val="20"/>
              </w:rPr>
              <w:t>ΟΡΓΑΝΩΣΗ ΔΙΔΑΣΚΑΛΙΑΣ</w:t>
            </w:r>
          </w:p>
          <w:p w14:paraId="2BA982BC" w14:textId="77777777" w:rsidR="00C2101D" w:rsidRPr="00C2101D" w:rsidRDefault="00C2101D" w:rsidP="00F205FE">
            <w:pPr>
              <w:jc w:val="both"/>
              <w:rPr>
                <w:rFonts w:ascii="Calibri" w:hAnsi="Calibri" w:cs="Arial"/>
                <w:i/>
                <w:sz w:val="20"/>
                <w:szCs w:val="20"/>
              </w:rPr>
            </w:pP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C2101D" w:rsidRPr="00C2101D" w14:paraId="1863A130" w14:textId="77777777" w:rsidTr="00F205FE">
              <w:tc>
                <w:tcPr>
                  <w:tcW w:w="2467" w:type="dxa"/>
                  <w:shd w:val="clear" w:color="auto" w:fill="DDD9C3"/>
                  <w:vAlign w:val="center"/>
                </w:tcPr>
                <w:p w14:paraId="21092637" w14:textId="77777777" w:rsidR="00C2101D" w:rsidRPr="00C2101D" w:rsidRDefault="00C2101D" w:rsidP="00F205FE">
                  <w:pPr>
                    <w:jc w:val="center"/>
                    <w:rPr>
                      <w:b/>
                      <w:i/>
                      <w:sz w:val="20"/>
                      <w:szCs w:val="20"/>
                    </w:rPr>
                  </w:pPr>
                  <w:r w:rsidRPr="00C2101D">
                    <w:rPr>
                      <w:b/>
                      <w:i/>
                      <w:sz w:val="20"/>
                      <w:szCs w:val="20"/>
                    </w:rPr>
                    <w:t>Δραστηριότητα</w:t>
                  </w:r>
                </w:p>
              </w:tc>
              <w:tc>
                <w:tcPr>
                  <w:tcW w:w="2468" w:type="dxa"/>
                  <w:shd w:val="clear" w:color="auto" w:fill="DDD9C3"/>
                  <w:vAlign w:val="center"/>
                </w:tcPr>
                <w:p w14:paraId="770BBD21" w14:textId="77777777" w:rsidR="00C2101D" w:rsidRPr="00C2101D" w:rsidRDefault="00C2101D" w:rsidP="00F205FE">
                  <w:pPr>
                    <w:jc w:val="center"/>
                    <w:rPr>
                      <w:b/>
                      <w:i/>
                      <w:sz w:val="20"/>
                      <w:szCs w:val="20"/>
                    </w:rPr>
                  </w:pPr>
                  <w:r w:rsidRPr="00C2101D">
                    <w:rPr>
                      <w:b/>
                      <w:i/>
                      <w:sz w:val="20"/>
                      <w:szCs w:val="20"/>
                    </w:rPr>
                    <w:t>Φόρτος Εργασίας Εξαμήνου</w:t>
                  </w:r>
                </w:p>
              </w:tc>
            </w:tr>
            <w:tr w:rsidR="00C2101D" w:rsidRPr="00C2101D" w14:paraId="4CE005AB" w14:textId="77777777" w:rsidTr="00F205FE">
              <w:trPr>
                <w:trHeight w:val="276"/>
              </w:trPr>
              <w:tc>
                <w:tcPr>
                  <w:tcW w:w="2467" w:type="dxa"/>
                  <w:shd w:val="clear" w:color="auto" w:fill="auto"/>
                </w:tcPr>
                <w:p w14:paraId="412B6E34" w14:textId="77777777" w:rsidR="00C2101D" w:rsidRPr="00C2101D" w:rsidRDefault="00C2101D" w:rsidP="00F205FE">
                  <w:pPr>
                    <w:rPr>
                      <w:sz w:val="20"/>
                      <w:szCs w:val="20"/>
                    </w:rPr>
                  </w:pPr>
                  <w:r w:rsidRPr="00C2101D">
                    <w:rPr>
                      <w:sz w:val="20"/>
                      <w:szCs w:val="20"/>
                    </w:rPr>
                    <w:t>Διαλέξεις (θεωρία και Ασκήσεις)</w:t>
                  </w:r>
                </w:p>
              </w:tc>
              <w:tc>
                <w:tcPr>
                  <w:tcW w:w="2468" w:type="dxa"/>
                  <w:shd w:val="clear" w:color="auto" w:fill="auto"/>
                </w:tcPr>
                <w:p w14:paraId="3A2F8A79" w14:textId="77777777" w:rsidR="00C2101D" w:rsidRPr="00C2101D" w:rsidRDefault="00C2101D" w:rsidP="00F205FE">
                  <w:pPr>
                    <w:jc w:val="center"/>
                    <w:rPr>
                      <w:sz w:val="20"/>
                      <w:szCs w:val="20"/>
                    </w:rPr>
                  </w:pPr>
                  <w:r w:rsidRPr="00C2101D">
                    <w:rPr>
                      <w:sz w:val="20"/>
                      <w:szCs w:val="20"/>
                    </w:rPr>
                    <w:t>90</w:t>
                  </w:r>
                </w:p>
              </w:tc>
            </w:tr>
            <w:tr w:rsidR="00C2101D" w:rsidRPr="00C2101D" w14:paraId="66FC4F4B" w14:textId="77777777" w:rsidTr="00F205FE">
              <w:tc>
                <w:tcPr>
                  <w:tcW w:w="2467" w:type="dxa"/>
                  <w:shd w:val="clear" w:color="auto" w:fill="auto"/>
                </w:tcPr>
                <w:p w14:paraId="4946566D" w14:textId="77777777" w:rsidR="00C2101D" w:rsidRPr="00C2101D" w:rsidRDefault="00C2101D" w:rsidP="00F205FE">
                  <w:pPr>
                    <w:rPr>
                      <w:sz w:val="20"/>
                      <w:szCs w:val="20"/>
                    </w:rPr>
                  </w:pPr>
                  <w:r w:rsidRPr="00C2101D">
                    <w:rPr>
                      <w:sz w:val="20"/>
                      <w:szCs w:val="20"/>
                    </w:rPr>
                    <w:t>Ασκήσεις σε μικρές ομάδες Φοιτητών</w:t>
                  </w:r>
                </w:p>
              </w:tc>
              <w:tc>
                <w:tcPr>
                  <w:tcW w:w="2468" w:type="dxa"/>
                  <w:shd w:val="clear" w:color="auto" w:fill="auto"/>
                </w:tcPr>
                <w:p w14:paraId="2A6E5D41" w14:textId="77777777" w:rsidR="00C2101D" w:rsidRPr="00C2101D" w:rsidRDefault="00C2101D" w:rsidP="00F205FE">
                  <w:pPr>
                    <w:jc w:val="center"/>
                    <w:rPr>
                      <w:sz w:val="20"/>
                      <w:szCs w:val="20"/>
                    </w:rPr>
                  </w:pPr>
                  <w:r w:rsidRPr="00C2101D">
                    <w:rPr>
                      <w:sz w:val="20"/>
                      <w:szCs w:val="20"/>
                    </w:rPr>
                    <w:t>20</w:t>
                  </w:r>
                </w:p>
              </w:tc>
            </w:tr>
            <w:tr w:rsidR="00C2101D" w:rsidRPr="00C2101D" w14:paraId="00CDFF70" w14:textId="77777777" w:rsidTr="00F205FE">
              <w:tc>
                <w:tcPr>
                  <w:tcW w:w="2467" w:type="dxa"/>
                  <w:shd w:val="clear" w:color="auto" w:fill="auto"/>
                </w:tcPr>
                <w:p w14:paraId="787AD16D" w14:textId="77777777" w:rsidR="00C2101D" w:rsidRPr="00C2101D" w:rsidRDefault="00C2101D" w:rsidP="00F205FE">
                  <w:pPr>
                    <w:rPr>
                      <w:sz w:val="20"/>
                      <w:szCs w:val="20"/>
                    </w:rPr>
                  </w:pPr>
                </w:p>
              </w:tc>
              <w:tc>
                <w:tcPr>
                  <w:tcW w:w="2468" w:type="dxa"/>
                  <w:shd w:val="clear" w:color="auto" w:fill="auto"/>
                </w:tcPr>
                <w:p w14:paraId="1AC132FE" w14:textId="77777777" w:rsidR="00C2101D" w:rsidRPr="00C2101D" w:rsidRDefault="00C2101D" w:rsidP="00F205FE">
                  <w:pPr>
                    <w:rPr>
                      <w:sz w:val="20"/>
                      <w:szCs w:val="20"/>
                    </w:rPr>
                  </w:pPr>
                </w:p>
              </w:tc>
            </w:tr>
            <w:tr w:rsidR="00C2101D" w:rsidRPr="00C2101D" w14:paraId="591FBF7C" w14:textId="77777777" w:rsidTr="00F205FE">
              <w:tc>
                <w:tcPr>
                  <w:tcW w:w="2467" w:type="dxa"/>
                  <w:shd w:val="clear" w:color="auto" w:fill="auto"/>
                </w:tcPr>
                <w:p w14:paraId="79CD11E6" w14:textId="77777777" w:rsidR="00C2101D" w:rsidRPr="00C2101D" w:rsidRDefault="00C2101D" w:rsidP="00F205FE">
                  <w:pPr>
                    <w:rPr>
                      <w:b/>
                      <w:sz w:val="20"/>
                      <w:szCs w:val="20"/>
                    </w:rPr>
                  </w:pPr>
                  <w:r w:rsidRPr="00C2101D">
                    <w:rPr>
                      <w:b/>
                      <w:sz w:val="20"/>
                      <w:szCs w:val="20"/>
                    </w:rPr>
                    <w:t xml:space="preserve">Σύνολο Μαθήματος </w:t>
                  </w:r>
                </w:p>
                <w:p w14:paraId="4B3496D2" w14:textId="77777777" w:rsidR="00C2101D" w:rsidRPr="00C2101D" w:rsidRDefault="00C2101D" w:rsidP="00F205FE">
                  <w:pPr>
                    <w:rPr>
                      <w:sz w:val="20"/>
                      <w:szCs w:val="20"/>
                    </w:rPr>
                  </w:pPr>
                  <w:r w:rsidRPr="00C2101D">
                    <w:rPr>
                      <w:sz w:val="20"/>
                      <w:szCs w:val="20"/>
                    </w:rPr>
                    <w:t>(30 ώρες εξαμηνιαίου φόρτου εργασίας ανά πιστωτική μονάδα)</w:t>
                  </w:r>
                </w:p>
              </w:tc>
              <w:tc>
                <w:tcPr>
                  <w:tcW w:w="2468" w:type="dxa"/>
                  <w:shd w:val="clear" w:color="auto" w:fill="auto"/>
                  <w:vAlign w:val="center"/>
                </w:tcPr>
                <w:p w14:paraId="3B8ADBD1" w14:textId="77777777" w:rsidR="00C2101D" w:rsidRPr="00C2101D" w:rsidRDefault="00C2101D" w:rsidP="00F205FE">
                  <w:pPr>
                    <w:jc w:val="center"/>
                    <w:rPr>
                      <w:b/>
                      <w:sz w:val="20"/>
                      <w:szCs w:val="20"/>
                    </w:rPr>
                  </w:pPr>
                  <w:r w:rsidRPr="00C2101D">
                    <w:rPr>
                      <w:b/>
                      <w:sz w:val="20"/>
                      <w:szCs w:val="20"/>
                    </w:rPr>
                    <w:t>110</w:t>
                  </w:r>
                </w:p>
              </w:tc>
            </w:tr>
          </w:tbl>
          <w:p w14:paraId="3201DABB" w14:textId="77777777" w:rsidR="00C2101D" w:rsidRPr="00C2101D" w:rsidRDefault="00C2101D" w:rsidP="00F205FE">
            <w:pPr>
              <w:rPr>
                <w:sz w:val="20"/>
                <w:szCs w:val="20"/>
              </w:rPr>
            </w:pPr>
          </w:p>
        </w:tc>
      </w:tr>
      <w:tr w:rsidR="00C2101D" w:rsidRPr="00C2101D" w14:paraId="299ACF1E" w14:textId="77777777" w:rsidTr="00F205FE">
        <w:tc>
          <w:tcPr>
            <w:tcW w:w="3306" w:type="dxa"/>
          </w:tcPr>
          <w:p w14:paraId="4D08BE34" w14:textId="77777777" w:rsidR="00C2101D" w:rsidRPr="00C2101D" w:rsidRDefault="00C2101D" w:rsidP="00F205FE">
            <w:pPr>
              <w:jc w:val="right"/>
              <w:rPr>
                <w:rFonts w:ascii="Calibri" w:hAnsi="Calibri" w:cs="Arial"/>
                <w:b/>
                <w:sz w:val="20"/>
                <w:szCs w:val="20"/>
              </w:rPr>
            </w:pPr>
            <w:r w:rsidRPr="00C2101D">
              <w:rPr>
                <w:rFonts w:ascii="Calibri" w:hAnsi="Calibri" w:cs="Arial"/>
                <w:b/>
                <w:sz w:val="20"/>
                <w:szCs w:val="20"/>
              </w:rPr>
              <w:t xml:space="preserve">ΑΞΙΟΛΟΓΗΣΗ ΦΟΙΤΗΤΩΝ </w:t>
            </w:r>
          </w:p>
          <w:p w14:paraId="6375A4F5" w14:textId="77777777" w:rsidR="00C2101D" w:rsidRPr="00C2101D" w:rsidRDefault="00C2101D" w:rsidP="00F205FE">
            <w:pPr>
              <w:jc w:val="both"/>
              <w:rPr>
                <w:rFonts w:ascii="Calibri" w:hAnsi="Calibri" w:cs="Arial"/>
                <w:i/>
                <w:sz w:val="20"/>
                <w:szCs w:val="20"/>
              </w:rPr>
            </w:pPr>
          </w:p>
        </w:tc>
        <w:tc>
          <w:tcPr>
            <w:tcW w:w="5166" w:type="dxa"/>
            <w:tcBorders>
              <w:bottom w:val="single" w:sz="4" w:space="0" w:color="auto"/>
            </w:tcBorders>
          </w:tcPr>
          <w:p w14:paraId="33464391" w14:textId="77777777" w:rsidR="00C2101D" w:rsidRPr="00C2101D" w:rsidRDefault="00C2101D" w:rsidP="00F205FE">
            <w:pPr>
              <w:rPr>
                <w:rFonts w:eastAsia="Calibri"/>
                <w:iCs/>
                <w:sz w:val="20"/>
                <w:szCs w:val="20"/>
              </w:rPr>
            </w:pPr>
            <w:r w:rsidRPr="00C2101D">
              <w:rPr>
                <w:sz w:val="20"/>
                <w:szCs w:val="20"/>
                <w:lang w:eastAsia="el-GR"/>
              </w:rPr>
              <w:t>H αξιολόγηση των φοιτητών γίνεται με γραπτή δοκιμασία στο τέλος του εξαμήνου. Η εξέταση γίνεται στην ελληνική γλώσσα και περιλαμβάνει ερωτήσεις πολλαπλής επιλογής, ερωτήσεις σύντομης απάντησης, ερωτήσεις ανάπτυξης δοκιμίων, επίλυση προβλημάτων</w:t>
            </w:r>
          </w:p>
        </w:tc>
      </w:tr>
    </w:tbl>
    <w:p w14:paraId="330889A4" w14:textId="77777777" w:rsidR="00C2101D" w:rsidRPr="00C2101D" w:rsidRDefault="00C2101D" w:rsidP="00C2101D">
      <w:pPr>
        <w:widowControl w:val="0"/>
        <w:numPr>
          <w:ilvl w:val="0"/>
          <w:numId w:val="259"/>
        </w:numPr>
        <w:autoSpaceDE w:val="0"/>
        <w:autoSpaceDN w:val="0"/>
        <w:adjustRightInd w:val="0"/>
        <w:spacing w:before="240" w:after="0" w:line="240" w:lineRule="auto"/>
        <w:rPr>
          <w:rFonts w:eastAsia="Times New Roman" w:cs="Arial"/>
          <w:b/>
          <w:color w:val="000000"/>
          <w:sz w:val="20"/>
          <w:szCs w:val="20"/>
        </w:rPr>
      </w:pPr>
      <w:r w:rsidRPr="00C2101D">
        <w:rPr>
          <w:rFonts w:eastAsia="Times New Roman" w:cs="Arial"/>
          <w:b/>
          <w:color w:val="000000"/>
          <w:sz w:val="20"/>
          <w:szCs w:val="20"/>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2101D" w:rsidRPr="00C2101D" w14:paraId="2EF1D89E" w14:textId="77777777" w:rsidTr="00F205FE">
        <w:tc>
          <w:tcPr>
            <w:tcW w:w="8472" w:type="dxa"/>
          </w:tcPr>
          <w:p w14:paraId="24B3B15C" w14:textId="0228BD8A" w:rsidR="00C5064C" w:rsidRPr="00C5064C" w:rsidRDefault="00C5064C" w:rsidP="00C5064C">
            <w:pPr>
              <w:pStyle w:val="TableParagraph"/>
              <w:tabs>
                <w:tab w:val="left" w:pos="413"/>
              </w:tabs>
              <w:spacing w:before="0" w:line="253" w:lineRule="exact"/>
              <w:rPr>
                <w:rFonts w:ascii="Calibri" w:hAnsi="Calibri" w:cs="Calibri"/>
                <w:sz w:val="20"/>
                <w:lang w:val="el-GR"/>
              </w:rPr>
            </w:pPr>
            <w:r w:rsidRPr="00C5064C">
              <w:rPr>
                <w:rFonts w:ascii="Calibri" w:hAnsi="Calibri" w:cs="Calibri"/>
                <w:sz w:val="20"/>
                <w:lang w:val="el-GR"/>
              </w:rPr>
              <w:t>Βελέντζας</w:t>
            </w:r>
            <w:r w:rsidRPr="00C5064C">
              <w:rPr>
                <w:rFonts w:ascii="Calibri" w:hAnsi="Calibri" w:cs="Calibri"/>
                <w:spacing w:val="-5"/>
                <w:sz w:val="20"/>
                <w:lang w:val="el-GR"/>
              </w:rPr>
              <w:t xml:space="preserve"> </w:t>
            </w:r>
            <w:r w:rsidRPr="00C5064C">
              <w:rPr>
                <w:rFonts w:ascii="Calibri" w:hAnsi="Calibri" w:cs="Calibri"/>
                <w:sz w:val="20"/>
                <w:lang w:val="el-GR"/>
              </w:rPr>
              <w:t>Γ.</w:t>
            </w:r>
            <w:r w:rsidRPr="00C5064C">
              <w:rPr>
                <w:rFonts w:ascii="Calibri" w:hAnsi="Calibri" w:cs="Calibri"/>
                <w:spacing w:val="-3"/>
                <w:sz w:val="20"/>
                <w:lang w:val="el-GR"/>
              </w:rPr>
              <w:t xml:space="preserve"> </w:t>
            </w:r>
            <w:r w:rsidRPr="00C5064C">
              <w:rPr>
                <w:rFonts w:ascii="Calibri" w:hAnsi="Calibri" w:cs="Calibri"/>
                <w:sz w:val="20"/>
                <w:lang w:val="el-GR"/>
              </w:rPr>
              <w:t>(2022),</w:t>
            </w:r>
            <w:r w:rsidRPr="00C5064C">
              <w:rPr>
                <w:rFonts w:ascii="Calibri" w:hAnsi="Calibri" w:cs="Calibri"/>
                <w:spacing w:val="-5"/>
                <w:sz w:val="20"/>
                <w:lang w:val="el-GR"/>
              </w:rPr>
              <w:t xml:space="preserve"> </w:t>
            </w:r>
            <w:r w:rsidRPr="00C5064C">
              <w:rPr>
                <w:rFonts w:ascii="Calibri" w:hAnsi="Calibri" w:cs="Calibri"/>
                <w:sz w:val="20"/>
                <w:lang w:val="el-GR"/>
              </w:rPr>
              <w:t>Τράπεζες</w:t>
            </w:r>
            <w:r w:rsidRPr="00C5064C">
              <w:rPr>
                <w:rFonts w:ascii="Calibri" w:hAnsi="Calibri" w:cs="Calibri"/>
                <w:spacing w:val="2"/>
                <w:sz w:val="20"/>
                <w:lang w:val="el-GR"/>
              </w:rPr>
              <w:t xml:space="preserve"> </w:t>
            </w:r>
            <w:r w:rsidRPr="00C5064C">
              <w:rPr>
                <w:rFonts w:ascii="Calibri" w:hAnsi="Calibri" w:cs="Calibri"/>
                <w:sz w:val="20"/>
                <w:lang w:val="el-GR"/>
              </w:rPr>
              <w:t>-</w:t>
            </w:r>
            <w:r w:rsidRPr="00C5064C">
              <w:rPr>
                <w:rFonts w:ascii="Calibri" w:hAnsi="Calibri" w:cs="Calibri"/>
                <w:spacing w:val="-5"/>
                <w:sz w:val="20"/>
                <w:lang w:val="el-GR"/>
              </w:rPr>
              <w:t xml:space="preserve"> </w:t>
            </w:r>
            <w:r w:rsidRPr="00C5064C">
              <w:rPr>
                <w:rFonts w:ascii="Calibri" w:hAnsi="Calibri" w:cs="Calibri"/>
                <w:sz w:val="20"/>
                <w:lang w:val="el-GR"/>
              </w:rPr>
              <w:t>τραπεζικές</w:t>
            </w:r>
            <w:r w:rsidRPr="00C5064C">
              <w:rPr>
                <w:rFonts w:ascii="Calibri" w:hAnsi="Calibri" w:cs="Calibri"/>
                <w:spacing w:val="-4"/>
                <w:sz w:val="20"/>
                <w:lang w:val="el-GR"/>
              </w:rPr>
              <w:t xml:space="preserve"> </w:t>
            </w:r>
            <w:r w:rsidRPr="00C5064C">
              <w:rPr>
                <w:rFonts w:ascii="Calibri" w:hAnsi="Calibri" w:cs="Calibri"/>
                <w:sz w:val="20"/>
                <w:lang w:val="el-GR"/>
              </w:rPr>
              <w:t>εργασίες,</w:t>
            </w:r>
            <w:r w:rsidRPr="00C5064C">
              <w:rPr>
                <w:rFonts w:ascii="Calibri" w:hAnsi="Calibri" w:cs="Calibri"/>
                <w:spacing w:val="-3"/>
                <w:sz w:val="20"/>
                <w:lang w:val="el-GR"/>
              </w:rPr>
              <w:t xml:space="preserve"> </w:t>
            </w:r>
            <w:r w:rsidRPr="00C5064C">
              <w:rPr>
                <w:rFonts w:ascii="Calibri" w:hAnsi="Calibri" w:cs="Calibri"/>
                <w:sz w:val="20"/>
              </w:rPr>
              <w:t>IuS</w:t>
            </w:r>
          </w:p>
          <w:p w14:paraId="1CA7E3E6" w14:textId="77777777" w:rsidR="00C5064C" w:rsidRPr="00C5064C" w:rsidRDefault="00C5064C" w:rsidP="00C5064C">
            <w:pPr>
              <w:pStyle w:val="TableParagraph"/>
              <w:tabs>
                <w:tab w:val="left" w:pos="413"/>
              </w:tabs>
              <w:spacing w:before="2" w:line="255" w:lineRule="exact"/>
              <w:rPr>
                <w:rFonts w:ascii="Calibri" w:hAnsi="Calibri" w:cs="Calibri"/>
                <w:sz w:val="20"/>
                <w:lang w:val="el-GR"/>
              </w:rPr>
            </w:pPr>
            <w:r w:rsidRPr="00C5064C">
              <w:rPr>
                <w:rFonts w:ascii="Calibri" w:hAnsi="Calibri" w:cs="Calibri"/>
                <w:sz w:val="20"/>
                <w:lang w:val="el-GR"/>
              </w:rPr>
              <w:t>Βελέντζας</w:t>
            </w:r>
            <w:r w:rsidRPr="00C5064C">
              <w:rPr>
                <w:rFonts w:ascii="Calibri" w:hAnsi="Calibri" w:cs="Calibri"/>
                <w:spacing w:val="-5"/>
                <w:sz w:val="20"/>
                <w:lang w:val="el-GR"/>
              </w:rPr>
              <w:t xml:space="preserve"> </w:t>
            </w:r>
            <w:r w:rsidRPr="00C5064C">
              <w:rPr>
                <w:rFonts w:ascii="Calibri" w:hAnsi="Calibri" w:cs="Calibri"/>
                <w:sz w:val="20"/>
                <w:lang w:val="el-GR"/>
              </w:rPr>
              <w:t>Γ.</w:t>
            </w:r>
            <w:r w:rsidRPr="00C5064C">
              <w:rPr>
                <w:rFonts w:ascii="Calibri" w:hAnsi="Calibri" w:cs="Calibri"/>
                <w:spacing w:val="-3"/>
                <w:sz w:val="20"/>
                <w:lang w:val="el-GR"/>
              </w:rPr>
              <w:t xml:space="preserve"> </w:t>
            </w:r>
            <w:r w:rsidRPr="00C5064C">
              <w:rPr>
                <w:rFonts w:ascii="Calibri" w:hAnsi="Calibri" w:cs="Calibri"/>
                <w:sz w:val="20"/>
                <w:lang w:val="el-GR"/>
              </w:rPr>
              <w:t>(2012),</w:t>
            </w:r>
            <w:r w:rsidRPr="00C5064C">
              <w:rPr>
                <w:rFonts w:ascii="Calibri" w:hAnsi="Calibri" w:cs="Calibri"/>
                <w:spacing w:val="-3"/>
                <w:sz w:val="20"/>
                <w:lang w:val="el-GR"/>
              </w:rPr>
              <w:t xml:space="preserve"> </w:t>
            </w:r>
            <w:r w:rsidRPr="00C5064C">
              <w:rPr>
                <w:rFonts w:ascii="Calibri" w:hAnsi="Calibri" w:cs="Calibri"/>
                <w:sz w:val="20"/>
                <w:lang w:val="el-GR"/>
              </w:rPr>
              <w:t>Αγορές</w:t>
            </w:r>
            <w:r w:rsidRPr="00C5064C">
              <w:rPr>
                <w:rFonts w:ascii="Calibri" w:hAnsi="Calibri" w:cs="Calibri"/>
                <w:spacing w:val="-2"/>
                <w:sz w:val="20"/>
                <w:lang w:val="el-GR"/>
              </w:rPr>
              <w:t xml:space="preserve"> </w:t>
            </w:r>
            <w:r w:rsidRPr="00C5064C">
              <w:rPr>
                <w:rFonts w:ascii="Calibri" w:hAnsi="Calibri" w:cs="Calibri"/>
                <w:sz w:val="20"/>
                <w:lang w:val="el-GR"/>
              </w:rPr>
              <w:t>χρηματοπιστωτικών</w:t>
            </w:r>
            <w:r w:rsidRPr="00C5064C">
              <w:rPr>
                <w:rFonts w:ascii="Calibri" w:hAnsi="Calibri" w:cs="Calibri"/>
                <w:spacing w:val="-1"/>
                <w:sz w:val="20"/>
                <w:lang w:val="el-GR"/>
              </w:rPr>
              <w:t xml:space="preserve"> </w:t>
            </w:r>
            <w:r w:rsidRPr="00C5064C">
              <w:rPr>
                <w:rFonts w:ascii="Calibri" w:hAnsi="Calibri" w:cs="Calibri"/>
                <w:sz w:val="20"/>
                <w:lang w:val="el-GR"/>
              </w:rPr>
              <w:t>Μέσων,</w:t>
            </w:r>
            <w:r w:rsidRPr="00C5064C">
              <w:rPr>
                <w:rFonts w:ascii="Calibri" w:hAnsi="Calibri" w:cs="Calibri"/>
                <w:spacing w:val="-3"/>
                <w:sz w:val="20"/>
                <w:lang w:val="el-GR"/>
              </w:rPr>
              <w:t xml:space="preserve"> </w:t>
            </w:r>
            <w:r w:rsidRPr="00C5064C">
              <w:rPr>
                <w:rFonts w:ascii="Calibri" w:hAnsi="Calibri" w:cs="Calibri"/>
                <w:sz w:val="20"/>
              </w:rPr>
              <w:t>IuS</w:t>
            </w:r>
            <w:r w:rsidRPr="00C5064C">
              <w:rPr>
                <w:rFonts w:ascii="Calibri" w:hAnsi="Calibri" w:cs="Calibri"/>
                <w:sz w:val="20"/>
                <w:lang w:val="el-GR"/>
              </w:rPr>
              <w:t>.</w:t>
            </w:r>
          </w:p>
          <w:p w14:paraId="1A043855" w14:textId="01F9C8DF" w:rsidR="00C2101D" w:rsidRPr="00C2101D" w:rsidRDefault="00C2101D" w:rsidP="00F205FE">
            <w:pPr>
              <w:rPr>
                <w:rFonts w:ascii="Calibri" w:hAnsi="Calibri" w:cs="Arial"/>
                <w:color w:val="000000"/>
                <w:sz w:val="20"/>
                <w:szCs w:val="20"/>
              </w:rPr>
            </w:pPr>
            <w:r w:rsidRPr="00C2101D">
              <w:rPr>
                <w:rFonts w:ascii="Times New Roman" w:hAnsi="Times New Roman"/>
                <w:sz w:val="20"/>
                <w:szCs w:val="20"/>
                <w:lang w:eastAsia="el-GR"/>
              </w:rPr>
              <w:lastRenderedPageBreak/>
              <w:t>Ψυχομάνης, Σπύρος, Εγχειρίδιο τραπεζικού δικαίου, Β΄ Έκδοση, 2016, Αθήνα-Θεσσαλονίκη</w:t>
            </w:r>
          </w:p>
        </w:tc>
      </w:tr>
    </w:tbl>
    <w:p w14:paraId="0F0FE0AC" w14:textId="77777777" w:rsidR="00C2101D" w:rsidRPr="00C2101D" w:rsidRDefault="00C2101D" w:rsidP="00C2101D">
      <w:pPr>
        <w:spacing w:after="200" w:line="276" w:lineRule="auto"/>
        <w:rPr>
          <w:rFonts w:asciiTheme="majorHAnsi" w:eastAsia="Times New Roman" w:hAnsiTheme="majorHAnsi" w:cstheme="majorBidi"/>
          <w:color w:val="2F5496" w:themeColor="accent1" w:themeShade="BF"/>
          <w:sz w:val="20"/>
          <w:szCs w:val="20"/>
          <w:lang w:eastAsia="el-GR"/>
        </w:rPr>
      </w:pPr>
      <w:r w:rsidRPr="00C2101D">
        <w:rPr>
          <w:rFonts w:eastAsia="Times New Roman"/>
          <w:sz w:val="20"/>
          <w:szCs w:val="20"/>
          <w:lang w:eastAsia="el-GR"/>
        </w:rPr>
        <w:lastRenderedPageBreak/>
        <w:br w:type="page"/>
      </w:r>
    </w:p>
    <w:p w14:paraId="6F2ACD98" w14:textId="77777777" w:rsidR="00C2101D" w:rsidRPr="00C2101D" w:rsidRDefault="00C2101D" w:rsidP="00C2101D">
      <w:pPr>
        <w:pStyle w:val="1"/>
        <w:numPr>
          <w:ilvl w:val="0"/>
          <w:numId w:val="235"/>
        </w:numPr>
        <w:tabs>
          <w:tab w:val="num" w:pos="720"/>
        </w:tabs>
        <w:rPr>
          <w:rFonts w:eastAsia="Times New Roman"/>
          <w:sz w:val="20"/>
          <w:szCs w:val="20"/>
          <w:lang w:eastAsia="el-GR"/>
        </w:rPr>
      </w:pPr>
      <w:bookmarkStart w:id="33" w:name="_Toc135904452"/>
      <w:bookmarkStart w:id="34" w:name="_Toc155615794"/>
      <w:r w:rsidRPr="00C2101D">
        <w:rPr>
          <w:rFonts w:eastAsia="Times New Roman"/>
          <w:sz w:val="20"/>
          <w:szCs w:val="20"/>
          <w:lang w:eastAsia="el-GR"/>
        </w:rPr>
        <w:lastRenderedPageBreak/>
        <w:t>Φορολογική και Τελωνειακή νομοθεσία (Tax and Customs legislation)</w:t>
      </w:r>
      <w:bookmarkEnd w:id="33"/>
      <w:bookmarkEnd w:id="34"/>
    </w:p>
    <w:p w14:paraId="581E3960" w14:textId="77777777" w:rsidR="00C2101D" w:rsidRPr="00C2101D" w:rsidRDefault="00C2101D" w:rsidP="00C2101D">
      <w:pPr>
        <w:widowControl w:val="0"/>
        <w:numPr>
          <w:ilvl w:val="0"/>
          <w:numId w:val="258"/>
        </w:numPr>
        <w:autoSpaceDE w:val="0"/>
        <w:autoSpaceDN w:val="0"/>
        <w:adjustRightInd w:val="0"/>
        <w:spacing w:before="240" w:after="0" w:line="240" w:lineRule="auto"/>
        <w:rPr>
          <w:rFonts w:eastAsia="Times New Roman" w:cs="Arial"/>
          <w:b/>
          <w:color w:val="000000"/>
          <w:sz w:val="20"/>
          <w:szCs w:val="20"/>
        </w:rPr>
      </w:pPr>
      <w:r w:rsidRPr="00C2101D">
        <w:rPr>
          <w:rFonts w:eastAsia="Times New Roman" w:cs="Arial"/>
          <w:b/>
          <w:color w:val="000000"/>
          <w:sz w:val="20"/>
          <w:szCs w:val="20"/>
        </w:rPr>
        <w:t xml:space="preserve">Γενικά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C2101D" w:rsidRPr="00C2101D" w14:paraId="125DD48B" w14:textId="77777777" w:rsidTr="00F205FE">
        <w:tc>
          <w:tcPr>
            <w:tcW w:w="3205" w:type="dxa"/>
            <w:shd w:val="clear" w:color="auto" w:fill="DDD9C3"/>
          </w:tcPr>
          <w:p w14:paraId="1A8C0D24" w14:textId="77777777" w:rsidR="00C2101D" w:rsidRPr="00C2101D" w:rsidRDefault="00C2101D" w:rsidP="00F205FE">
            <w:pPr>
              <w:jc w:val="right"/>
              <w:rPr>
                <w:rFonts w:ascii="Calibri" w:hAnsi="Calibri" w:cs="Arial"/>
                <w:b/>
                <w:sz w:val="20"/>
                <w:szCs w:val="20"/>
              </w:rPr>
            </w:pPr>
            <w:r w:rsidRPr="00C2101D">
              <w:rPr>
                <w:rFonts w:ascii="Calibri" w:hAnsi="Calibri" w:cs="Arial"/>
                <w:b/>
                <w:sz w:val="20"/>
                <w:szCs w:val="20"/>
              </w:rPr>
              <w:t>ΣΧΟΛΗ</w:t>
            </w:r>
          </w:p>
        </w:tc>
        <w:tc>
          <w:tcPr>
            <w:tcW w:w="5231" w:type="dxa"/>
            <w:gridSpan w:val="5"/>
          </w:tcPr>
          <w:p w14:paraId="09E0DBD3" w14:textId="77777777" w:rsidR="00C2101D" w:rsidRPr="00C2101D" w:rsidRDefault="00C2101D" w:rsidP="00F205FE">
            <w:pPr>
              <w:rPr>
                <w:sz w:val="20"/>
                <w:szCs w:val="20"/>
              </w:rPr>
            </w:pPr>
            <w:r w:rsidRPr="00C2101D">
              <w:rPr>
                <w:sz w:val="20"/>
                <w:szCs w:val="20"/>
              </w:rPr>
              <w:t>ΟΙΚΟΝΟΜΙΚΩΝ ΕΠΙΣΤΗΜΩΝ</w:t>
            </w:r>
          </w:p>
        </w:tc>
      </w:tr>
      <w:tr w:rsidR="00C2101D" w:rsidRPr="00C2101D" w14:paraId="7A02C72D" w14:textId="77777777" w:rsidTr="00F205FE">
        <w:tc>
          <w:tcPr>
            <w:tcW w:w="3205" w:type="dxa"/>
            <w:shd w:val="clear" w:color="auto" w:fill="DDD9C3"/>
          </w:tcPr>
          <w:p w14:paraId="34AF9663" w14:textId="77777777" w:rsidR="00C2101D" w:rsidRPr="00C2101D" w:rsidRDefault="00C2101D" w:rsidP="00F205FE">
            <w:pPr>
              <w:jc w:val="right"/>
              <w:rPr>
                <w:rFonts w:ascii="Calibri" w:hAnsi="Calibri" w:cs="Arial"/>
                <w:b/>
                <w:sz w:val="20"/>
                <w:szCs w:val="20"/>
              </w:rPr>
            </w:pPr>
            <w:r w:rsidRPr="00C2101D">
              <w:rPr>
                <w:rFonts w:ascii="Calibri" w:hAnsi="Calibri" w:cs="Arial"/>
                <w:b/>
                <w:sz w:val="20"/>
                <w:szCs w:val="20"/>
              </w:rPr>
              <w:t>ΤΜΗΜΑ</w:t>
            </w:r>
          </w:p>
        </w:tc>
        <w:tc>
          <w:tcPr>
            <w:tcW w:w="5231" w:type="dxa"/>
            <w:gridSpan w:val="5"/>
          </w:tcPr>
          <w:p w14:paraId="4F292F27" w14:textId="77777777" w:rsidR="00C2101D" w:rsidRPr="00C2101D" w:rsidRDefault="00C2101D" w:rsidP="00F205FE">
            <w:pPr>
              <w:rPr>
                <w:sz w:val="20"/>
                <w:szCs w:val="20"/>
              </w:rPr>
            </w:pPr>
            <w:r w:rsidRPr="00C2101D">
              <w:rPr>
                <w:sz w:val="20"/>
                <w:szCs w:val="20"/>
              </w:rPr>
              <w:t>ΔΙΑΤΜΗΜΑΤΙΚΟ: ΤΜΗΜΑΤΑ ΛΟΓΙΣΤΙΚΗΣ &amp; ΧΡΗΜΑΤΟΟΙΚΟΝΟΜΙΚΗΣ- ΤΜΗΜΑ ΔΙΕΘΝΩΝ &amp; ΕΥΡΩΠΑΪΚΩΝ ΟΙΚΟΝΟΜΙΚΩΝ ΣΠΟΥΔΩΝ</w:t>
            </w:r>
          </w:p>
        </w:tc>
      </w:tr>
      <w:tr w:rsidR="00C2101D" w:rsidRPr="00C2101D" w14:paraId="3A729A64" w14:textId="77777777" w:rsidTr="00F205FE">
        <w:tc>
          <w:tcPr>
            <w:tcW w:w="3205" w:type="dxa"/>
            <w:shd w:val="clear" w:color="auto" w:fill="DDD9C3"/>
          </w:tcPr>
          <w:p w14:paraId="57A00BA6" w14:textId="77777777" w:rsidR="00C2101D" w:rsidRPr="00C2101D" w:rsidRDefault="00C2101D" w:rsidP="00F205FE">
            <w:pPr>
              <w:jc w:val="right"/>
              <w:rPr>
                <w:rFonts w:ascii="Calibri" w:hAnsi="Calibri" w:cs="Arial"/>
                <w:b/>
                <w:sz w:val="20"/>
                <w:szCs w:val="20"/>
              </w:rPr>
            </w:pPr>
            <w:r w:rsidRPr="00C2101D">
              <w:rPr>
                <w:rFonts w:ascii="Calibri" w:hAnsi="Calibri" w:cs="Arial"/>
                <w:b/>
                <w:sz w:val="20"/>
                <w:szCs w:val="20"/>
              </w:rPr>
              <w:t xml:space="preserve">ΕΠΙΠΕΔΟ ΣΠΟΥΔΩΝ </w:t>
            </w:r>
          </w:p>
        </w:tc>
        <w:tc>
          <w:tcPr>
            <w:tcW w:w="5231" w:type="dxa"/>
            <w:gridSpan w:val="5"/>
          </w:tcPr>
          <w:p w14:paraId="31EBB459" w14:textId="77777777" w:rsidR="00C2101D" w:rsidRPr="00C2101D" w:rsidRDefault="00C2101D" w:rsidP="00F205FE">
            <w:pPr>
              <w:rPr>
                <w:sz w:val="20"/>
                <w:szCs w:val="20"/>
              </w:rPr>
            </w:pPr>
            <w:r w:rsidRPr="00C2101D">
              <w:rPr>
                <w:sz w:val="20"/>
                <w:szCs w:val="20"/>
              </w:rPr>
              <w:t>ΜΕΤΑΠΤΥΧΙΑΚΟ</w:t>
            </w:r>
          </w:p>
        </w:tc>
      </w:tr>
      <w:tr w:rsidR="00C2101D" w:rsidRPr="00C2101D" w14:paraId="795202D7" w14:textId="77777777" w:rsidTr="00F205FE">
        <w:tc>
          <w:tcPr>
            <w:tcW w:w="3205" w:type="dxa"/>
            <w:shd w:val="clear" w:color="auto" w:fill="DDD9C3"/>
          </w:tcPr>
          <w:p w14:paraId="5999C2EC" w14:textId="77777777" w:rsidR="00C2101D" w:rsidRPr="00C2101D" w:rsidRDefault="00C2101D" w:rsidP="00F205FE">
            <w:pPr>
              <w:jc w:val="right"/>
              <w:rPr>
                <w:rFonts w:ascii="Calibri" w:hAnsi="Calibri" w:cs="Arial"/>
                <w:b/>
                <w:sz w:val="20"/>
                <w:szCs w:val="20"/>
              </w:rPr>
            </w:pPr>
            <w:r w:rsidRPr="00C2101D">
              <w:rPr>
                <w:rFonts w:ascii="Calibri" w:hAnsi="Calibri" w:cs="Arial"/>
                <w:b/>
                <w:sz w:val="20"/>
                <w:szCs w:val="20"/>
              </w:rPr>
              <w:t>ΚΩΔΙΚΟΣ ΜΑΘΗΜΑΤΟΣ</w:t>
            </w:r>
          </w:p>
        </w:tc>
        <w:tc>
          <w:tcPr>
            <w:tcW w:w="1135" w:type="dxa"/>
          </w:tcPr>
          <w:p w14:paraId="7AD7B458" w14:textId="77777777" w:rsidR="00C2101D" w:rsidRPr="00C2101D" w:rsidRDefault="00C2101D" w:rsidP="00F205FE">
            <w:pPr>
              <w:rPr>
                <w:rFonts w:ascii="Calibri" w:hAnsi="Calibri" w:cs="Arial"/>
                <w:sz w:val="20"/>
                <w:szCs w:val="20"/>
              </w:rPr>
            </w:pPr>
          </w:p>
        </w:tc>
        <w:tc>
          <w:tcPr>
            <w:tcW w:w="2505" w:type="dxa"/>
            <w:gridSpan w:val="2"/>
            <w:shd w:val="clear" w:color="auto" w:fill="DDD9C3"/>
          </w:tcPr>
          <w:p w14:paraId="402E814A" w14:textId="77777777" w:rsidR="00C2101D" w:rsidRPr="00C2101D" w:rsidRDefault="00C2101D" w:rsidP="00F205FE">
            <w:pPr>
              <w:jc w:val="right"/>
              <w:rPr>
                <w:rFonts w:ascii="Calibri" w:hAnsi="Calibri" w:cs="Arial"/>
                <w:b/>
                <w:sz w:val="20"/>
                <w:szCs w:val="20"/>
              </w:rPr>
            </w:pPr>
            <w:r w:rsidRPr="00C2101D">
              <w:rPr>
                <w:rFonts w:ascii="Calibri" w:hAnsi="Calibri" w:cs="Arial"/>
                <w:b/>
                <w:sz w:val="20"/>
                <w:szCs w:val="20"/>
              </w:rPr>
              <w:t>ΕΞΑΜΗΝΟ ΣΠΟΥΔΩΝ</w:t>
            </w:r>
          </w:p>
        </w:tc>
        <w:tc>
          <w:tcPr>
            <w:tcW w:w="1591" w:type="dxa"/>
            <w:gridSpan w:val="2"/>
          </w:tcPr>
          <w:p w14:paraId="5322CE52" w14:textId="77777777" w:rsidR="00C2101D" w:rsidRPr="00C2101D" w:rsidRDefault="00C2101D" w:rsidP="00F205FE">
            <w:pPr>
              <w:rPr>
                <w:color w:val="002060"/>
                <w:sz w:val="20"/>
                <w:szCs w:val="20"/>
              </w:rPr>
            </w:pPr>
            <w:r w:rsidRPr="00C2101D">
              <w:rPr>
                <w:color w:val="002060"/>
                <w:sz w:val="20"/>
                <w:szCs w:val="20"/>
              </w:rPr>
              <w:t xml:space="preserve">2o  </w:t>
            </w:r>
          </w:p>
        </w:tc>
      </w:tr>
      <w:tr w:rsidR="00C2101D" w:rsidRPr="00C2101D" w14:paraId="212D4C8F" w14:textId="77777777" w:rsidTr="00F205FE">
        <w:trPr>
          <w:trHeight w:val="375"/>
        </w:trPr>
        <w:tc>
          <w:tcPr>
            <w:tcW w:w="3205" w:type="dxa"/>
            <w:shd w:val="clear" w:color="auto" w:fill="DDD9C3"/>
            <w:vAlign w:val="center"/>
          </w:tcPr>
          <w:p w14:paraId="5A43F740" w14:textId="77777777" w:rsidR="00C2101D" w:rsidRPr="00C2101D" w:rsidRDefault="00C2101D" w:rsidP="00F205FE">
            <w:pPr>
              <w:jc w:val="right"/>
              <w:rPr>
                <w:rFonts w:ascii="Calibri" w:hAnsi="Calibri" w:cs="Arial"/>
                <w:b/>
                <w:sz w:val="20"/>
                <w:szCs w:val="20"/>
              </w:rPr>
            </w:pPr>
            <w:r w:rsidRPr="00C2101D">
              <w:rPr>
                <w:rFonts w:ascii="Calibri" w:hAnsi="Calibri" w:cs="Arial"/>
                <w:b/>
                <w:sz w:val="20"/>
                <w:szCs w:val="20"/>
              </w:rPr>
              <w:t>ΤΙΤΛΟΣ ΜΑΘΗΜΑΤΟΣ</w:t>
            </w:r>
          </w:p>
        </w:tc>
        <w:tc>
          <w:tcPr>
            <w:tcW w:w="5231" w:type="dxa"/>
            <w:gridSpan w:val="5"/>
            <w:vAlign w:val="center"/>
          </w:tcPr>
          <w:p w14:paraId="7C7149E8" w14:textId="77777777" w:rsidR="00C2101D" w:rsidRPr="00C2101D" w:rsidRDefault="00C2101D" w:rsidP="00F205FE">
            <w:pPr>
              <w:spacing w:before="120" w:after="0"/>
              <w:jc w:val="center"/>
              <w:rPr>
                <w:sz w:val="20"/>
                <w:szCs w:val="20"/>
              </w:rPr>
            </w:pPr>
            <w:r w:rsidRPr="00C2101D">
              <w:rPr>
                <w:rFonts w:ascii="Times New Roman" w:eastAsia="Times New Roman" w:hAnsi="Times New Roman"/>
                <w:b/>
                <w:bCs/>
                <w:sz w:val="20"/>
                <w:szCs w:val="20"/>
                <w:lang w:eastAsia="el-GR"/>
              </w:rPr>
              <w:t>Φορολογική και Τελωνειακή νομοθεσία (Tax and Customs legislation</w:t>
            </w:r>
          </w:p>
        </w:tc>
      </w:tr>
      <w:tr w:rsidR="00C2101D" w:rsidRPr="00C2101D" w14:paraId="0C20AF11" w14:textId="77777777" w:rsidTr="00F205FE">
        <w:trPr>
          <w:trHeight w:val="196"/>
        </w:trPr>
        <w:tc>
          <w:tcPr>
            <w:tcW w:w="5637" w:type="dxa"/>
            <w:gridSpan w:val="3"/>
            <w:shd w:val="clear" w:color="auto" w:fill="DDD9C3"/>
            <w:vAlign w:val="center"/>
          </w:tcPr>
          <w:p w14:paraId="61DEC66A" w14:textId="77777777" w:rsidR="00C2101D" w:rsidRPr="00C2101D" w:rsidRDefault="00C2101D" w:rsidP="00F205FE">
            <w:pPr>
              <w:jc w:val="center"/>
              <w:rPr>
                <w:rFonts w:ascii="Calibri" w:hAnsi="Calibri" w:cs="Arial"/>
                <w:b/>
                <w:sz w:val="20"/>
                <w:szCs w:val="20"/>
              </w:rPr>
            </w:pPr>
            <w:r w:rsidRPr="00C2101D">
              <w:rPr>
                <w:rFonts w:ascii="Calibri" w:hAnsi="Calibri" w:cs="Arial"/>
                <w:b/>
                <w:sz w:val="20"/>
                <w:szCs w:val="20"/>
              </w:rPr>
              <w:t>ΑΥΤΟΤΕΛΕΙΣ ΔΙΔΑΚΤΙΚΕΣ ΔΡΑΣΤΗΡΙΟΤΗΤΕΣ</w:t>
            </w:r>
          </w:p>
        </w:tc>
        <w:tc>
          <w:tcPr>
            <w:tcW w:w="1559" w:type="dxa"/>
            <w:gridSpan w:val="2"/>
            <w:shd w:val="clear" w:color="auto" w:fill="DDD9C3"/>
            <w:vAlign w:val="center"/>
          </w:tcPr>
          <w:p w14:paraId="3A6EC0C0" w14:textId="77777777" w:rsidR="00C2101D" w:rsidRPr="00C2101D" w:rsidRDefault="00C2101D" w:rsidP="00F205FE">
            <w:pPr>
              <w:jc w:val="center"/>
              <w:rPr>
                <w:rFonts w:ascii="Calibri" w:hAnsi="Calibri" w:cs="Arial"/>
                <w:b/>
                <w:sz w:val="20"/>
                <w:szCs w:val="20"/>
              </w:rPr>
            </w:pPr>
            <w:r w:rsidRPr="00C2101D">
              <w:rPr>
                <w:rFonts w:ascii="Calibri" w:hAnsi="Calibri" w:cs="Arial"/>
                <w:b/>
                <w:sz w:val="20"/>
                <w:szCs w:val="20"/>
              </w:rPr>
              <w:t>ΕΒΔΟΜΑΔΙΑΙΕΣ</w:t>
            </w:r>
            <w:r w:rsidRPr="00C2101D">
              <w:rPr>
                <w:rFonts w:ascii="Calibri" w:hAnsi="Calibri" w:cs="Arial"/>
                <w:b/>
                <w:sz w:val="20"/>
                <w:szCs w:val="20"/>
              </w:rPr>
              <w:br/>
              <w:t>ΩΡΕΣ Δ</w:t>
            </w:r>
            <w:r w:rsidRPr="00C2101D">
              <w:rPr>
                <w:rFonts w:ascii="Calibri" w:hAnsi="Calibri" w:cs="Arial"/>
                <w:b/>
                <w:sz w:val="20"/>
                <w:szCs w:val="20"/>
                <w:shd w:val="clear" w:color="auto" w:fill="DDD9C3"/>
              </w:rPr>
              <w:t>ΙΔ</w:t>
            </w:r>
            <w:r w:rsidRPr="00C2101D">
              <w:rPr>
                <w:rFonts w:ascii="Calibri" w:hAnsi="Calibri" w:cs="Arial"/>
                <w:b/>
                <w:sz w:val="20"/>
                <w:szCs w:val="20"/>
              </w:rPr>
              <w:t>ΑΣΚΑΛΙΑΣ</w:t>
            </w:r>
          </w:p>
        </w:tc>
        <w:tc>
          <w:tcPr>
            <w:tcW w:w="1240" w:type="dxa"/>
            <w:shd w:val="clear" w:color="auto" w:fill="DDD9C3"/>
            <w:vAlign w:val="center"/>
          </w:tcPr>
          <w:p w14:paraId="45E56356" w14:textId="77777777" w:rsidR="00C2101D" w:rsidRPr="00C2101D" w:rsidRDefault="00C2101D" w:rsidP="00F205FE">
            <w:pPr>
              <w:jc w:val="center"/>
              <w:rPr>
                <w:rFonts w:ascii="Calibri" w:hAnsi="Calibri" w:cs="Arial"/>
                <w:b/>
                <w:sz w:val="20"/>
                <w:szCs w:val="20"/>
              </w:rPr>
            </w:pPr>
            <w:r w:rsidRPr="00C2101D">
              <w:rPr>
                <w:rFonts w:ascii="Calibri" w:hAnsi="Calibri" w:cs="Arial"/>
                <w:b/>
                <w:sz w:val="20"/>
                <w:szCs w:val="20"/>
              </w:rPr>
              <w:t>ΠΙΣΤΩΤΙΚΕΣ ΜΟΝΑΔΕΣ</w:t>
            </w:r>
          </w:p>
        </w:tc>
      </w:tr>
      <w:tr w:rsidR="00C2101D" w:rsidRPr="00C2101D" w14:paraId="7883691E" w14:textId="77777777" w:rsidTr="00F205FE">
        <w:trPr>
          <w:trHeight w:val="194"/>
        </w:trPr>
        <w:tc>
          <w:tcPr>
            <w:tcW w:w="5637" w:type="dxa"/>
            <w:gridSpan w:val="3"/>
          </w:tcPr>
          <w:p w14:paraId="5CE8C3F7" w14:textId="77777777" w:rsidR="00C2101D" w:rsidRPr="00C2101D" w:rsidRDefault="00C2101D" w:rsidP="00F205FE">
            <w:pPr>
              <w:jc w:val="right"/>
              <w:rPr>
                <w:sz w:val="20"/>
                <w:szCs w:val="20"/>
              </w:rPr>
            </w:pPr>
            <w:r w:rsidRPr="00C2101D">
              <w:rPr>
                <w:sz w:val="20"/>
                <w:szCs w:val="20"/>
              </w:rPr>
              <w:t xml:space="preserve">Διαλέξεις </w:t>
            </w:r>
          </w:p>
        </w:tc>
        <w:tc>
          <w:tcPr>
            <w:tcW w:w="1559" w:type="dxa"/>
            <w:gridSpan w:val="2"/>
          </w:tcPr>
          <w:p w14:paraId="68B2BBAF" w14:textId="77777777" w:rsidR="00C2101D" w:rsidRPr="00C2101D" w:rsidRDefault="00C2101D" w:rsidP="00F205FE">
            <w:pPr>
              <w:jc w:val="center"/>
              <w:rPr>
                <w:sz w:val="20"/>
                <w:szCs w:val="20"/>
              </w:rPr>
            </w:pPr>
            <w:r w:rsidRPr="00C2101D">
              <w:rPr>
                <w:sz w:val="20"/>
                <w:szCs w:val="20"/>
              </w:rPr>
              <w:t>2</w:t>
            </w:r>
          </w:p>
        </w:tc>
        <w:tc>
          <w:tcPr>
            <w:tcW w:w="1240" w:type="dxa"/>
          </w:tcPr>
          <w:p w14:paraId="2BD72A6D" w14:textId="77777777" w:rsidR="00C2101D" w:rsidRPr="00C2101D" w:rsidRDefault="00C2101D" w:rsidP="00F205FE">
            <w:pPr>
              <w:jc w:val="center"/>
              <w:rPr>
                <w:sz w:val="20"/>
                <w:szCs w:val="20"/>
              </w:rPr>
            </w:pPr>
            <w:r w:rsidRPr="00C2101D">
              <w:rPr>
                <w:sz w:val="20"/>
                <w:szCs w:val="20"/>
              </w:rPr>
              <w:t>5</w:t>
            </w:r>
          </w:p>
        </w:tc>
      </w:tr>
      <w:tr w:rsidR="00C2101D" w:rsidRPr="00C2101D" w14:paraId="5AD10312" w14:textId="77777777" w:rsidTr="00F205FE">
        <w:trPr>
          <w:trHeight w:val="194"/>
        </w:trPr>
        <w:tc>
          <w:tcPr>
            <w:tcW w:w="5637" w:type="dxa"/>
            <w:gridSpan w:val="3"/>
          </w:tcPr>
          <w:p w14:paraId="646495B6" w14:textId="77777777" w:rsidR="00C2101D" w:rsidRPr="00C2101D" w:rsidRDefault="00C2101D" w:rsidP="00F205FE">
            <w:pPr>
              <w:rPr>
                <w:rFonts w:ascii="Calibri" w:hAnsi="Calibri" w:cs="Arial"/>
                <w:b/>
                <w:color w:val="002060"/>
                <w:sz w:val="20"/>
                <w:szCs w:val="20"/>
              </w:rPr>
            </w:pPr>
          </w:p>
        </w:tc>
        <w:tc>
          <w:tcPr>
            <w:tcW w:w="1559" w:type="dxa"/>
            <w:gridSpan w:val="2"/>
          </w:tcPr>
          <w:p w14:paraId="01D06407" w14:textId="77777777" w:rsidR="00C2101D" w:rsidRPr="00C2101D" w:rsidRDefault="00C2101D" w:rsidP="00F205FE">
            <w:pPr>
              <w:jc w:val="right"/>
              <w:rPr>
                <w:rFonts w:ascii="Calibri" w:hAnsi="Calibri" w:cs="Arial"/>
                <w:color w:val="002060"/>
                <w:sz w:val="20"/>
                <w:szCs w:val="20"/>
              </w:rPr>
            </w:pPr>
          </w:p>
        </w:tc>
        <w:tc>
          <w:tcPr>
            <w:tcW w:w="1240" w:type="dxa"/>
          </w:tcPr>
          <w:p w14:paraId="329A0C27" w14:textId="77777777" w:rsidR="00C2101D" w:rsidRPr="00C2101D" w:rsidRDefault="00C2101D" w:rsidP="00F205FE">
            <w:pPr>
              <w:rPr>
                <w:rFonts w:ascii="Calibri" w:hAnsi="Calibri" w:cs="Arial"/>
                <w:color w:val="002060"/>
                <w:sz w:val="20"/>
                <w:szCs w:val="20"/>
              </w:rPr>
            </w:pPr>
          </w:p>
        </w:tc>
      </w:tr>
      <w:tr w:rsidR="00C2101D" w:rsidRPr="00C2101D" w14:paraId="7FACE6B4" w14:textId="77777777" w:rsidTr="00F205FE">
        <w:trPr>
          <w:trHeight w:val="194"/>
        </w:trPr>
        <w:tc>
          <w:tcPr>
            <w:tcW w:w="5637" w:type="dxa"/>
            <w:gridSpan w:val="3"/>
            <w:shd w:val="clear" w:color="auto" w:fill="DDD9C3"/>
          </w:tcPr>
          <w:p w14:paraId="1F6F9E49" w14:textId="77777777" w:rsidR="00C2101D" w:rsidRPr="00C2101D" w:rsidRDefault="00C2101D" w:rsidP="00F205FE">
            <w:pPr>
              <w:rPr>
                <w:rFonts w:ascii="Calibri" w:hAnsi="Calibri" w:cs="Arial"/>
                <w:i/>
                <w:sz w:val="20"/>
                <w:szCs w:val="20"/>
              </w:rPr>
            </w:pPr>
          </w:p>
        </w:tc>
        <w:tc>
          <w:tcPr>
            <w:tcW w:w="1559" w:type="dxa"/>
            <w:gridSpan w:val="2"/>
          </w:tcPr>
          <w:p w14:paraId="18181AB5" w14:textId="77777777" w:rsidR="00C2101D" w:rsidRPr="00C2101D" w:rsidRDefault="00C2101D" w:rsidP="00F205FE">
            <w:pPr>
              <w:jc w:val="right"/>
              <w:rPr>
                <w:rFonts w:ascii="Calibri" w:hAnsi="Calibri" w:cs="Arial"/>
                <w:color w:val="002060"/>
                <w:sz w:val="20"/>
                <w:szCs w:val="20"/>
              </w:rPr>
            </w:pPr>
          </w:p>
        </w:tc>
        <w:tc>
          <w:tcPr>
            <w:tcW w:w="1240" w:type="dxa"/>
          </w:tcPr>
          <w:p w14:paraId="6FC55077" w14:textId="77777777" w:rsidR="00C2101D" w:rsidRPr="00C2101D" w:rsidRDefault="00C2101D" w:rsidP="00F205FE">
            <w:pPr>
              <w:rPr>
                <w:rFonts w:ascii="Calibri" w:hAnsi="Calibri" w:cs="Arial"/>
                <w:color w:val="002060"/>
                <w:sz w:val="20"/>
                <w:szCs w:val="20"/>
              </w:rPr>
            </w:pPr>
          </w:p>
        </w:tc>
      </w:tr>
      <w:tr w:rsidR="00C2101D" w:rsidRPr="00C2101D" w14:paraId="6E5DA215" w14:textId="77777777" w:rsidTr="00F205FE">
        <w:trPr>
          <w:trHeight w:val="599"/>
        </w:trPr>
        <w:tc>
          <w:tcPr>
            <w:tcW w:w="3205" w:type="dxa"/>
            <w:shd w:val="clear" w:color="auto" w:fill="DDD9C3"/>
          </w:tcPr>
          <w:p w14:paraId="271B82CD" w14:textId="77777777" w:rsidR="00C2101D" w:rsidRPr="00C2101D" w:rsidRDefault="00C2101D" w:rsidP="00F205FE">
            <w:pPr>
              <w:jc w:val="right"/>
              <w:rPr>
                <w:rFonts w:ascii="Calibri" w:hAnsi="Calibri" w:cs="Arial"/>
                <w:i/>
                <w:sz w:val="20"/>
                <w:szCs w:val="20"/>
              </w:rPr>
            </w:pPr>
            <w:r w:rsidRPr="00C2101D">
              <w:rPr>
                <w:rFonts w:ascii="Calibri" w:hAnsi="Calibri" w:cs="Arial"/>
                <w:b/>
                <w:sz w:val="20"/>
                <w:szCs w:val="20"/>
              </w:rPr>
              <w:t>ΤΥΠΟΣ ΜΑΘΗΜΑΤΟΣ</w:t>
            </w:r>
            <w:r w:rsidRPr="00C2101D">
              <w:rPr>
                <w:rFonts w:ascii="Calibri" w:hAnsi="Calibri" w:cs="Arial"/>
                <w:i/>
                <w:sz w:val="20"/>
                <w:szCs w:val="20"/>
              </w:rPr>
              <w:t xml:space="preserve"> </w:t>
            </w:r>
          </w:p>
        </w:tc>
        <w:tc>
          <w:tcPr>
            <w:tcW w:w="5231" w:type="dxa"/>
            <w:gridSpan w:val="5"/>
          </w:tcPr>
          <w:p w14:paraId="6575AC3E" w14:textId="77777777" w:rsidR="00C2101D" w:rsidRPr="00C2101D" w:rsidRDefault="00C2101D" w:rsidP="00F205FE">
            <w:pPr>
              <w:rPr>
                <w:sz w:val="20"/>
                <w:szCs w:val="20"/>
              </w:rPr>
            </w:pPr>
            <w:r w:rsidRPr="00C2101D">
              <w:rPr>
                <w:rFonts w:eastAsia="Calibri"/>
                <w:sz w:val="20"/>
                <w:szCs w:val="20"/>
              </w:rPr>
              <w:t>Επιστημονικής Περιοχής (επιλογής)</w:t>
            </w:r>
          </w:p>
        </w:tc>
      </w:tr>
      <w:tr w:rsidR="00C2101D" w:rsidRPr="00C2101D" w14:paraId="77CF19F3" w14:textId="77777777" w:rsidTr="00F205FE">
        <w:tc>
          <w:tcPr>
            <w:tcW w:w="3205" w:type="dxa"/>
            <w:shd w:val="clear" w:color="auto" w:fill="DDD9C3"/>
          </w:tcPr>
          <w:p w14:paraId="191FFE7C" w14:textId="77777777" w:rsidR="00C2101D" w:rsidRPr="00C2101D" w:rsidRDefault="00C2101D" w:rsidP="00F205FE">
            <w:pPr>
              <w:jc w:val="right"/>
              <w:rPr>
                <w:rFonts w:ascii="Calibri" w:hAnsi="Calibri" w:cs="Arial"/>
                <w:b/>
                <w:sz w:val="20"/>
                <w:szCs w:val="20"/>
              </w:rPr>
            </w:pPr>
            <w:r w:rsidRPr="00C2101D">
              <w:rPr>
                <w:rFonts w:ascii="Calibri" w:hAnsi="Calibri" w:cs="Arial"/>
                <w:b/>
                <w:sz w:val="20"/>
                <w:szCs w:val="20"/>
              </w:rPr>
              <w:t>ΠΡΟΑΠΑΙΤΟΥΜΕΝΑ ΜΑΘΗΜΑΤΑ:</w:t>
            </w:r>
          </w:p>
        </w:tc>
        <w:tc>
          <w:tcPr>
            <w:tcW w:w="5231" w:type="dxa"/>
            <w:gridSpan w:val="5"/>
          </w:tcPr>
          <w:p w14:paraId="7B72A273" w14:textId="77777777" w:rsidR="00C2101D" w:rsidRPr="00C2101D" w:rsidRDefault="00C2101D" w:rsidP="00F205FE">
            <w:pPr>
              <w:rPr>
                <w:sz w:val="20"/>
                <w:szCs w:val="20"/>
              </w:rPr>
            </w:pPr>
            <w:r w:rsidRPr="00C2101D">
              <w:rPr>
                <w:sz w:val="20"/>
                <w:szCs w:val="20"/>
              </w:rPr>
              <w:t>ΟΧΙ</w:t>
            </w:r>
          </w:p>
        </w:tc>
      </w:tr>
      <w:tr w:rsidR="00C2101D" w:rsidRPr="00C2101D" w14:paraId="07153C20" w14:textId="77777777" w:rsidTr="00F205FE">
        <w:tc>
          <w:tcPr>
            <w:tcW w:w="3205" w:type="dxa"/>
            <w:shd w:val="clear" w:color="auto" w:fill="DDD9C3"/>
          </w:tcPr>
          <w:p w14:paraId="5F236900" w14:textId="77777777" w:rsidR="00C2101D" w:rsidRPr="00C2101D" w:rsidRDefault="00C2101D" w:rsidP="00F205FE">
            <w:pPr>
              <w:jc w:val="right"/>
              <w:rPr>
                <w:rFonts w:ascii="Calibri" w:hAnsi="Calibri" w:cs="Arial"/>
                <w:b/>
                <w:sz w:val="20"/>
                <w:szCs w:val="20"/>
              </w:rPr>
            </w:pPr>
            <w:r w:rsidRPr="00C2101D">
              <w:rPr>
                <w:rFonts w:ascii="Calibri" w:hAnsi="Calibri" w:cs="Arial"/>
                <w:b/>
                <w:sz w:val="20"/>
                <w:szCs w:val="20"/>
              </w:rPr>
              <w:t>ΓΛΩΣΣΑ ΔΙΔΑΣΚΑΛΙΑΣ και ΕΞΕΤΑΣΕΩΝ:</w:t>
            </w:r>
          </w:p>
        </w:tc>
        <w:tc>
          <w:tcPr>
            <w:tcW w:w="5231" w:type="dxa"/>
            <w:gridSpan w:val="5"/>
          </w:tcPr>
          <w:p w14:paraId="6C800A3A" w14:textId="77777777" w:rsidR="00C2101D" w:rsidRPr="00C2101D" w:rsidRDefault="00C2101D" w:rsidP="00F205FE">
            <w:pPr>
              <w:rPr>
                <w:sz w:val="20"/>
                <w:szCs w:val="20"/>
              </w:rPr>
            </w:pPr>
            <w:r w:rsidRPr="00C2101D">
              <w:rPr>
                <w:rFonts w:eastAsia="Calibri"/>
                <w:sz w:val="20"/>
                <w:szCs w:val="20"/>
              </w:rPr>
              <w:t>Ελληνική</w:t>
            </w:r>
          </w:p>
        </w:tc>
      </w:tr>
      <w:tr w:rsidR="00C2101D" w:rsidRPr="00C2101D" w14:paraId="6EC89117" w14:textId="77777777" w:rsidTr="00F205FE">
        <w:tc>
          <w:tcPr>
            <w:tcW w:w="3205" w:type="dxa"/>
            <w:shd w:val="clear" w:color="auto" w:fill="DDD9C3"/>
          </w:tcPr>
          <w:p w14:paraId="54B03E36" w14:textId="77777777" w:rsidR="00C2101D" w:rsidRPr="00C2101D" w:rsidRDefault="00C2101D" w:rsidP="00F205FE">
            <w:pPr>
              <w:jc w:val="right"/>
              <w:rPr>
                <w:rFonts w:ascii="Calibri" w:hAnsi="Calibri" w:cs="Arial"/>
                <w:b/>
                <w:sz w:val="20"/>
                <w:szCs w:val="20"/>
              </w:rPr>
            </w:pPr>
            <w:r w:rsidRPr="00C2101D">
              <w:rPr>
                <w:rFonts w:ascii="Calibri" w:hAnsi="Calibri" w:cs="Arial"/>
                <w:b/>
                <w:sz w:val="20"/>
                <w:szCs w:val="20"/>
              </w:rPr>
              <w:t xml:space="preserve">ΤΟ ΜΑΘΗΜΑ ΠΡΟΣΦΕΡΕΤΑΙ ΣΕ ΦΟΙΤΗΤΕΣ </w:t>
            </w:r>
            <w:r w:rsidRPr="00C2101D">
              <w:rPr>
                <w:rFonts w:ascii="Calibri" w:hAnsi="Calibri" w:cs="Arial"/>
                <w:b/>
                <w:sz w:val="20"/>
                <w:szCs w:val="20"/>
                <w:lang w:val="en-GB"/>
              </w:rPr>
              <w:t>ERASMUS</w:t>
            </w:r>
            <w:r w:rsidRPr="00C2101D">
              <w:rPr>
                <w:rFonts w:ascii="Calibri" w:hAnsi="Calibri" w:cs="Arial"/>
                <w:b/>
                <w:sz w:val="20"/>
                <w:szCs w:val="20"/>
              </w:rPr>
              <w:t xml:space="preserve"> </w:t>
            </w:r>
          </w:p>
        </w:tc>
        <w:tc>
          <w:tcPr>
            <w:tcW w:w="5231" w:type="dxa"/>
            <w:gridSpan w:val="5"/>
          </w:tcPr>
          <w:p w14:paraId="084F8C5D" w14:textId="77777777" w:rsidR="00C2101D" w:rsidRPr="00C2101D" w:rsidRDefault="00C2101D" w:rsidP="00F205FE">
            <w:pPr>
              <w:rPr>
                <w:sz w:val="20"/>
                <w:szCs w:val="20"/>
              </w:rPr>
            </w:pPr>
            <w:r w:rsidRPr="00C2101D">
              <w:rPr>
                <w:rFonts w:eastAsia="Calibri"/>
                <w:sz w:val="20"/>
                <w:szCs w:val="20"/>
              </w:rPr>
              <w:t>ΝΑΙ (στην Αγγλική)</w:t>
            </w:r>
          </w:p>
        </w:tc>
      </w:tr>
      <w:tr w:rsidR="00C2101D" w:rsidRPr="00C2101D" w14:paraId="3CAFA02B" w14:textId="77777777" w:rsidTr="00F205FE">
        <w:tc>
          <w:tcPr>
            <w:tcW w:w="3205" w:type="dxa"/>
            <w:shd w:val="clear" w:color="auto" w:fill="DDD9C3"/>
          </w:tcPr>
          <w:p w14:paraId="1F73203C" w14:textId="77777777" w:rsidR="00C2101D" w:rsidRPr="00C2101D" w:rsidRDefault="00C2101D" w:rsidP="00F205FE">
            <w:pPr>
              <w:jc w:val="right"/>
              <w:rPr>
                <w:rFonts w:ascii="Calibri" w:hAnsi="Calibri" w:cs="Arial"/>
                <w:b/>
                <w:sz w:val="20"/>
                <w:szCs w:val="20"/>
                <w:lang w:val="en-GB"/>
              </w:rPr>
            </w:pPr>
            <w:r w:rsidRPr="00C2101D">
              <w:rPr>
                <w:rFonts w:ascii="Calibri" w:hAnsi="Calibri" w:cs="Arial"/>
                <w:b/>
                <w:sz w:val="20"/>
                <w:szCs w:val="20"/>
              </w:rPr>
              <w:t>ΗΛΕΚΤΡΟΝΙΚΗ ΣΕΛΙΔΑ ΜΑΘΗΜΑΤΟΣ (</w:t>
            </w:r>
            <w:r w:rsidRPr="00C2101D">
              <w:rPr>
                <w:rFonts w:ascii="Calibri" w:hAnsi="Calibri" w:cs="Arial"/>
                <w:b/>
                <w:sz w:val="20"/>
                <w:szCs w:val="20"/>
                <w:lang w:val="en-GB"/>
              </w:rPr>
              <w:t>URL)</w:t>
            </w:r>
          </w:p>
        </w:tc>
        <w:tc>
          <w:tcPr>
            <w:tcW w:w="5231" w:type="dxa"/>
            <w:gridSpan w:val="5"/>
          </w:tcPr>
          <w:p w14:paraId="1EA86176" w14:textId="77777777" w:rsidR="00C2101D" w:rsidRPr="00C2101D" w:rsidRDefault="00C2101D" w:rsidP="00F205FE">
            <w:pPr>
              <w:spacing w:after="200" w:line="276" w:lineRule="auto"/>
              <w:rPr>
                <w:rFonts w:ascii="Calibri" w:eastAsia="Calibri" w:hAnsi="Calibri" w:cs="Arial"/>
                <w:color w:val="002060"/>
                <w:sz w:val="20"/>
                <w:szCs w:val="20"/>
              </w:rPr>
            </w:pPr>
            <w:r w:rsidRPr="00C2101D">
              <w:rPr>
                <w:rFonts w:ascii="Calibri" w:eastAsia="Calibri" w:hAnsi="Calibri" w:cs="Arial"/>
                <w:color w:val="002060"/>
                <w:sz w:val="20"/>
                <w:szCs w:val="20"/>
              </w:rPr>
              <w:t>taxlaw.uowm.gr</w:t>
            </w:r>
          </w:p>
        </w:tc>
      </w:tr>
    </w:tbl>
    <w:p w14:paraId="38A06338" w14:textId="77777777" w:rsidR="00C2101D" w:rsidRPr="00C2101D" w:rsidRDefault="00C2101D" w:rsidP="00C2101D">
      <w:pPr>
        <w:widowControl w:val="0"/>
        <w:numPr>
          <w:ilvl w:val="0"/>
          <w:numId w:val="258"/>
        </w:numPr>
        <w:autoSpaceDE w:val="0"/>
        <w:autoSpaceDN w:val="0"/>
        <w:adjustRightInd w:val="0"/>
        <w:spacing w:before="240" w:after="0" w:line="240" w:lineRule="auto"/>
        <w:rPr>
          <w:rFonts w:eastAsia="Times New Roman" w:cs="Arial"/>
          <w:b/>
          <w:color w:val="000000"/>
          <w:sz w:val="20"/>
          <w:szCs w:val="20"/>
        </w:rPr>
      </w:pPr>
      <w:r w:rsidRPr="00C2101D">
        <w:rPr>
          <w:rFonts w:eastAsia="Times New Roman" w:cs="Arial"/>
          <w:b/>
          <w:color w:val="000000"/>
          <w:sz w:val="20"/>
          <w:szCs w:val="2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8454"/>
      </w:tblGrid>
      <w:tr w:rsidR="00C2101D" w:rsidRPr="00C2101D" w14:paraId="53E78A8C" w14:textId="77777777" w:rsidTr="00F205FE">
        <w:tc>
          <w:tcPr>
            <w:tcW w:w="8472" w:type="dxa"/>
            <w:gridSpan w:val="2"/>
            <w:tcBorders>
              <w:bottom w:val="nil"/>
            </w:tcBorders>
            <w:shd w:val="clear" w:color="auto" w:fill="DDD9C3"/>
          </w:tcPr>
          <w:p w14:paraId="7C0B2DC3" w14:textId="77777777" w:rsidR="00C2101D" w:rsidRPr="00C2101D" w:rsidRDefault="00C2101D" w:rsidP="00F205FE">
            <w:pPr>
              <w:rPr>
                <w:rFonts w:ascii="Calibri" w:hAnsi="Calibri" w:cs="Arial"/>
                <w:i/>
                <w:sz w:val="20"/>
                <w:szCs w:val="20"/>
              </w:rPr>
            </w:pPr>
            <w:r w:rsidRPr="00C2101D">
              <w:rPr>
                <w:rFonts w:ascii="Calibri" w:hAnsi="Calibri" w:cs="Arial"/>
                <w:b/>
                <w:sz w:val="20"/>
                <w:szCs w:val="20"/>
              </w:rPr>
              <w:t>Μαθησιακά Αποτελέσματα</w:t>
            </w:r>
          </w:p>
        </w:tc>
      </w:tr>
      <w:tr w:rsidR="00C2101D" w:rsidRPr="00C2101D" w14:paraId="472ED951" w14:textId="77777777" w:rsidTr="00F205FE">
        <w:tc>
          <w:tcPr>
            <w:tcW w:w="8472" w:type="dxa"/>
            <w:gridSpan w:val="2"/>
            <w:tcBorders>
              <w:top w:val="nil"/>
            </w:tcBorders>
            <w:shd w:val="clear" w:color="auto" w:fill="DDD9C3"/>
          </w:tcPr>
          <w:p w14:paraId="74BB0EAC" w14:textId="77777777" w:rsidR="00C2101D" w:rsidRPr="00C2101D" w:rsidRDefault="00C2101D" w:rsidP="00F205FE">
            <w:pPr>
              <w:adjustRightInd w:val="0"/>
              <w:spacing w:after="200" w:line="276" w:lineRule="auto"/>
              <w:contextualSpacing/>
              <w:rPr>
                <w:rFonts w:ascii="Calibri" w:hAnsi="Calibri" w:cs="Arial"/>
                <w:i/>
                <w:sz w:val="20"/>
                <w:szCs w:val="20"/>
              </w:rPr>
            </w:pPr>
          </w:p>
        </w:tc>
      </w:tr>
      <w:tr w:rsidR="00C2101D" w:rsidRPr="00C2101D" w14:paraId="247F89DF" w14:textId="77777777" w:rsidTr="00F205FE">
        <w:tc>
          <w:tcPr>
            <w:tcW w:w="8472" w:type="dxa"/>
            <w:gridSpan w:val="2"/>
          </w:tcPr>
          <w:p w14:paraId="6B53C394" w14:textId="77777777" w:rsidR="00C2101D" w:rsidRPr="00C2101D" w:rsidRDefault="00C2101D" w:rsidP="00F205FE">
            <w:pPr>
              <w:shd w:val="clear" w:color="auto" w:fill="FFFFFF"/>
              <w:spacing w:after="300"/>
              <w:jc w:val="both"/>
              <w:rPr>
                <w:rFonts w:eastAsia="Times New Roman" w:cstheme="minorHAnsi"/>
                <w:sz w:val="20"/>
                <w:szCs w:val="20"/>
                <w:lang w:eastAsia="el-GR"/>
              </w:rPr>
            </w:pPr>
            <w:r w:rsidRPr="00C2101D">
              <w:rPr>
                <w:rFonts w:eastAsia="Times New Roman" w:cstheme="minorHAnsi"/>
                <w:sz w:val="20"/>
                <w:szCs w:val="20"/>
                <w:lang w:eastAsia="el-GR"/>
              </w:rPr>
              <w:t>Σκοπός του μαθήματος είναι η εξοικείωση των φοιτητών με ειδικά θέματα της Φορολογικής και Τελωνειακής Νομοθεσίας</w:t>
            </w:r>
          </w:p>
          <w:p w14:paraId="0782E5BA" w14:textId="77777777" w:rsidR="00C2101D" w:rsidRPr="00C2101D" w:rsidRDefault="00C2101D" w:rsidP="00F205FE">
            <w:pPr>
              <w:shd w:val="clear" w:color="auto" w:fill="FFFFFF"/>
              <w:spacing w:after="300"/>
              <w:rPr>
                <w:rFonts w:eastAsia="Times New Roman" w:cstheme="minorHAnsi"/>
                <w:sz w:val="20"/>
                <w:szCs w:val="20"/>
                <w:lang w:eastAsia="el-GR"/>
              </w:rPr>
            </w:pPr>
            <w:r w:rsidRPr="00C2101D">
              <w:rPr>
                <w:rFonts w:eastAsia="Times New Roman" w:cstheme="minorHAnsi"/>
                <w:sz w:val="20"/>
                <w:szCs w:val="20"/>
                <w:lang w:eastAsia="el-GR"/>
              </w:rPr>
              <w:t>Με την επιτυχή ολοκλήρωση του μαθήματος ο φοιτητής / τρια θα είναι σε θέση να:</w:t>
            </w:r>
          </w:p>
          <w:p w14:paraId="43B3C5D8" w14:textId="77777777" w:rsidR="00C2101D" w:rsidRPr="00C2101D" w:rsidRDefault="00C2101D" w:rsidP="00C2101D">
            <w:pPr>
              <w:numPr>
                <w:ilvl w:val="0"/>
                <w:numId w:val="6"/>
              </w:numPr>
              <w:shd w:val="clear" w:color="auto" w:fill="FFFFFF"/>
              <w:jc w:val="both"/>
              <w:rPr>
                <w:rFonts w:eastAsia="Times New Roman" w:cstheme="minorHAnsi"/>
                <w:sz w:val="20"/>
                <w:szCs w:val="20"/>
                <w:lang w:eastAsia="el-GR"/>
              </w:rPr>
            </w:pPr>
            <w:r w:rsidRPr="00C2101D">
              <w:rPr>
                <w:rFonts w:eastAsia="Times New Roman" w:cstheme="minorHAnsi"/>
                <w:sz w:val="20"/>
                <w:szCs w:val="20"/>
                <w:lang w:eastAsia="el-GR"/>
              </w:rPr>
              <w:t>Αντιλαμβάνεται τις διαδικασίες και τις διαφορές μεταξύ συναλλαγών με το εσωτερικό της χώρας και με το εξωτερικό</w:t>
            </w:r>
          </w:p>
          <w:p w14:paraId="62B9CEED" w14:textId="77777777" w:rsidR="00C2101D" w:rsidRPr="00C2101D" w:rsidRDefault="00C2101D" w:rsidP="00C2101D">
            <w:pPr>
              <w:numPr>
                <w:ilvl w:val="0"/>
                <w:numId w:val="6"/>
              </w:numPr>
              <w:shd w:val="clear" w:color="auto" w:fill="FFFFFF"/>
              <w:jc w:val="both"/>
              <w:rPr>
                <w:rFonts w:eastAsia="Times New Roman" w:cstheme="minorHAnsi"/>
                <w:sz w:val="20"/>
                <w:szCs w:val="20"/>
                <w:lang w:eastAsia="el-GR"/>
              </w:rPr>
            </w:pPr>
            <w:r w:rsidRPr="00C2101D">
              <w:rPr>
                <w:rFonts w:eastAsia="Times New Roman" w:cstheme="minorHAnsi"/>
                <w:sz w:val="20"/>
                <w:szCs w:val="20"/>
                <w:lang w:eastAsia="el-GR"/>
              </w:rPr>
              <w:t>Αντιλαμβάνεται την διάκριση της συναλλαγής με χώρα μέλος ΕΕ και Τρίτη Χώρα</w:t>
            </w:r>
          </w:p>
          <w:p w14:paraId="0D4443AD" w14:textId="77777777" w:rsidR="00C2101D" w:rsidRPr="00C2101D" w:rsidRDefault="00C2101D" w:rsidP="00C2101D">
            <w:pPr>
              <w:numPr>
                <w:ilvl w:val="0"/>
                <w:numId w:val="6"/>
              </w:numPr>
              <w:shd w:val="clear" w:color="auto" w:fill="FFFFFF"/>
              <w:jc w:val="both"/>
              <w:rPr>
                <w:rFonts w:eastAsia="Times New Roman" w:cstheme="minorHAnsi"/>
                <w:sz w:val="20"/>
                <w:szCs w:val="20"/>
                <w:lang w:eastAsia="el-GR"/>
              </w:rPr>
            </w:pPr>
            <w:r w:rsidRPr="00C2101D">
              <w:rPr>
                <w:rFonts w:eastAsia="Times New Roman" w:cstheme="minorHAnsi"/>
                <w:sz w:val="20"/>
                <w:szCs w:val="20"/>
                <w:lang w:eastAsia="el-GR"/>
              </w:rPr>
              <w:t xml:space="preserve">Αντιλαμβάνεται την διαδικασία διεθνών εμπορικών όρων συναλλαγών </w:t>
            </w:r>
            <w:r w:rsidRPr="00C2101D">
              <w:rPr>
                <w:rFonts w:eastAsia="Times New Roman" w:cstheme="minorHAnsi"/>
                <w:sz w:val="20"/>
                <w:szCs w:val="20"/>
                <w:lang w:val="en-US" w:eastAsia="el-GR"/>
              </w:rPr>
              <w:t>FOB</w:t>
            </w:r>
            <w:r w:rsidRPr="00C2101D">
              <w:rPr>
                <w:rFonts w:eastAsia="Times New Roman" w:cstheme="minorHAnsi"/>
                <w:sz w:val="20"/>
                <w:szCs w:val="20"/>
                <w:lang w:eastAsia="el-GR"/>
              </w:rPr>
              <w:t xml:space="preserve"> – </w:t>
            </w:r>
            <w:r w:rsidRPr="00C2101D">
              <w:rPr>
                <w:rFonts w:eastAsia="Times New Roman" w:cstheme="minorHAnsi"/>
                <w:sz w:val="20"/>
                <w:szCs w:val="20"/>
                <w:lang w:val="en-US" w:eastAsia="el-GR"/>
              </w:rPr>
              <w:t>EXW</w:t>
            </w:r>
            <w:r w:rsidRPr="00C2101D">
              <w:rPr>
                <w:rFonts w:eastAsia="Times New Roman" w:cstheme="minorHAnsi"/>
                <w:sz w:val="20"/>
                <w:szCs w:val="20"/>
                <w:lang w:eastAsia="el-GR"/>
              </w:rPr>
              <w:t xml:space="preserve"> – </w:t>
            </w:r>
            <w:r w:rsidRPr="00C2101D">
              <w:rPr>
                <w:rFonts w:eastAsia="Times New Roman" w:cstheme="minorHAnsi"/>
                <w:sz w:val="20"/>
                <w:szCs w:val="20"/>
                <w:lang w:val="en-US" w:eastAsia="el-GR"/>
              </w:rPr>
              <w:t>CMR</w:t>
            </w:r>
            <w:r w:rsidRPr="00C2101D">
              <w:rPr>
                <w:rFonts w:eastAsia="Times New Roman" w:cstheme="minorHAnsi"/>
                <w:sz w:val="20"/>
                <w:szCs w:val="20"/>
                <w:lang w:eastAsia="el-GR"/>
              </w:rPr>
              <w:t xml:space="preserve"> κ.α. </w:t>
            </w:r>
          </w:p>
          <w:p w14:paraId="0EE4F4B4" w14:textId="77777777" w:rsidR="00C2101D" w:rsidRPr="00C2101D" w:rsidRDefault="00C2101D" w:rsidP="00C2101D">
            <w:pPr>
              <w:numPr>
                <w:ilvl w:val="0"/>
                <w:numId w:val="6"/>
              </w:numPr>
              <w:shd w:val="clear" w:color="auto" w:fill="FFFFFF"/>
              <w:jc w:val="both"/>
              <w:rPr>
                <w:rFonts w:eastAsia="Times New Roman" w:cstheme="minorHAnsi"/>
                <w:sz w:val="20"/>
                <w:szCs w:val="20"/>
                <w:lang w:eastAsia="el-GR"/>
              </w:rPr>
            </w:pPr>
            <w:r w:rsidRPr="00C2101D">
              <w:rPr>
                <w:rFonts w:eastAsia="Times New Roman" w:cstheme="minorHAnsi"/>
                <w:sz w:val="20"/>
                <w:szCs w:val="20"/>
                <w:lang w:eastAsia="el-GR"/>
              </w:rPr>
              <w:lastRenderedPageBreak/>
              <w:t xml:space="preserve">Αντιλαμβάνεται την φορολογία συναλλαγών με την Νομοθεσία Ν.4172/2013 και Ν.4174/2013. </w:t>
            </w:r>
          </w:p>
          <w:p w14:paraId="008C615B" w14:textId="77777777" w:rsidR="00C2101D" w:rsidRPr="00C2101D" w:rsidRDefault="00C2101D" w:rsidP="00C2101D">
            <w:pPr>
              <w:numPr>
                <w:ilvl w:val="0"/>
                <w:numId w:val="6"/>
              </w:numPr>
              <w:shd w:val="clear" w:color="auto" w:fill="FFFFFF"/>
              <w:jc w:val="both"/>
              <w:rPr>
                <w:rFonts w:eastAsia="Times New Roman" w:cstheme="minorHAnsi"/>
                <w:sz w:val="20"/>
                <w:szCs w:val="20"/>
                <w:lang w:eastAsia="el-GR"/>
              </w:rPr>
            </w:pPr>
            <w:r w:rsidRPr="00C2101D">
              <w:rPr>
                <w:rFonts w:eastAsia="Times New Roman" w:cstheme="minorHAnsi"/>
                <w:sz w:val="20"/>
                <w:szCs w:val="20"/>
                <w:lang w:eastAsia="el-GR"/>
              </w:rPr>
              <w:t>Κατανοεί Πλήρως την δυνατότητα φορολόγησης και των ειδικών συνθηκών που λαμβάνουν κατά το διεθνές εμπόριο</w:t>
            </w:r>
          </w:p>
        </w:tc>
      </w:tr>
      <w:tr w:rsidR="00C2101D" w:rsidRPr="00C2101D" w14:paraId="5CA7380B" w14:textId="77777777" w:rsidTr="00F205FE">
        <w:tblPrEx>
          <w:tblLook w:val="0000" w:firstRow="0" w:lastRow="0" w:firstColumn="0" w:lastColumn="0" w:noHBand="0" w:noVBand="0"/>
        </w:tblPrEx>
        <w:trPr>
          <w:gridBefore w:val="1"/>
          <w:wBefore w:w="18" w:type="dxa"/>
        </w:trPr>
        <w:tc>
          <w:tcPr>
            <w:tcW w:w="8454" w:type="dxa"/>
            <w:tcBorders>
              <w:bottom w:val="nil"/>
            </w:tcBorders>
            <w:shd w:val="clear" w:color="auto" w:fill="DDD9C3"/>
          </w:tcPr>
          <w:p w14:paraId="4BD8F120" w14:textId="77777777" w:rsidR="00C2101D" w:rsidRPr="00C2101D" w:rsidRDefault="00C2101D" w:rsidP="00F205FE">
            <w:pPr>
              <w:rPr>
                <w:rFonts w:ascii="Calibri" w:hAnsi="Calibri" w:cs="Arial"/>
                <w:b/>
                <w:sz w:val="20"/>
                <w:szCs w:val="20"/>
              </w:rPr>
            </w:pPr>
            <w:r w:rsidRPr="00C2101D">
              <w:rPr>
                <w:rFonts w:ascii="Calibri" w:hAnsi="Calibri" w:cs="Arial"/>
                <w:b/>
                <w:sz w:val="20"/>
                <w:szCs w:val="20"/>
              </w:rPr>
              <w:lastRenderedPageBreak/>
              <w:t>Γενικές Ικανότητες</w:t>
            </w:r>
          </w:p>
        </w:tc>
      </w:tr>
      <w:tr w:rsidR="00C2101D" w:rsidRPr="00C2101D" w14:paraId="1F85E6E8" w14:textId="77777777" w:rsidTr="00F205FE">
        <w:tc>
          <w:tcPr>
            <w:tcW w:w="8472" w:type="dxa"/>
            <w:gridSpan w:val="2"/>
            <w:tcBorders>
              <w:bottom w:val="single" w:sz="4" w:space="0" w:color="auto"/>
            </w:tcBorders>
          </w:tcPr>
          <w:p w14:paraId="161DF73C" w14:textId="77777777" w:rsidR="00C2101D" w:rsidRPr="00C2101D" w:rsidRDefault="00C2101D" w:rsidP="00F205FE">
            <w:pPr>
              <w:ind w:left="107"/>
              <w:rPr>
                <w:rFonts w:eastAsia="Times New Roman" w:cstheme="minorHAnsi"/>
                <w:sz w:val="20"/>
                <w:szCs w:val="20"/>
              </w:rPr>
            </w:pPr>
            <w:r w:rsidRPr="00C2101D">
              <w:rPr>
                <w:rFonts w:eastAsia="Times New Roman" w:cstheme="minorHAnsi"/>
                <w:sz w:val="20"/>
                <w:szCs w:val="20"/>
              </w:rPr>
              <w:t>Το μάθημα αποσκοπεί σε:</w:t>
            </w:r>
          </w:p>
          <w:p w14:paraId="16A2683B" w14:textId="77777777" w:rsidR="00C2101D" w:rsidRPr="00C2101D" w:rsidRDefault="00C2101D" w:rsidP="00C2101D">
            <w:pPr>
              <w:numPr>
                <w:ilvl w:val="0"/>
                <w:numId w:val="240"/>
              </w:numPr>
              <w:tabs>
                <w:tab w:val="left" w:pos="1282"/>
              </w:tabs>
              <w:spacing w:line="256" w:lineRule="auto"/>
              <w:rPr>
                <w:rFonts w:eastAsia="Times New Roman" w:cstheme="minorHAnsi"/>
                <w:sz w:val="20"/>
                <w:szCs w:val="20"/>
              </w:rPr>
            </w:pPr>
            <w:r w:rsidRPr="00C2101D">
              <w:rPr>
                <w:rFonts w:eastAsia="Times New Roman" w:cstheme="minorHAnsi"/>
                <w:sz w:val="20"/>
                <w:szCs w:val="20"/>
              </w:rPr>
              <w:t>Αναζήτηση, ανάλυση και σύνθεση δεδομένων και  πληροφοριών.</w:t>
            </w:r>
          </w:p>
          <w:p w14:paraId="6F855215" w14:textId="77777777" w:rsidR="00C2101D" w:rsidRPr="00C2101D" w:rsidRDefault="00C2101D" w:rsidP="00C2101D">
            <w:pPr>
              <w:numPr>
                <w:ilvl w:val="0"/>
                <w:numId w:val="240"/>
              </w:numPr>
              <w:tabs>
                <w:tab w:val="left" w:pos="1282"/>
              </w:tabs>
              <w:spacing w:line="256" w:lineRule="auto"/>
              <w:rPr>
                <w:rFonts w:eastAsia="Times New Roman" w:cstheme="minorHAnsi"/>
                <w:sz w:val="20"/>
                <w:szCs w:val="20"/>
              </w:rPr>
            </w:pPr>
            <w:r w:rsidRPr="00C2101D">
              <w:rPr>
                <w:rFonts w:eastAsia="Times New Roman" w:cstheme="minorHAnsi"/>
                <w:sz w:val="20"/>
                <w:szCs w:val="20"/>
              </w:rPr>
              <w:t>Λήψη αποφάσεων</w:t>
            </w:r>
          </w:p>
          <w:p w14:paraId="68AAE7BD" w14:textId="77777777" w:rsidR="00C2101D" w:rsidRPr="00C2101D" w:rsidRDefault="00C2101D" w:rsidP="00C2101D">
            <w:pPr>
              <w:numPr>
                <w:ilvl w:val="0"/>
                <w:numId w:val="240"/>
              </w:numPr>
              <w:adjustRightInd w:val="0"/>
              <w:spacing w:after="60" w:line="276" w:lineRule="auto"/>
              <w:rPr>
                <w:sz w:val="20"/>
                <w:szCs w:val="20"/>
              </w:rPr>
            </w:pPr>
            <w:r w:rsidRPr="00C2101D">
              <w:rPr>
                <w:rFonts w:eastAsia="Times New Roman" w:cstheme="minorHAnsi"/>
                <w:sz w:val="20"/>
                <w:szCs w:val="20"/>
              </w:rPr>
              <w:t>Αυτόνομη και ομαδική ερευνητική εργασία</w:t>
            </w:r>
            <w:r w:rsidRPr="00C2101D">
              <w:rPr>
                <w:sz w:val="20"/>
                <w:szCs w:val="20"/>
              </w:rPr>
              <w:t xml:space="preserve"> </w:t>
            </w:r>
          </w:p>
          <w:p w14:paraId="7F891E17" w14:textId="77777777" w:rsidR="00C2101D" w:rsidRPr="00C2101D" w:rsidRDefault="00C2101D" w:rsidP="00C2101D">
            <w:pPr>
              <w:numPr>
                <w:ilvl w:val="0"/>
                <w:numId w:val="240"/>
              </w:numPr>
              <w:adjustRightInd w:val="0"/>
              <w:spacing w:after="60" w:line="276" w:lineRule="auto"/>
              <w:rPr>
                <w:rFonts w:eastAsia="Times New Roman" w:cstheme="minorHAnsi"/>
                <w:sz w:val="20"/>
                <w:szCs w:val="20"/>
              </w:rPr>
            </w:pPr>
            <w:r w:rsidRPr="00C2101D">
              <w:rPr>
                <w:rFonts w:eastAsia="Times New Roman" w:cstheme="minorHAnsi"/>
                <w:sz w:val="20"/>
                <w:szCs w:val="20"/>
              </w:rPr>
              <w:t>Εφαρμογή της γνώσης στην πράξη</w:t>
            </w:r>
          </w:p>
          <w:p w14:paraId="4A544FCA" w14:textId="77777777" w:rsidR="00C2101D" w:rsidRPr="00C2101D" w:rsidRDefault="00C2101D" w:rsidP="00C2101D">
            <w:pPr>
              <w:numPr>
                <w:ilvl w:val="0"/>
                <w:numId w:val="240"/>
              </w:numPr>
              <w:adjustRightInd w:val="0"/>
              <w:spacing w:after="60" w:line="276" w:lineRule="auto"/>
              <w:rPr>
                <w:rFonts w:ascii="Calibri" w:hAnsi="Calibri" w:cs="Arial"/>
                <w:i/>
                <w:sz w:val="20"/>
                <w:szCs w:val="20"/>
              </w:rPr>
            </w:pPr>
            <w:r w:rsidRPr="00C2101D">
              <w:rPr>
                <w:rFonts w:eastAsia="Times New Roman" w:cstheme="minorHAnsi"/>
                <w:sz w:val="20"/>
                <w:szCs w:val="20"/>
              </w:rPr>
              <w:t>Άσκηση κριτικής και αυτοκριτικής</w:t>
            </w:r>
          </w:p>
        </w:tc>
      </w:tr>
    </w:tbl>
    <w:p w14:paraId="6EF802AF" w14:textId="77777777" w:rsidR="00C2101D" w:rsidRPr="00C2101D" w:rsidRDefault="00C2101D" w:rsidP="00C2101D">
      <w:pPr>
        <w:widowControl w:val="0"/>
        <w:numPr>
          <w:ilvl w:val="0"/>
          <w:numId w:val="258"/>
        </w:numPr>
        <w:autoSpaceDE w:val="0"/>
        <w:autoSpaceDN w:val="0"/>
        <w:adjustRightInd w:val="0"/>
        <w:spacing w:before="240" w:after="0" w:line="240" w:lineRule="auto"/>
        <w:rPr>
          <w:rFonts w:eastAsia="Times New Roman" w:cs="Arial"/>
          <w:b/>
          <w:color w:val="000000"/>
          <w:sz w:val="20"/>
          <w:szCs w:val="20"/>
        </w:rPr>
      </w:pPr>
      <w:r w:rsidRPr="00C2101D">
        <w:rPr>
          <w:rFonts w:eastAsia="Times New Roman" w:cs="Arial"/>
          <w:b/>
          <w:color w:val="000000"/>
          <w:sz w:val="20"/>
          <w:szCs w:val="2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2101D" w:rsidRPr="00C2101D" w14:paraId="3222D1D3" w14:textId="77777777" w:rsidTr="00F205FE">
        <w:tc>
          <w:tcPr>
            <w:tcW w:w="8472" w:type="dxa"/>
            <w:tcBorders>
              <w:top w:val="single" w:sz="4" w:space="0" w:color="auto"/>
              <w:left w:val="single" w:sz="4" w:space="0" w:color="auto"/>
              <w:bottom w:val="single" w:sz="4" w:space="0" w:color="auto"/>
              <w:right w:val="single" w:sz="4" w:space="0" w:color="auto"/>
            </w:tcBorders>
          </w:tcPr>
          <w:p w14:paraId="3B8BDA74" w14:textId="77777777" w:rsidR="00C2101D" w:rsidRPr="00C2101D" w:rsidRDefault="00C2101D" w:rsidP="00F205FE">
            <w:pPr>
              <w:tabs>
                <w:tab w:val="left" w:pos="7185"/>
              </w:tabs>
              <w:spacing w:after="200"/>
              <w:ind w:left="720"/>
              <w:rPr>
                <w:rFonts w:eastAsia="Times New Roman" w:cstheme="minorHAnsi"/>
                <w:sz w:val="20"/>
                <w:szCs w:val="20"/>
              </w:rPr>
            </w:pPr>
            <w:r w:rsidRPr="00C2101D">
              <w:rPr>
                <w:rFonts w:eastAsia="Times New Roman" w:cstheme="minorHAnsi"/>
                <w:sz w:val="20"/>
                <w:szCs w:val="20"/>
              </w:rPr>
              <w:t>• Βασικές έννοιες Ευρωπαϊκού φορολογικού , λογιστικού και ελεγκτικού δικαίου</w:t>
            </w:r>
          </w:p>
          <w:p w14:paraId="7F4856C0" w14:textId="77777777" w:rsidR="00C2101D" w:rsidRPr="00C2101D" w:rsidRDefault="00C2101D" w:rsidP="00F205FE">
            <w:pPr>
              <w:tabs>
                <w:tab w:val="left" w:pos="7185"/>
              </w:tabs>
              <w:spacing w:after="200"/>
              <w:ind w:left="720"/>
              <w:rPr>
                <w:rFonts w:eastAsia="Times New Roman" w:cstheme="minorHAnsi"/>
                <w:sz w:val="20"/>
                <w:szCs w:val="20"/>
              </w:rPr>
            </w:pPr>
            <w:r w:rsidRPr="00C2101D">
              <w:rPr>
                <w:rFonts w:eastAsia="Times New Roman" w:cstheme="minorHAnsi"/>
                <w:sz w:val="20"/>
                <w:szCs w:val="20"/>
              </w:rPr>
              <w:t>• το φορολογικό σύστημα</w:t>
            </w:r>
          </w:p>
          <w:p w14:paraId="1534EFF3" w14:textId="77777777" w:rsidR="00C2101D" w:rsidRPr="00C2101D" w:rsidRDefault="00C2101D" w:rsidP="00F205FE">
            <w:pPr>
              <w:tabs>
                <w:tab w:val="left" w:pos="7185"/>
              </w:tabs>
              <w:spacing w:after="200"/>
              <w:ind w:left="720"/>
              <w:rPr>
                <w:rFonts w:eastAsia="Times New Roman" w:cstheme="minorHAnsi"/>
                <w:sz w:val="20"/>
                <w:szCs w:val="20"/>
              </w:rPr>
            </w:pPr>
            <w:r w:rsidRPr="00C2101D">
              <w:rPr>
                <w:rFonts w:eastAsia="Times New Roman" w:cstheme="minorHAnsi"/>
                <w:sz w:val="20"/>
                <w:szCs w:val="20"/>
              </w:rPr>
              <w:t>• διακρίσεις των φόρων</w:t>
            </w:r>
          </w:p>
          <w:p w14:paraId="2AE5FBD8" w14:textId="77777777" w:rsidR="00C2101D" w:rsidRPr="00C2101D" w:rsidRDefault="00C2101D" w:rsidP="00F205FE">
            <w:pPr>
              <w:tabs>
                <w:tab w:val="left" w:pos="7185"/>
              </w:tabs>
              <w:spacing w:after="200"/>
              <w:ind w:left="720"/>
              <w:rPr>
                <w:rFonts w:eastAsia="Times New Roman" w:cstheme="minorHAnsi"/>
                <w:sz w:val="20"/>
                <w:szCs w:val="20"/>
              </w:rPr>
            </w:pPr>
            <w:r w:rsidRPr="00C2101D">
              <w:rPr>
                <w:rFonts w:eastAsia="Times New Roman" w:cstheme="minorHAnsi"/>
                <w:sz w:val="20"/>
                <w:szCs w:val="20"/>
              </w:rPr>
              <w:t>• γενικές αρχές φορολογικού δικαίου - βασικές έννοιες φορολογικής λογιστικής</w:t>
            </w:r>
          </w:p>
          <w:p w14:paraId="53FB5AA5" w14:textId="77777777" w:rsidR="00C2101D" w:rsidRPr="00C2101D" w:rsidRDefault="00C2101D" w:rsidP="00F205FE">
            <w:pPr>
              <w:tabs>
                <w:tab w:val="left" w:pos="7185"/>
              </w:tabs>
              <w:spacing w:after="200"/>
              <w:ind w:left="720"/>
              <w:rPr>
                <w:rFonts w:eastAsia="Times New Roman" w:cstheme="minorHAnsi"/>
                <w:sz w:val="20"/>
                <w:szCs w:val="20"/>
              </w:rPr>
            </w:pPr>
            <w:r w:rsidRPr="00C2101D">
              <w:rPr>
                <w:rFonts w:eastAsia="Times New Roman" w:cstheme="minorHAnsi"/>
                <w:sz w:val="20"/>
                <w:szCs w:val="20"/>
              </w:rPr>
              <w:t>• είδη φορολογίας</w:t>
            </w:r>
          </w:p>
          <w:p w14:paraId="6CD1493A" w14:textId="77777777" w:rsidR="00C2101D" w:rsidRPr="00C2101D" w:rsidRDefault="00C2101D" w:rsidP="00F205FE">
            <w:pPr>
              <w:tabs>
                <w:tab w:val="left" w:pos="7185"/>
              </w:tabs>
              <w:spacing w:after="200"/>
              <w:ind w:left="720"/>
              <w:rPr>
                <w:rFonts w:eastAsia="Times New Roman" w:cstheme="minorHAnsi"/>
                <w:sz w:val="20"/>
                <w:szCs w:val="20"/>
              </w:rPr>
            </w:pPr>
            <w:r w:rsidRPr="00C2101D">
              <w:rPr>
                <w:rFonts w:eastAsia="Times New Roman" w:cstheme="minorHAnsi"/>
                <w:sz w:val="20"/>
                <w:szCs w:val="20"/>
              </w:rPr>
              <w:t>• η φορολογία εισοδήματος</w:t>
            </w:r>
          </w:p>
          <w:p w14:paraId="33F31561" w14:textId="77777777" w:rsidR="00C2101D" w:rsidRPr="00C2101D" w:rsidRDefault="00C2101D" w:rsidP="00F205FE">
            <w:pPr>
              <w:tabs>
                <w:tab w:val="left" w:pos="7185"/>
              </w:tabs>
              <w:spacing w:after="200"/>
              <w:ind w:left="720"/>
              <w:rPr>
                <w:rFonts w:eastAsia="Times New Roman" w:cstheme="minorHAnsi"/>
                <w:sz w:val="20"/>
                <w:szCs w:val="20"/>
              </w:rPr>
            </w:pPr>
            <w:r w:rsidRPr="00C2101D">
              <w:rPr>
                <w:rFonts w:eastAsia="Times New Roman" w:cstheme="minorHAnsi"/>
                <w:sz w:val="20"/>
                <w:szCs w:val="20"/>
              </w:rPr>
              <w:t>• φορολογία της μεταβίβασης και κατοχής περιουσίας</w:t>
            </w:r>
          </w:p>
          <w:p w14:paraId="0F8805E1" w14:textId="77777777" w:rsidR="00C2101D" w:rsidRPr="00C2101D" w:rsidRDefault="00C2101D" w:rsidP="00F205FE">
            <w:pPr>
              <w:tabs>
                <w:tab w:val="left" w:pos="7185"/>
              </w:tabs>
              <w:spacing w:after="200"/>
              <w:ind w:left="720"/>
              <w:rPr>
                <w:rFonts w:eastAsia="Times New Roman" w:cstheme="minorHAnsi"/>
                <w:sz w:val="20"/>
                <w:szCs w:val="20"/>
              </w:rPr>
            </w:pPr>
            <w:r w:rsidRPr="00C2101D">
              <w:rPr>
                <w:rFonts w:eastAsia="Times New Roman" w:cstheme="minorHAnsi"/>
                <w:sz w:val="20"/>
                <w:szCs w:val="20"/>
              </w:rPr>
              <w:t>• φόροι επί της δαπάνης</w:t>
            </w:r>
          </w:p>
          <w:p w14:paraId="705641D5" w14:textId="77777777" w:rsidR="00C2101D" w:rsidRPr="00C2101D" w:rsidRDefault="00C2101D" w:rsidP="00F205FE">
            <w:pPr>
              <w:tabs>
                <w:tab w:val="left" w:pos="7185"/>
              </w:tabs>
              <w:spacing w:after="200"/>
              <w:ind w:left="720"/>
              <w:rPr>
                <w:rFonts w:eastAsia="Times New Roman" w:cstheme="minorHAnsi"/>
                <w:sz w:val="20"/>
                <w:szCs w:val="20"/>
              </w:rPr>
            </w:pPr>
            <w:r w:rsidRPr="00C2101D">
              <w:rPr>
                <w:rFonts w:eastAsia="Times New Roman" w:cstheme="minorHAnsi"/>
                <w:sz w:val="20"/>
                <w:szCs w:val="20"/>
              </w:rPr>
              <w:t>• η δημοσιονομική πολιτική</w:t>
            </w:r>
          </w:p>
          <w:p w14:paraId="79F11E42" w14:textId="3C838322" w:rsidR="00C2101D" w:rsidRPr="00C2101D" w:rsidRDefault="00C2101D" w:rsidP="00F205FE">
            <w:pPr>
              <w:tabs>
                <w:tab w:val="left" w:pos="7185"/>
              </w:tabs>
              <w:spacing w:after="200"/>
              <w:ind w:left="720"/>
              <w:rPr>
                <w:rFonts w:eastAsia="Times New Roman" w:cstheme="minorHAnsi"/>
                <w:sz w:val="20"/>
                <w:szCs w:val="20"/>
              </w:rPr>
            </w:pPr>
          </w:p>
        </w:tc>
      </w:tr>
    </w:tbl>
    <w:p w14:paraId="7CD86231" w14:textId="77777777" w:rsidR="00C2101D" w:rsidRPr="00C2101D" w:rsidRDefault="00C2101D" w:rsidP="00C2101D">
      <w:pPr>
        <w:widowControl w:val="0"/>
        <w:numPr>
          <w:ilvl w:val="0"/>
          <w:numId w:val="258"/>
        </w:numPr>
        <w:autoSpaceDE w:val="0"/>
        <w:autoSpaceDN w:val="0"/>
        <w:adjustRightInd w:val="0"/>
        <w:spacing w:before="240" w:after="0" w:line="240" w:lineRule="auto"/>
        <w:rPr>
          <w:rFonts w:eastAsia="Times New Roman" w:cs="Arial"/>
          <w:b/>
          <w:color w:val="000000"/>
          <w:sz w:val="20"/>
          <w:szCs w:val="20"/>
        </w:rPr>
      </w:pPr>
      <w:r w:rsidRPr="00C2101D">
        <w:rPr>
          <w:rFonts w:eastAsia="Times New Roman" w:cs="Arial"/>
          <w:b/>
          <w:color w:val="000000"/>
          <w:sz w:val="20"/>
          <w:szCs w:val="2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C2101D" w:rsidRPr="00C2101D" w14:paraId="53739DE1" w14:textId="77777777" w:rsidTr="00F205FE">
        <w:tc>
          <w:tcPr>
            <w:tcW w:w="3306" w:type="dxa"/>
            <w:shd w:val="clear" w:color="auto" w:fill="DDD9C3"/>
          </w:tcPr>
          <w:p w14:paraId="143BEA23" w14:textId="77777777" w:rsidR="00C2101D" w:rsidRPr="00C2101D" w:rsidRDefault="00C2101D" w:rsidP="00F205FE">
            <w:pPr>
              <w:jc w:val="right"/>
              <w:rPr>
                <w:rFonts w:ascii="Calibri" w:hAnsi="Calibri" w:cs="Arial"/>
                <w:b/>
                <w:sz w:val="20"/>
                <w:szCs w:val="20"/>
              </w:rPr>
            </w:pPr>
            <w:r w:rsidRPr="00C2101D">
              <w:rPr>
                <w:rFonts w:ascii="Calibri" w:hAnsi="Calibri" w:cs="Arial"/>
                <w:b/>
                <w:sz w:val="20"/>
                <w:szCs w:val="20"/>
              </w:rPr>
              <w:t>ΤΡΟΠΟΣ ΠΑΡΑΔΟΣΗΣ</w:t>
            </w:r>
          </w:p>
        </w:tc>
        <w:tc>
          <w:tcPr>
            <w:tcW w:w="5166" w:type="dxa"/>
          </w:tcPr>
          <w:p w14:paraId="59920FC3" w14:textId="77777777" w:rsidR="00C2101D" w:rsidRPr="00C2101D" w:rsidRDefault="00C2101D" w:rsidP="00F205FE">
            <w:pPr>
              <w:spacing w:after="200" w:line="276" w:lineRule="auto"/>
              <w:rPr>
                <w:rFonts w:eastAsia="Calibri"/>
                <w:iCs/>
                <w:sz w:val="20"/>
                <w:szCs w:val="20"/>
              </w:rPr>
            </w:pPr>
            <w:r w:rsidRPr="00C2101D">
              <w:rPr>
                <w:rFonts w:eastAsia="Calibri"/>
                <w:iCs/>
                <w:sz w:val="20"/>
                <w:szCs w:val="20"/>
              </w:rPr>
              <w:t>Στην τάξη (πρόσωπο με πρόσωπο)</w:t>
            </w:r>
          </w:p>
        </w:tc>
      </w:tr>
      <w:tr w:rsidR="00C2101D" w:rsidRPr="00C2101D" w14:paraId="0393522C" w14:textId="77777777" w:rsidTr="00F205FE">
        <w:tc>
          <w:tcPr>
            <w:tcW w:w="3306" w:type="dxa"/>
            <w:shd w:val="clear" w:color="auto" w:fill="DDD9C3"/>
          </w:tcPr>
          <w:p w14:paraId="157CAC1D" w14:textId="77777777" w:rsidR="00C2101D" w:rsidRPr="00C2101D" w:rsidRDefault="00C2101D" w:rsidP="00F205FE">
            <w:pPr>
              <w:jc w:val="right"/>
              <w:rPr>
                <w:rFonts w:ascii="Calibri" w:hAnsi="Calibri" w:cs="Arial"/>
                <w:i/>
                <w:sz w:val="20"/>
                <w:szCs w:val="20"/>
              </w:rPr>
            </w:pPr>
            <w:r w:rsidRPr="00C2101D">
              <w:rPr>
                <w:rFonts w:ascii="Calibri" w:hAnsi="Calibri" w:cs="Arial"/>
                <w:b/>
                <w:sz w:val="20"/>
                <w:szCs w:val="20"/>
              </w:rPr>
              <w:t>ΧΡΗΣΗ ΤΕΧΝΟΛΟΓΙΩΝ ΠΛΗΡΟΦΟΡΙΑΣ ΚΑΙ ΕΠΙΚΟΙΝΩΝΙΩΝ</w:t>
            </w:r>
          </w:p>
        </w:tc>
        <w:tc>
          <w:tcPr>
            <w:tcW w:w="5166" w:type="dxa"/>
            <w:tcBorders>
              <w:bottom w:val="single" w:sz="4" w:space="0" w:color="auto"/>
            </w:tcBorders>
          </w:tcPr>
          <w:p w14:paraId="6AE3932C" w14:textId="77777777" w:rsidR="00C2101D" w:rsidRPr="00C2101D" w:rsidRDefault="00C2101D" w:rsidP="00F205FE">
            <w:pPr>
              <w:rPr>
                <w:rFonts w:eastAsia="Calibri"/>
                <w:iCs/>
                <w:sz w:val="20"/>
                <w:szCs w:val="20"/>
              </w:rPr>
            </w:pPr>
            <w:r w:rsidRPr="00C2101D">
              <w:rPr>
                <w:rFonts w:eastAsia="Calibri"/>
                <w:iCs/>
                <w:sz w:val="20"/>
                <w:szCs w:val="20"/>
              </w:rPr>
              <w:t>-Υποστήριξη Μαθησιακής διαδικασίας μέσω παρουσιάσεων με power point και χρήσης διαδικτύου</w:t>
            </w:r>
          </w:p>
          <w:p w14:paraId="3791F97E" w14:textId="77777777" w:rsidR="00C2101D" w:rsidRPr="00C2101D" w:rsidRDefault="00C2101D" w:rsidP="00F205FE">
            <w:pPr>
              <w:rPr>
                <w:rFonts w:eastAsia="Calibri"/>
                <w:iCs/>
                <w:sz w:val="20"/>
                <w:szCs w:val="20"/>
              </w:rPr>
            </w:pPr>
            <w:r w:rsidRPr="00C2101D">
              <w:rPr>
                <w:rFonts w:eastAsia="Calibri"/>
                <w:iCs/>
                <w:sz w:val="20"/>
                <w:szCs w:val="20"/>
              </w:rPr>
              <w:t>-Υποστήριξη Μαθησιακής διαδικασίας μέσω της ηλεκτρονικής πλατφόρμας e-class</w:t>
            </w:r>
          </w:p>
          <w:p w14:paraId="761D3003" w14:textId="77777777" w:rsidR="00C2101D" w:rsidRPr="00C2101D" w:rsidRDefault="00C2101D" w:rsidP="00F205FE">
            <w:pPr>
              <w:rPr>
                <w:rFonts w:eastAsia="Calibri"/>
                <w:iCs/>
                <w:sz w:val="20"/>
                <w:szCs w:val="20"/>
              </w:rPr>
            </w:pPr>
            <w:r w:rsidRPr="00C2101D">
              <w:rPr>
                <w:rFonts w:eastAsia="Calibri"/>
                <w:iCs/>
                <w:sz w:val="20"/>
                <w:szCs w:val="20"/>
              </w:rPr>
              <w:t>-Χρήση ΤΠΕ στην εκπαίδευση</w:t>
            </w:r>
          </w:p>
          <w:p w14:paraId="58C7C9BE" w14:textId="77777777" w:rsidR="00C2101D" w:rsidRPr="00C2101D" w:rsidRDefault="00C2101D" w:rsidP="00F205FE">
            <w:pPr>
              <w:rPr>
                <w:b/>
                <w:sz w:val="20"/>
                <w:szCs w:val="20"/>
              </w:rPr>
            </w:pPr>
            <w:r w:rsidRPr="00C2101D">
              <w:rPr>
                <w:rFonts w:eastAsia="Calibri"/>
                <w:iCs/>
                <w:sz w:val="20"/>
                <w:szCs w:val="20"/>
              </w:rPr>
              <w:t>-Επικοινωνία με τους φοιτητές ηλεκτρονικά μέσω του e-class και του ηλεκτρονικού ταχυδρομείου.</w:t>
            </w:r>
          </w:p>
        </w:tc>
      </w:tr>
      <w:tr w:rsidR="00C2101D" w:rsidRPr="00C2101D" w14:paraId="3A722439" w14:textId="77777777" w:rsidTr="00F205FE">
        <w:tc>
          <w:tcPr>
            <w:tcW w:w="3306" w:type="dxa"/>
            <w:shd w:val="clear" w:color="auto" w:fill="DDD9C3"/>
          </w:tcPr>
          <w:p w14:paraId="45C414C9" w14:textId="77777777" w:rsidR="00C2101D" w:rsidRPr="00C2101D" w:rsidRDefault="00C2101D" w:rsidP="00F205FE">
            <w:pPr>
              <w:jc w:val="right"/>
              <w:rPr>
                <w:rFonts w:ascii="Calibri" w:hAnsi="Calibri" w:cs="Arial"/>
                <w:b/>
                <w:sz w:val="20"/>
                <w:szCs w:val="20"/>
              </w:rPr>
            </w:pPr>
            <w:r w:rsidRPr="00C2101D">
              <w:rPr>
                <w:rFonts w:ascii="Calibri" w:hAnsi="Calibri" w:cs="Arial"/>
                <w:b/>
                <w:sz w:val="20"/>
                <w:szCs w:val="20"/>
              </w:rPr>
              <w:t>ΟΡΓΑΝΩΣΗ ΔΙΔΑΣΚΑΛΙΑΣ</w:t>
            </w:r>
          </w:p>
          <w:p w14:paraId="0E5E42B5" w14:textId="77777777" w:rsidR="00C2101D" w:rsidRPr="00C2101D" w:rsidRDefault="00C2101D" w:rsidP="00F205FE">
            <w:pPr>
              <w:jc w:val="both"/>
              <w:rPr>
                <w:rFonts w:ascii="Calibri" w:hAnsi="Calibri" w:cs="Arial"/>
                <w:i/>
                <w:sz w:val="20"/>
                <w:szCs w:val="20"/>
              </w:rPr>
            </w:pP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C2101D" w:rsidRPr="00C2101D" w14:paraId="3824BBB7" w14:textId="77777777" w:rsidTr="00F205FE">
              <w:tc>
                <w:tcPr>
                  <w:tcW w:w="2467" w:type="dxa"/>
                  <w:shd w:val="clear" w:color="auto" w:fill="DDD9C3"/>
                  <w:vAlign w:val="center"/>
                </w:tcPr>
                <w:p w14:paraId="5131CB81" w14:textId="77777777" w:rsidR="00C2101D" w:rsidRPr="00C2101D" w:rsidRDefault="00C2101D" w:rsidP="00F205FE">
                  <w:pPr>
                    <w:jc w:val="center"/>
                    <w:rPr>
                      <w:b/>
                      <w:i/>
                      <w:sz w:val="20"/>
                      <w:szCs w:val="20"/>
                    </w:rPr>
                  </w:pPr>
                  <w:r w:rsidRPr="00C2101D">
                    <w:rPr>
                      <w:b/>
                      <w:i/>
                      <w:sz w:val="20"/>
                      <w:szCs w:val="20"/>
                    </w:rPr>
                    <w:t>Δραστηριότητα</w:t>
                  </w:r>
                </w:p>
              </w:tc>
              <w:tc>
                <w:tcPr>
                  <w:tcW w:w="2468" w:type="dxa"/>
                  <w:shd w:val="clear" w:color="auto" w:fill="DDD9C3"/>
                  <w:vAlign w:val="center"/>
                </w:tcPr>
                <w:p w14:paraId="7E590514" w14:textId="77777777" w:rsidR="00C2101D" w:rsidRPr="00C2101D" w:rsidRDefault="00C2101D" w:rsidP="00F205FE">
                  <w:pPr>
                    <w:jc w:val="center"/>
                    <w:rPr>
                      <w:b/>
                      <w:i/>
                      <w:sz w:val="20"/>
                      <w:szCs w:val="20"/>
                    </w:rPr>
                  </w:pPr>
                  <w:r w:rsidRPr="00C2101D">
                    <w:rPr>
                      <w:b/>
                      <w:i/>
                      <w:sz w:val="20"/>
                      <w:szCs w:val="20"/>
                    </w:rPr>
                    <w:t>Φόρτος Εργασίας Εξαμήνου</w:t>
                  </w:r>
                </w:p>
              </w:tc>
            </w:tr>
            <w:tr w:rsidR="00C2101D" w:rsidRPr="00C2101D" w14:paraId="6FA519B5" w14:textId="77777777" w:rsidTr="00F205FE">
              <w:trPr>
                <w:trHeight w:val="276"/>
              </w:trPr>
              <w:tc>
                <w:tcPr>
                  <w:tcW w:w="2467" w:type="dxa"/>
                  <w:shd w:val="clear" w:color="auto" w:fill="auto"/>
                </w:tcPr>
                <w:p w14:paraId="7442213C" w14:textId="77777777" w:rsidR="00C2101D" w:rsidRPr="00C2101D" w:rsidRDefault="00C2101D" w:rsidP="00F205FE">
                  <w:pPr>
                    <w:rPr>
                      <w:sz w:val="20"/>
                      <w:szCs w:val="20"/>
                    </w:rPr>
                  </w:pPr>
                  <w:r w:rsidRPr="00C2101D">
                    <w:rPr>
                      <w:sz w:val="20"/>
                      <w:szCs w:val="20"/>
                    </w:rPr>
                    <w:lastRenderedPageBreak/>
                    <w:t>Διαλέξεις (θεωρία και Ασκήσεις)</w:t>
                  </w:r>
                </w:p>
              </w:tc>
              <w:tc>
                <w:tcPr>
                  <w:tcW w:w="2468" w:type="dxa"/>
                  <w:shd w:val="clear" w:color="auto" w:fill="auto"/>
                </w:tcPr>
                <w:p w14:paraId="2801FF1F" w14:textId="77777777" w:rsidR="00C2101D" w:rsidRPr="00C2101D" w:rsidRDefault="00C2101D" w:rsidP="00F205FE">
                  <w:pPr>
                    <w:jc w:val="center"/>
                    <w:rPr>
                      <w:sz w:val="20"/>
                      <w:szCs w:val="20"/>
                    </w:rPr>
                  </w:pPr>
                  <w:r w:rsidRPr="00C2101D">
                    <w:rPr>
                      <w:sz w:val="20"/>
                      <w:szCs w:val="20"/>
                    </w:rPr>
                    <w:t>100</w:t>
                  </w:r>
                </w:p>
              </w:tc>
            </w:tr>
            <w:tr w:rsidR="00C2101D" w:rsidRPr="00C2101D" w14:paraId="691BDF23" w14:textId="77777777" w:rsidTr="00F205FE">
              <w:tc>
                <w:tcPr>
                  <w:tcW w:w="2467" w:type="dxa"/>
                  <w:shd w:val="clear" w:color="auto" w:fill="auto"/>
                </w:tcPr>
                <w:p w14:paraId="2BD81F9A" w14:textId="77777777" w:rsidR="00C2101D" w:rsidRPr="00C2101D" w:rsidRDefault="00C2101D" w:rsidP="00F205FE">
                  <w:pPr>
                    <w:rPr>
                      <w:sz w:val="20"/>
                      <w:szCs w:val="20"/>
                    </w:rPr>
                  </w:pPr>
                  <w:r w:rsidRPr="00C2101D">
                    <w:rPr>
                      <w:sz w:val="20"/>
                      <w:szCs w:val="20"/>
                    </w:rPr>
                    <w:t>Αυτοτελής Μελέτη</w:t>
                  </w:r>
                </w:p>
              </w:tc>
              <w:tc>
                <w:tcPr>
                  <w:tcW w:w="2468" w:type="dxa"/>
                  <w:shd w:val="clear" w:color="auto" w:fill="auto"/>
                </w:tcPr>
                <w:p w14:paraId="1D4131B0" w14:textId="77777777" w:rsidR="00C2101D" w:rsidRPr="00C2101D" w:rsidRDefault="00C2101D" w:rsidP="00F205FE">
                  <w:pPr>
                    <w:jc w:val="center"/>
                    <w:rPr>
                      <w:sz w:val="20"/>
                      <w:szCs w:val="20"/>
                    </w:rPr>
                  </w:pPr>
                  <w:r w:rsidRPr="00C2101D">
                    <w:rPr>
                      <w:sz w:val="20"/>
                      <w:szCs w:val="20"/>
                    </w:rPr>
                    <w:t>50</w:t>
                  </w:r>
                </w:p>
              </w:tc>
            </w:tr>
            <w:tr w:rsidR="00C2101D" w:rsidRPr="00C2101D" w14:paraId="62581A39" w14:textId="77777777" w:rsidTr="00F205FE">
              <w:tc>
                <w:tcPr>
                  <w:tcW w:w="2467" w:type="dxa"/>
                  <w:shd w:val="clear" w:color="auto" w:fill="auto"/>
                </w:tcPr>
                <w:p w14:paraId="6D4C3660" w14:textId="77777777" w:rsidR="00C2101D" w:rsidRPr="00C2101D" w:rsidRDefault="00C2101D" w:rsidP="00F205FE">
                  <w:pPr>
                    <w:rPr>
                      <w:sz w:val="20"/>
                      <w:szCs w:val="20"/>
                    </w:rPr>
                  </w:pPr>
                </w:p>
              </w:tc>
              <w:tc>
                <w:tcPr>
                  <w:tcW w:w="2468" w:type="dxa"/>
                  <w:shd w:val="clear" w:color="auto" w:fill="auto"/>
                </w:tcPr>
                <w:p w14:paraId="1FCEF9F6" w14:textId="77777777" w:rsidR="00C2101D" w:rsidRPr="00C2101D" w:rsidRDefault="00C2101D" w:rsidP="00F205FE">
                  <w:pPr>
                    <w:rPr>
                      <w:sz w:val="20"/>
                      <w:szCs w:val="20"/>
                    </w:rPr>
                  </w:pPr>
                </w:p>
              </w:tc>
            </w:tr>
            <w:tr w:rsidR="00C2101D" w:rsidRPr="00C2101D" w14:paraId="466FD069" w14:textId="77777777" w:rsidTr="00F205FE">
              <w:tc>
                <w:tcPr>
                  <w:tcW w:w="2467" w:type="dxa"/>
                  <w:shd w:val="clear" w:color="auto" w:fill="auto"/>
                </w:tcPr>
                <w:p w14:paraId="68F2DDF6" w14:textId="77777777" w:rsidR="00C2101D" w:rsidRPr="00C2101D" w:rsidRDefault="00C2101D" w:rsidP="00F205FE">
                  <w:pPr>
                    <w:rPr>
                      <w:b/>
                      <w:sz w:val="20"/>
                      <w:szCs w:val="20"/>
                    </w:rPr>
                  </w:pPr>
                  <w:r w:rsidRPr="00C2101D">
                    <w:rPr>
                      <w:b/>
                      <w:sz w:val="20"/>
                      <w:szCs w:val="20"/>
                    </w:rPr>
                    <w:t xml:space="preserve">Σύνολο Μαθήματος </w:t>
                  </w:r>
                </w:p>
                <w:p w14:paraId="483A1DBA" w14:textId="77777777" w:rsidR="00C2101D" w:rsidRPr="00C2101D" w:rsidRDefault="00C2101D" w:rsidP="00F205FE">
                  <w:pPr>
                    <w:rPr>
                      <w:sz w:val="20"/>
                      <w:szCs w:val="20"/>
                    </w:rPr>
                  </w:pPr>
                  <w:r w:rsidRPr="00C2101D">
                    <w:rPr>
                      <w:sz w:val="20"/>
                      <w:szCs w:val="20"/>
                    </w:rPr>
                    <w:t>(30 ώρες εξαμηνιαίου φόρτου εργασίας ανά πιστωτική μονάδα)</w:t>
                  </w:r>
                </w:p>
              </w:tc>
              <w:tc>
                <w:tcPr>
                  <w:tcW w:w="2468" w:type="dxa"/>
                  <w:shd w:val="clear" w:color="auto" w:fill="auto"/>
                  <w:vAlign w:val="center"/>
                </w:tcPr>
                <w:p w14:paraId="78934FF8" w14:textId="77777777" w:rsidR="00C2101D" w:rsidRPr="00C2101D" w:rsidRDefault="00C2101D" w:rsidP="00F205FE">
                  <w:pPr>
                    <w:jc w:val="center"/>
                    <w:rPr>
                      <w:b/>
                      <w:sz w:val="20"/>
                      <w:szCs w:val="20"/>
                    </w:rPr>
                  </w:pPr>
                  <w:r w:rsidRPr="00C2101D">
                    <w:rPr>
                      <w:b/>
                      <w:sz w:val="20"/>
                      <w:szCs w:val="20"/>
                    </w:rPr>
                    <w:t>110</w:t>
                  </w:r>
                </w:p>
              </w:tc>
            </w:tr>
          </w:tbl>
          <w:p w14:paraId="4A9B149A" w14:textId="77777777" w:rsidR="00C2101D" w:rsidRPr="00C2101D" w:rsidRDefault="00C2101D" w:rsidP="00F205FE">
            <w:pPr>
              <w:rPr>
                <w:sz w:val="20"/>
                <w:szCs w:val="20"/>
              </w:rPr>
            </w:pPr>
          </w:p>
        </w:tc>
      </w:tr>
      <w:tr w:rsidR="00C2101D" w:rsidRPr="00C2101D" w14:paraId="0F7E8D03" w14:textId="77777777" w:rsidTr="00F205FE">
        <w:tc>
          <w:tcPr>
            <w:tcW w:w="3306" w:type="dxa"/>
          </w:tcPr>
          <w:p w14:paraId="47E47519" w14:textId="77777777" w:rsidR="00C2101D" w:rsidRPr="00C2101D" w:rsidRDefault="00C2101D" w:rsidP="00F205FE">
            <w:pPr>
              <w:jc w:val="right"/>
              <w:rPr>
                <w:rFonts w:ascii="Calibri" w:hAnsi="Calibri" w:cs="Arial"/>
                <w:b/>
                <w:sz w:val="20"/>
                <w:szCs w:val="20"/>
              </w:rPr>
            </w:pPr>
            <w:r w:rsidRPr="00C2101D">
              <w:rPr>
                <w:rFonts w:ascii="Calibri" w:hAnsi="Calibri" w:cs="Arial"/>
                <w:b/>
                <w:sz w:val="20"/>
                <w:szCs w:val="20"/>
              </w:rPr>
              <w:lastRenderedPageBreak/>
              <w:t xml:space="preserve">ΑΞΙΟΛΟΓΗΣΗ ΦΟΙΤΗΤΩΝ </w:t>
            </w:r>
          </w:p>
          <w:p w14:paraId="226D2A7B" w14:textId="77777777" w:rsidR="00C2101D" w:rsidRPr="00C2101D" w:rsidRDefault="00C2101D" w:rsidP="00F205FE">
            <w:pPr>
              <w:jc w:val="both"/>
              <w:rPr>
                <w:rFonts w:ascii="Calibri" w:hAnsi="Calibri" w:cs="Arial"/>
                <w:i/>
                <w:sz w:val="20"/>
                <w:szCs w:val="20"/>
              </w:rPr>
            </w:pPr>
          </w:p>
        </w:tc>
        <w:tc>
          <w:tcPr>
            <w:tcW w:w="5166" w:type="dxa"/>
            <w:tcBorders>
              <w:bottom w:val="single" w:sz="4" w:space="0" w:color="auto"/>
            </w:tcBorders>
          </w:tcPr>
          <w:p w14:paraId="510387D3" w14:textId="77777777" w:rsidR="00C2101D" w:rsidRPr="00C2101D" w:rsidRDefault="00C2101D" w:rsidP="00F205FE">
            <w:pPr>
              <w:rPr>
                <w:rFonts w:eastAsia="Calibri"/>
                <w:iCs/>
                <w:sz w:val="20"/>
                <w:szCs w:val="20"/>
              </w:rPr>
            </w:pPr>
            <w:r w:rsidRPr="00C2101D">
              <w:rPr>
                <w:sz w:val="20"/>
                <w:szCs w:val="20"/>
                <w:lang w:eastAsia="el-GR"/>
              </w:rPr>
              <w:t>H αξιολόγηση των φοιτητών γίνεται με γραπτή δοκιμασία στο τέλος του εξαμήνου. Η εξέταση γίνεται στην ελληνική γλώσσα και περιλαμβάνει ερωτήσεις πολλαπλής επιλογής, ερωτήσεις σύντομης απάντησης, ερωτήσεις ανάπτυξης δοκιμίων, επίλυση προβλημάτων</w:t>
            </w:r>
          </w:p>
        </w:tc>
      </w:tr>
    </w:tbl>
    <w:p w14:paraId="04F45A06" w14:textId="77777777" w:rsidR="00C2101D" w:rsidRPr="00C2101D" w:rsidRDefault="00C2101D" w:rsidP="00C2101D">
      <w:pPr>
        <w:widowControl w:val="0"/>
        <w:numPr>
          <w:ilvl w:val="0"/>
          <w:numId w:val="258"/>
        </w:numPr>
        <w:autoSpaceDE w:val="0"/>
        <w:autoSpaceDN w:val="0"/>
        <w:adjustRightInd w:val="0"/>
        <w:spacing w:before="240" w:after="0" w:line="240" w:lineRule="auto"/>
        <w:rPr>
          <w:rFonts w:eastAsia="Times New Roman" w:cs="Arial"/>
          <w:b/>
          <w:color w:val="000000"/>
          <w:sz w:val="20"/>
          <w:szCs w:val="20"/>
        </w:rPr>
      </w:pPr>
      <w:r w:rsidRPr="00C2101D">
        <w:rPr>
          <w:rFonts w:eastAsia="Times New Roman" w:cs="Arial"/>
          <w:b/>
          <w:color w:val="000000"/>
          <w:sz w:val="20"/>
          <w:szCs w:val="20"/>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2101D" w:rsidRPr="00C2101D" w14:paraId="41C5933E" w14:textId="77777777" w:rsidTr="00F205FE">
        <w:tc>
          <w:tcPr>
            <w:tcW w:w="8472" w:type="dxa"/>
          </w:tcPr>
          <w:p w14:paraId="2D2E58EB" w14:textId="77777777" w:rsidR="00C2101D" w:rsidRPr="00C2101D" w:rsidRDefault="00C2101D" w:rsidP="00F205FE">
            <w:pPr>
              <w:rPr>
                <w:rFonts w:ascii="Times New Roman" w:hAnsi="Times New Roman"/>
                <w:sz w:val="20"/>
                <w:szCs w:val="20"/>
                <w:lang w:eastAsia="el-GR"/>
              </w:rPr>
            </w:pPr>
            <w:r w:rsidRPr="00C2101D">
              <w:rPr>
                <w:rFonts w:ascii="Times New Roman" w:hAnsi="Times New Roman"/>
                <w:sz w:val="20"/>
                <w:szCs w:val="20"/>
                <w:lang w:eastAsia="el-GR"/>
              </w:rPr>
              <w:t>Βελέντζας Γ., Οικονομικό Δίκαιο, νέα έκδ., IuS - Νομική Τράπεζα, 2014.</w:t>
            </w:r>
          </w:p>
          <w:p w14:paraId="661606CF" w14:textId="77777777" w:rsidR="00C2101D" w:rsidRPr="00C2101D" w:rsidRDefault="00C2101D" w:rsidP="00F205FE">
            <w:pPr>
              <w:rPr>
                <w:rFonts w:ascii="Times New Roman" w:hAnsi="Times New Roman"/>
                <w:sz w:val="20"/>
                <w:szCs w:val="20"/>
                <w:lang w:eastAsia="el-GR"/>
              </w:rPr>
            </w:pPr>
            <w:r w:rsidRPr="00C2101D">
              <w:rPr>
                <w:rFonts w:ascii="Times New Roman" w:hAnsi="Times New Roman"/>
                <w:sz w:val="20"/>
                <w:szCs w:val="20"/>
                <w:lang w:eastAsia="el-GR"/>
              </w:rPr>
              <w:t>Βελέντζας Γ., Δίκαιο της Οικονομίας (Οικονομικό Δίκαιο), ΙΙ, Ειδικό Οικονομικό Δίκαιο, IuS - Νομι- κή Τράπεζα, 2007.</w:t>
            </w:r>
          </w:p>
          <w:p w14:paraId="7610326D" w14:textId="77777777" w:rsidR="00C2101D" w:rsidRPr="00C2101D" w:rsidRDefault="00C2101D" w:rsidP="00F205FE">
            <w:pPr>
              <w:rPr>
                <w:rFonts w:ascii="Times New Roman" w:hAnsi="Times New Roman"/>
                <w:sz w:val="20"/>
                <w:szCs w:val="20"/>
                <w:lang w:eastAsia="el-GR"/>
              </w:rPr>
            </w:pPr>
            <w:r w:rsidRPr="00C2101D">
              <w:rPr>
                <w:rFonts w:ascii="Times New Roman" w:hAnsi="Times New Roman"/>
                <w:sz w:val="20"/>
                <w:szCs w:val="20"/>
                <w:lang w:eastAsia="el-GR"/>
              </w:rPr>
              <w:t>Βελέντζας Γ., Ανώνυμη Εταιρία (απλή &amp; εισηγμένη). Εταιρικό Δίκαιο &amp; Δίκαιο Κεφαλαιαγοράς, νέα έκδ., IuS - Νομική Τράπεζα 2008.</w:t>
            </w:r>
          </w:p>
          <w:p w14:paraId="666B69C5" w14:textId="12787C32" w:rsidR="00C2101D" w:rsidRPr="00C2101D" w:rsidRDefault="00C2101D" w:rsidP="00F205FE">
            <w:pPr>
              <w:rPr>
                <w:rFonts w:ascii="Times New Roman" w:hAnsi="Times New Roman"/>
                <w:sz w:val="20"/>
                <w:szCs w:val="20"/>
                <w:lang w:eastAsia="el-GR"/>
              </w:rPr>
            </w:pPr>
            <w:r w:rsidRPr="00C2101D">
              <w:rPr>
                <w:rFonts w:ascii="Times New Roman" w:hAnsi="Times New Roman"/>
                <w:sz w:val="20"/>
                <w:szCs w:val="20"/>
                <w:lang w:eastAsia="el-GR"/>
              </w:rPr>
              <w:t>Βελέντζας Γ., Δίκαιο Τεχνολογίας &amp; Καινοτομίας, νέα έκδοση, IuS - Νομική Τράπεζα, 2013.</w:t>
            </w:r>
          </w:p>
        </w:tc>
      </w:tr>
    </w:tbl>
    <w:p w14:paraId="0F70C92F" w14:textId="77777777" w:rsidR="00C2101D" w:rsidRPr="00DB4A75" w:rsidRDefault="00C2101D" w:rsidP="00C2101D">
      <w:pPr>
        <w:pStyle w:val="1"/>
        <w:rPr>
          <w:rFonts w:eastAsia="Times New Roman"/>
          <w:sz w:val="20"/>
          <w:szCs w:val="20"/>
          <w:lang w:eastAsia="el-GR"/>
        </w:rPr>
      </w:pPr>
      <w:bookmarkStart w:id="35" w:name="_Toc135904453"/>
    </w:p>
    <w:p w14:paraId="3A5F785C" w14:textId="77777777" w:rsidR="00C2101D" w:rsidRPr="00DB4A75" w:rsidRDefault="00C2101D" w:rsidP="00C2101D">
      <w:pPr>
        <w:rPr>
          <w:lang w:eastAsia="el-GR"/>
        </w:rPr>
      </w:pPr>
    </w:p>
    <w:p w14:paraId="412723A4" w14:textId="77777777" w:rsidR="00C2101D" w:rsidRPr="00DB4A75" w:rsidRDefault="00C2101D" w:rsidP="00C2101D">
      <w:pPr>
        <w:rPr>
          <w:lang w:eastAsia="el-GR"/>
        </w:rPr>
      </w:pPr>
    </w:p>
    <w:p w14:paraId="2EB17757" w14:textId="77777777" w:rsidR="00C2101D" w:rsidRPr="00DB4A75" w:rsidRDefault="00C2101D" w:rsidP="00C2101D">
      <w:pPr>
        <w:rPr>
          <w:lang w:eastAsia="el-GR"/>
        </w:rPr>
      </w:pPr>
    </w:p>
    <w:p w14:paraId="3E583BE7" w14:textId="77777777" w:rsidR="00C2101D" w:rsidRPr="00DB4A75" w:rsidRDefault="00C2101D" w:rsidP="00C2101D">
      <w:pPr>
        <w:rPr>
          <w:lang w:eastAsia="el-GR"/>
        </w:rPr>
      </w:pPr>
    </w:p>
    <w:p w14:paraId="222F7A6D" w14:textId="77777777" w:rsidR="00C2101D" w:rsidRPr="00DB4A75" w:rsidRDefault="00C2101D" w:rsidP="00C2101D">
      <w:pPr>
        <w:rPr>
          <w:lang w:eastAsia="el-GR"/>
        </w:rPr>
      </w:pPr>
    </w:p>
    <w:p w14:paraId="53AE81D8" w14:textId="2E0EF8F0" w:rsidR="00C2101D" w:rsidRPr="00C2101D" w:rsidRDefault="00C2101D" w:rsidP="00C2101D">
      <w:pPr>
        <w:pStyle w:val="1"/>
        <w:numPr>
          <w:ilvl w:val="0"/>
          <w:numId w:val="235"/>
        </w:numPr>
        <w:tabs>
          <w:tab w:val="num" w:pos="720"/>
        </w:tabs>
        <w:rPr>
          <w:rFonts w:eastAsia="Times New Roman"/>
          <w:sz w:val="20"/>
          <w:szCs w:val="20"/>
          <w:lang w:val="en-US" w:eastAsia="el-GR"/>
        </w:rPr>
      </w:pPr>
      <w:bookmarkStart w:id="36" w:name="_Toc155615795"/>
      <w:r w:rsidRPr="00C2101D">
        <w:rPr>
          <w:rFonts w:eastAsia="Times New Roman"/>
          <w:sz w:val="20"/>
          <w:szCs w:val="20"/>
          <w:lang w:eastAsia="el-GR"/>
        </w:rPr>
        <w:t>Ειδικά</w:t>
      </w:r>
      <w:r w:rsidRPr="00C2101D">
        <w:rPr>
          <w:rFonts w:eastAsia="Times New Roman"/>
          <w:sz w:val="20"/>
          <w:szCs w:val="20"/>
          <w:lang w:val="en-US" w:eastAsia="el-GR"/>
        </w:rPr>
        <w:t xml:space="preserve"> </w:t>
      </w:r>
      <w:r w:rsidRPr="00C2101D">
        <w:rPr>
          <w:rFonts w:eastAsia="Times New Roman"/>
          <w:sz w:val="20"/>
          <w:szCs w:val="20"/>
          <w:lang w:eastAsia="el-GR"/>
        </w:rPr>
        <w:t>θέματα</w:t>
      </w:r>
      <w:r w:rsidRPr="00C2101D">
        <w:rPr>
          <w:rFonts w:eastAsia="Times New Roman"/>
          <w:sz w:val="20"/>
          <w:szCs w:val="20"/>
          <w:lang w:val="en-US" w:eastAsia="el-GR"/>
        </w:rPr>
        <w:t xml:space="preserve"> </w:t>
      </w:r>
      <w:r w:rsidRPr="00C2101D">
        <w:rPr>
          <w:rFonts w:eastAsia="Times New Roman"/>
          <w:sz w:val="20"/>
          <w:szCs w:val="20"/>
          <w:lang w:eastAsia="el-GR"/>
        </w:rPr>
        <w:t>βιομηχανικής</w:t>
      </w:r>
      <w:r w:rsidRPr="00C2101D">
        <w:rPr>
          <w:rFonts w:eastAsia="Times New Roman"/>
          <w:sz w:val="20"/>
          <w:szCs w:val="20"/>
          <w:lang w:val="en-US" w:eastAsia="el-GR"/>
        </w:rPr>
        <w:t xml:space="preserve"> </w:t>
      </w:r>
      <w:r w:rsidRPr="00C2101D">
        <w:rPr>
          <w:rFonts w:eastAsia="Times New Roman"/>
          <w:sz w:val="20"/>
          <w:szCs w:val="20"/>
          <w:lang w:eastAsia="el-GR"/>
        </w:rPr>
        <w:t>και</w:t>
      </w:r>
      <w:r w:rsidRPr="00C2101D">
        <w:rPr>
          <w:rFonts w:eastAsia="Times New Roman"/>
          <w:sz w:val="20"/>
          <w:szCs w:val="20"/>
          <w:lang w:val="en-US" w:eastAsia="el-GR"/>
        </w:rPr>
        <w:t xml:space="preserve"> </w:t>
      </w:r>
      <w:r w:rsidRPr="00C2101D">
        <w:rPr>
          <w:rFonts w:eastAsia="Times New Roman"/>
          <w:sz w:val="20"/>
          <w:szCs w:val="20"/>
          <w:lang w:eastAsia="el-GR"/>
        </w:rPr>
        <w:t>διανοητικής</w:t>
      </w:r>
      <w:r w:rsidRPr="00C2101D">
        <w:rPr>
          <w:rFonts w:eastAsia="Times New Roman"/>
          <w:sz w:val="20"/>
          <w:szCs w:val="20"/>
          <w:lang w:val="en-US" w:eastAsia="el-GR"/>
        </w:rPr>
        <w:t xml:space="preserve"> </w:t>
      </w:r>
      <w:r w:rsidRPr="00C2101D">
        <w:rPr>
          <w:rFonts w:eastAsia="Times New Roman"/>
          <w:sz w:val="20"/>
          <w:szCs w:val="20"/>
          <w:lang w:eastAsia="el-GR"/>
        </w:rPr>
        <w:t>ιδιοκτησίας</w:t>
      </w:r>
      <w:r w:rsidRPr="00C2101D">
        <w:rPr>
          <w:rFonts w:eastAsia="Times New Roman"/>
          <w:sz w:val="20"/>
          <w:szCs w:val="20"/>
          <w:lang w:val="en-US" w:eastAsia="el-GR"/>
        </w:rPr>
        <w:t xml:space="preserve"> </w:t>
      </w:r>
      <w:r w:rsidRPr="00C2101D">
        <w:rPr>
          <w:rFonts w:eastAsia="Times New Roman"/>
          <w:sz w:val="20"/>
          <w:szCs w:val="20"/>
          <w:lang w:eastAsia="el-GR"/>
        </w:rPr>
        <w:t>επιχειρήσεων</w:t>
      </w:r>
      <w:r w:rsidRPr="00C2101D">
        <w:rPr>
          <w:rFonts w:eastAsia="Times New Roman"/>
          <w:sz w:val="20"/>
          <w:szCs w:val="20"/>
          <w:lang w:val="en-US" w:eastAsia="el-GR"/>
        </w:rPr>
        <w:t xml:space="preserve"> (Specific issues of industrial and intellectual property of enterprises)</w:t>
      </w:r>
      <w:bookmarkEnd w:id="35"/>
      <w:bookmarkEnd w:id="36"/>
      <w:r w:rsidRPr="00C2101D">
        <w:rPr>
          <w:rFonts w:eastAsia="Times New Roman"/>
          <w:sz w:val="20"/>
          <w:szCs w:val="20"/>
          <w:lang w:val="en-US" w:eastAsia="el-GR"/>
        </w:rPr>
        <w:t xml:space="preserve"> </w:t>
      </w:r>
    </w:p>
    <w:p w14:paraId="68B830E1" w14:textId="77777777" w:rsidR="00C2101D" w:rsidRPr="00C2101D" w:rsidRDefault="00C2101D" w:rsidP="00C2101D">
      <w:pPr>
        <w:widowControl w:val="0"/>
        <w:numPr>
          <w:ilvl w:val="0"/>
          <w:numId w:val="261"/>
        </w:numPr>
        <w:autoSpaceDE w:val="0"/>
        <w:autoSpaceDN w:val="0"/>
        <w:adjustRightInd w:val="0"/>
        <w:spacing w:before="240" w:after="0" w:line="240" w:lineRule="auto"/>
        <w:rPr>
          <w:rFonts w:eastAsia="Times New Roman" w:cs="Arial"/>
          <w:b/>
          <w:color w:val="000000"/>
          <w:sz w:val="20"/>
          <w:szCs w:val="20"/>
        </w:rPr>
      </w:pPr>
      <w:r w:rsidRPr="00C2101D">
        <w:rPr>
          <w:rFonts w:eastAsia="Times New Roman" w:cs="Arial"/>
          <w:b/>
          <w:color w:val="000000"/>
          <w:sz w:val="20"/>
          <w:szCs w:val="20"/>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6"/>
        <w:gridCol w:w="1000"/>
        <w:gridCol w:w="1205"/>
        <w:gridCol w:w="1498"/>
        <w:gridCol w:w="319"/>
        <w:gridCol w:w="1474"/>
      </w:tblGrid>
      <w:tr w:rsidR="00C2101D" w:rsidRPr="00C2101D" w14:paraId="343BA8D6" w14:textId="77777777" w:rsidTr="00F205FE">
        <w:tc>
          <w:tcPr>
            <w:tcW w:w="3026" w:type="dxa"/>
            <w:shd w:val="clear" w:color="auto" w:fill="DDD9C3"/>
          </w:tcPr>
          <w:p w14:paraId="7D3819C7" w14:textId="77777777" w:rsidR="00C2101D" w:rsidRPr="00C2101D" w:rsidRDefault="00C2101D" w:rsidP="00F205FE">
            <w:pPr>
              <w:jc w:val="right"/>
              <w:rPr>
                <w:rFonts w:cs="Calibri"/>
                <w:b/>
                <w:sz w:val="20"/>
                <w:szCs w:val="20"/>
              </w:rPr>
            </w:pPr>
            <w:r w:rsidRPr="00C2101D">
              <w:rPr>
                <w:rFonts w:cs="Calibri"/>
                <w:b/>
                <w:sz w:val="20"/>
                <w:szCs w:val="20"/>
              </w:rPr>
              <w:t>ΣΧΟΛΗ</w:t>
            </w:r>
          </w:p>
        </w:tc>
        <w:tc>
          <w:tcPr>
            <w:tcW w:w="5496" w:type="dxa"/>
            <w:gridSpan w:val="5"/>
          </w:tcPr>
          <w:p w14:paraId="6C41D2AA" w14:textId="77777777" w:rsidR="00C2101D" w:rsidRPr="00C2101D" w:rsidRDefault="00C2101D" w:rsidP="00F205FE">
            <w:pPr>
              <w:rPr>
                <w:rFonts w:cs="Calibri"/>
                <w:sz w:val="20"/>
                <w:szCs w:val="20"/>
              </w:rPr>
            </w:pPr>
            <w:r w:rsidRPr="00C2101D">
              <w:rPr>
                <w:sz w:val="20"/>
                <w:szCs w:val="20"/>
              </w:rPr>
              <w:t>ΟΙΚΟΝΟΜΙΚΩΝ ΕΠΙΣΤΗΜΩΝ</w:t>
            </w:r>
          </w:p>
        </w:tc>
      </w:tr>
      <w:tr w:rsidR="00C2101D" w:rsidRPr="00C2101D" w14:paraId="5C8F3FE5" w14:textId="77777777" w:rsidTr="00F205FE">
        <w:tc>
          <w:tcPr>
            <w:tcW w:w="3026" w:type="dxa"/>
            <w:shd w:val="clear" w:color="auto" w:fill="DDD9C3"/>
          </w:tcPr>
          <w:p w14:paraId="6FC8F4ED" w14:textId="77777777" w:rsidR="00C2101D" w:rsidRPr="00C2101D" w:rsidRDefault="00C2101D" w:rsidP="00F205FE">
            <w:pPr>
              <w:jc w:val="right"/>
              <w:rPr>
                <w:rFonts w:cs="Calibri"/>
                <w:b/>
                <w:sz w:val="20"/>
                <w:szCs w:val="20"/>
              </w:rPr>
            </w:pPr>
            <w:r w:rsidRPr="00C2101D">
              <w:rPr>
                <w:rFonts w:cs="Calibri"/>
                <w:b/>
                <w:sz w:val="20"/>
                <w:szCs w:val="20"/>
              </w:rPr>
              <w:t>ΤΜΗΜΑ</w:t>
            </w:r>
          </w:p>
        </w:tc>
        <w:tc>
          <w:tcPr>
            <w:tcW w:w="5496" w:type="dxa"/>
            <w:gridSpan w:val="5"/>
          </w:tcPr>
          <w:p w14:paraId="0B692A7A" w14:textId="77777777" w:rsidR="00C2101D" w:rsidRPr="00C2101D" w:rsidRDefault="00C2101D" w:rsidP="00F205FE">
            <w:pPr>
              <w:rPr>
                <w:rFonts w:cs="Calibri"/>
                <w:sz w:val="20"/>
                <w:szCs w:val="20"/>
              </w:rPr>
            </w:pPr>
            <w:r w:rsidRPr="00C2101D">
              <w:rPr>
                <w:sz w:val="20"/>
                <w:szCs w:val="20"/>
              </w:rPr>
              <w:t>ΔΙΑΤΜΗΜΑΤΙΚΟ: ΤΜΗΜΑΤΑ ΛΟΓΙΣΤΙΚΗΣ &amp; ΧΡΗΜΑΤΟΟΙΚΟΝΟΜΙΚΗΣ- ΤΜΗΜΑ ΔΙΕΘΝΩΝ &amp; ΕΥΡΩΠΑΪΚΩΝ ΟΙΚΟΝΟΜΙΚΩΝ ΣΠΟΥΔΩΝ</w:t>
            </w:r>
          </w:p>
        </w:tc>
      </w:tr>
      <w:tr w:rsidR="00C2101D" w:rsidRPr="00C2101D" w14:paraId="68BD9656" w14:textId="77777777" w:rsidTr="00F205FE">
        <w:tc>
          <w:tcPr>
            <w:tcW w:w="3026" w:type="dxa"/>
            <w:shd w:val="clear" w:color="auto" w:fill="DDD9C3"/>
          </w:tcPr>
          <w:p w14:paraId="7E930928" w14:textId="77777777" w:rsidR="00C2101D" w:rsidRPr="00C2101D" w:rsidRDefault="00C2101D" w:rsidP="00F205FE">
            <w:pPr>
              <w:jc w:val="right"/>
              <w:rPr>
                <w:rFonts w:cs="Calibri"/>
                <w:b/>
                <w:sz w:val="20"/>
                <w:szCs w:val="20"/>
              </w:rPr>
            </w:pPr>
            <w:r w:rsidRPr="00C2101D">
              <w:rPr>
                <w:rFonts w:cs="Calibri"/>
                <w:b/>
                <w:sz w:val="20"/>
                <w:szCs w:val="20"/>
              </w:rPr>
              <w:t xml:space="preserve">ΕΠΙΠΕΔΟ ΣΠΟΥΔΩΝ </w:t>
            </w:r>
          </w:p>
        </w:tc>
        <w:tc>
          <w:tcPr>
            <w:tcW w:w="5496" w:type="dxa"/>
            <w:gridSpan w:val="5"/>
          </w:tcPr>
          <w:p w14:paraId="69D342FB" w14:textId="77777777" w:rsidR="00C2101D" w:rsidRPr="00C2101D" w:rsidRDefault="00C2101D" w:rsidP="00F205FE">
            <w:pPr>
              <w:rPr>
                <w:rFonts w:cs="Calibri"/>
                <w:sz w:val="20"/>
                <w:szCs w:val="20"/>
              </w:rPr>
            </w:pPr>
            <w:r w:rsidRPr="00C2101D">
              <w:rPr>
                <w:sz w:val="20"/>
                <w:szCs w:val="20"/>
              </w:rPr>
              <w:t>ΜΕΤΑΠΤΥΧΙΑΚΟ</w:t>
            </w:r>
          </w:p>
        </w:tc>
      </w:tr>
      <w:tr w:rsidR="00C2101D" w:rsidRPr="00C2101D" w14:paraId="22C026F8" w14:textId="77777777" w:rsidTr="00F205FE">
        <w:tc>
          <w:tcPr>
            <w:tcW w:w="3026" w:type="dxa"/>
            <w:shd w:val="clear" w:color="auto" w:fill="DDD9C3"/>
          </w:tcPr>
          <w:p w14:paraId="4C3D4472" w14:textId="77777777" w:rsidR="00C2101D" w:rsidRPr="00C2101D" w:rsidRDefault="00C2101D" w:rsidP="00F205FE">
            <w:pPr>
              <w:jc w:val="right"/>
              <w:rPr>
                <w:rFonts w:cs="Calibri"/>
                <w:b/>
                <w:sz w:val="20"/>
                <w:szCs w:val="20"/>
              </w:rPr>
            </w:pPr>
            <w:r w:rsidRPr="00C2101D">
              <w:rPr>
                <w:rFonts w:cs="Calibri"/>
                <w:b/>
                <w:sz w:val="20"/>
                <w:szCs w:val="20"/>
              </w:rPr>
              <w:t>ΚΩΔΙΚΟΣ ΜΑΘΗΜΑΤΟΣ</w:t>
            </w:r>
          </w:p>
        </w:tc>
        <w:tc>
          <w:tcPr>
            <w:tcW w:w="1000" w:type="dxa"/>
          </w:tcPr>
          <w:p w14:paraId="6577B622" w14:textId="77777777" w:rsidR="00C2101D" w:rsidRPr="00C2101D" w:rsidRDefault="00C2101D" w:rsidP="00F205FE">
            <w:pPr>
              <w:rPr>
                <w:rFonts w:cs="Calibri"/>
                <w:b/>
                <w:i/>
                <w:sz w:val="20"/>
                <w:szCs w:val="20"/>
              </w:rPr>
            </w:pPr>
          </w:p>
        </w:tc>
        <w:tc>
          <w:tcPr>
            <w:tcW w:w="2703" w:type="dxa"/>
            <w:gridSpan w:val="2"/>
            <w:shd w:val="clear" w:color="auto" w:fill="DDD9C3"/>
          </w:tcPr>
          <w:p w14:paraId="3C9325B2" w14:textId="77777777" w:rsidR="00C2101D" w:rsidRPr="00C2101D" w:rsidRDefault="00C2101D" w:rsidP="00F205FE">
            <w:pPr>
              <w:jc w:val="right"/>
              <w:rPr>
                <w:rFonts w:cs="Calibri"/>
                <w:b/>
                <w:sz w:val="20"/>
                <w:szCs w:val="20"/>
              </w:rPr>
            </w:pPr>
            <w:r w:rsidRPr="00C2101D">
              <w:rPr>
                <w:rFonts w:cs="Calibri"/>
                <w:b/>
                <w:sz w:val="20"/>
                <w:szCs w:val="20"/>
              </w:rPr>
              <w:t>ΕΞΑΜΗΝΟ ΣΠΟΥΔΩΝ</w:t>
            </w:r>
          </w:p>
        </w:tc>
        <w:tc>
          <w:tcPr>
            <w:tcW w:w="1793" w:type="dxa"/>
            <w:gridSpan w:val="2"/>
          </w:tcPr>
          <w:p w14:paraId="7419F45A" w14:textId="77777777" w:rsidR="00C2101D" w:rsidRPr="00C2101D" w:rsidRDefault="00C2101D" w:rsidP="00F205FE">
            <w:pPr>
              <w:rPr>
                <w:rFonts w:cs="Calibri"/>
                <w:sz w:val="20"/>
                <w:szCs w:val="20"/>
              </w:rPr>
            </w:pPr>
            <w:r w:rsidRPr="00C2101D">
              <w:rPr>
                <w:rFonts w:cs="Calibri"/>
                <w:sz w:val="20"/>
                <w:szCs w:val="20"/>
              </w:rPr>
              <w:t>2</w:t>
            </w:r>
            <w:r w:rsidRPr="00C2101D">
              <w:rPr>
                <w:rFonts w:cs="Calibri"/>
                <w:sz w:val="20"/>
                <w:szCs w:val="20"/>
                <w:vertAlign w:val="superscript"/>
              </w:rPr>
              <w:t>Ο</w:t>
            </w:r>
            <w:r w:rsidRPr="00C2101D">
              <w:rPr>
                <w:rFonts w:cs="Calibri"/>
                <w:sz w:val="20"/>
                <w:szCs w:val="20"/>
              </w:rPr>
              <w:t xml:space="preserve"> </w:t>
            </w:r>
          </w:p>
        </w:tc>
      </w:tr>
      <w:tr w:rsidR="00C2101D" w:rsidRPr="00C2101D" w14:paraId="0E58F085" w14:textId="77777777" w:rsidTr="00F205FE">
        <w:trPr>
          <w:trHeight w:val="375"/>
        </w:trPr>
        <w:tc>
          <w:tcPr>
            <w:tcW w:w="3026" w:type="dxa"/>
            <w:shd w:val="clear" w:color="auto" w:fill="DDD9C3"/>
            <w:vAlign w:val="center"/>
          </w:tcPr>
          <w:p w14:paraId="40A3BEC0" w14:textId="77777777" w:rsidR="00C2101D" w:rsidRPr="00C2101D" w:rsidRDefault="00C2101D" w:rsidP="00F205FE">
            <w:pPr>
              <w:jc w:val="right"/>
              <w:rPr>
                <w:rFonts w:cs="Calibri"/>
                <w:b/>
                <w:sz w:val="20"/>
                <w:szCs w:val="20"/>
              </w:rPr>
            </w:pPr>
            <w:r w:rsidRPr="00C2101D">
              <w:rPr>
                <w:rFonts w:cs="Calibri"/>
                <w:b/>
                <w:sz w:val="20"/>
                <w:szCs w:val="20"/>
              </w:rPr>
              <w:t>ΤΙΤΛΟΣ ΜΑΘΗΜΑΤΟΣ</w:t>
            </w:r>
          </w:p>
        </w:tc>
        <w:tc>
          <w:tcPr>
            <w:tcW w:w="5496" w:type="dxa"/>
            <w:gridSpan w:val="5"/>
            <w:vAlign w:val="center"/>
          </w:tcPr>
          <w:p w14:paraId="64D9B09A" w14:textId="77777777" w:rsidR="00C2101D" w:rsidRPr="00C2101D" w:rsidRDefault="00C2101D" w:rsidP="00F205FE">
            <w:pPr>
              <w:jc w:val="center"/>
              <w:rPr>
                <w:rFonts w:cs="Calibri"/>
                <w:sz w:val="20"/>
                <w:szCs w:val="20"/>
              </w:rPr>
            </w:pPr>
            <w:r w:rsidRPr="00C2101D">
              <w:rPr>
                <w:rFonts w:ascii="Times New Roman" w:eastAsia="Times New Roman" w:hAnsi="Times New Roman"/>
                <w:b/>
                <w:bCs/>
                <w:sz w:val="20"/>
                <w:szCs w:val="20"/>
                <w:lang w:eastAsia="el-GR"/>
              </w:rPr>
              <w:t>Χρηματοοικονομικές καταστάσεις επιχειρήσεων (Financial statements of companies)</w:t>
            </w:r>
          </w:p>
        </w:tc>
      </w:tr>
      <w:tr w:rsidR="00C2101D" w:rsidRPr="00C2101D" w14:paraId="06CF910C" w14:textId="77777777" w:rsidTr="00F205FE">
        <w:trPr>
          <w:trHeight w:val="196"/>
        </w:trPr>
        <w:tc>
          <w:tcPr>
            <w:tcW w:w="5231" w:type="dxa"/>
            <w:gridSpan w:val="3"/>
            <w:shd w:val="clear" w:color="auto" w:fill="DDD9C3"/>
            <w:vAlign w:val="center"/>
          </w:tcPr>
          <w:p w14:paraId="050FD95D" w14:textId="77777777" w:rsidR="00C2101D" w:rsidRPr="00C2101D" w:rsidRDefault="00C2101D" w:rsidP="00F205FE">
            <w:pPr>
              <w:jc w:val="center"/>
              <w:rPr>
                <w:rFonts w:cs="Calibri"/>
                <w:b/>
                <w:sz w:val="20"/>
                <w:szCs w:val="20"/>
              </w:rPr>
            </w:pPr>
            <w:r w:rsidRPr="00C2101D">
              <w:rPr>
                <w:rFonts w:cs="Calibri"/>
                <w:b/>
                <w:sz w:val="20"/>
                <w:szCs w:val="20"/>
              </w:rPr>
              <w:lastRenderedPageBreak/>
              <w:t xml:space="preserve">ΑΥΤΟΤΕΛΕΙΣ ΔΙΔΑΚΤΙΚΕΣ ΔΡΑΣΤΗΡΙΟΤΗΤΕΣ </w:t>
            </w:r>
          </w:p>
        </w:tc>
        <w:tc>
          <w:tcPr>
            <w:tcW w:w="1817" w:type="dxa"/>
            <w:gridSpan w:val="2"/>
            <w:shd w:val="clear" w:color="auto" w:fill="DDD9C3"/>
            <w:vAlign w:val="center"/>
          </w:tcPr>
          <w:p w14:paraId="4C127D5B" w14:textId="77777777" w:rsidR="00C2101D" w:rsidRPr="00C2101D" w:rsidRDefault="00C2101D" w:rsidP="00F205FE">
            <w:pPr>
              <w:jc w:val="center"/>
              <w:rPr>
                <w:rFonts w:cs="Calibri"/>
                <w:b/>
                <w:sz w:val="20"/>
                <w:szCs w:val="20"/>
              </w:rPr>
            </w:pPr>
            <w:r w:rsidRPr="00C2101D">
              <w:rPr>
                <w:rFonts w:cs="Calibri"/>
                <w:b/>
                <w:sz w:val="20"/>
                <w:szCs w:val="20"/>
              </w:rPr>
              <w:t>ΕΒΔΟΜΑΔΙΑΙΕΣ</w:t>
            </w:r>
            <w:r w:rsidRPr="00C2101D">
              <w:rPr>
                <w:rFonts w:cs="Calibri"/>
                <w:b/>
                <w:sz w:val="20"/>
                <w:szCs w:val="20"/>
              </w:rPr>
              <w:br/>
              <w:t>ΩΡΕΣ Δ</w:t>
            </w:r>
            <w:r w:rsidRPr="00C2101D">
              <w:rPr>
                <w:rFonts w:cs="Calibri"/>
                <w:b/>
                <w:sz w:val="20"/>
                <w:szCs w:val="20"/>
                <w:shd w:val="clear" w:color="auto" w:fill="DDD9C3"/>
              </w:rPr>
              <w:t>ΙΔ</w:t>
            </w:r>
            <w:r w:rsidRPr="00C2101D">
              <w:rPr>
                <w:rFonts w:cs="Calibri"/>
                <w:b/>
                <w:sz w:val="20"/>
                <w:szCs w:val="20"/>
              </w:rPr>
              <w:t>ΑΣΚΑΛΙΑΣ</w:t>
            </w:r>
          </w:p>
        </w:tc>
        <w:tc>
          <w:tcPr>
            <w:tcW w:w="1474" w:type="dxa"/>
            <w:shd w:val="clear" w:color="auto" w:fill="DDD9C3"/>
            <w:vAlign w:val="center"/>
          </w:tcPr>
          <w:p w14:paraId="7C5FEB37" w14:textId="77777777" w:rsidR="00C2101D" w:rsidRPr="00C2101D" w:rsidRDefault="00C2101D" w:rsidP="00F205FE">
            <w:pPr>
              <w:jc w:val="center"/>
              <w:rPr>
                <w:rFonts w:cs="Calibri"/>
                <w:b/>
                <w:sz w:val="20"/>
                <w:szCs w:val="20"/>
              </w:rPr>
            </w:pPr>
            <w:r w:rsidRPr="00C2101D">
              <w:rPr>
                <w:rFonts w:cs="Calibri"/>
                <w:b/>
                <w:sz w:val="20"/>
                <w:szCs w:val="20"/>
              </w:rPr>
              <w:t>ΠΙΣΤΩΤΙΚΕΣ ΜΟΝΑΔΕΣ</w:t>
            </w:r>
          </w:p>
        </w:tc>
      </w:tr>
      <w:tr w:rsidR="00C2101D" w:rsidRPr="00C2101D" w14:paraId="2EF5917F" w14:textId="77777777" w:rsidTr="00F205FE">
        <w:trPr>
          <w:trHeight w:val="194"/>
        </w:trPr>
        <w:tc>
          <w:tcPr>
            <w:tcW w:w="5231" w:type="dxa"/>
            <w:gridSpan w:val="3"/>
          </w:tcPr>
          <w:p w14:paraId="63FC3AC5" w14:textId="77777777" w:rsidR="00C2101D" w:rsidRPr="00C2101D" w:rsidRDefault="00C2101D" w:rsidP="00F205FE">
            <w:pPr>
              <w:jc w:val="right"/>
              <w:rPr>
                <w:rFonts w:cs="Calibri"/>
                <w:sz w:val="20"/>
                <w:szCs w:val="20"/>
              </w:rPr>
            </w:pPr>
            <w:r w:rsidRPr="00C2101D">
              <w:rPr>
                <w:rFonts w:cs="Calibri"/>
                <w:sz w:val="20"/>
                <w:szCs w:val="20"/>
              </w:rPr>
              <w:t xml:space="preserve">Διαλέξεις </w:t>
            </w:r>
          </w:p>
        </w:tc>
        <w:tc>
          <w:tcPr>
            <w:tcW w:w="1817" w:type="dxa"/>
            <w:gridSpan w:val="2"/>
          </w:tcPr>
          <w:p w14:paraId="5E67875C" w14:textId="77777777" w:rsidR="00C2101D" w:rsidRPr="00C2101D" w:rsidRDefault="00C2101D" w:rsidP="00F205FE">
            <w:pPr>
              <w:jc w:val="center"/>
              <w:rPr>
                <w:rFonts w:cs="Calibri"/>
                <w:sz w:val="20"/>
                <w:szCs w:val="20"/>
              </w:rPr>
            </w:pPr>
            <w:r w:rsidRPr="00C2101D">
              <w:rPr>
                <w:rFonts w:cs="Calibri"/>
                <w:sz w:val="20"/>
                <w:szCs w:val="20"/>
              </w:rPr>
              <w:t>2</w:t>
            </w:r>
          </w:p>
        </w:tc>
        <w:tc>
          <w:tcPr>
            <w:tcW w:w="1474" w:type="dxa"/>
          </w:tcPr>
          <w:p w14:paraId="44C0AE90" w14:textId="77777777" w:rsidR="00C2101D" w:rsidRPr="00C2101D" w:rsidRDefault="00C2101D" w:rsidP="00F205FE">
            <w:pPr>
              <w:jc w:val="center"/>
              <w:rPr>
                <w:rFonts w:cs="Calibri"/>
                <w:sz w:val="20"/>
                <w:szCs w:val="20"/>
              </w:rPr>
            </w:pPr>
            <w:r w:rsidRPr="00C2101D">
              <w:rPr>
                <w:rFonts w:cs="Calibri"/>
                <w:sz w:val="20"/>
                <w:szCs w:val="20"/>
              </w:rPr>
              <w:t>5</w:t>
            </w:r>
          </w:p>
        </w:tc>
      </w:tr>
      <w:tr w:rsidR="00C2101D" w:rsidRPr="00C2101D" w14:paraId="19D988A9" w14:textId="77777777" w:rsidTr="00F205FE">
        <w:trPr>
          <w:trHeight w:val="194"/>
        </w:trPr>
        <w:tc>
          <w:tcPr>
            <w:tcW w:w="5231" w:type="dxa"/>
            <w:gridSpan w:val="3"/>
          </w:tcPr>
          <w:p w14:paraId="1DDB7E0B" w14:textId="77777777" w:rsidR="00C2101D" w:rsidRPr="00C2101D" w:rsidRDefault="00C2101D" w:rsidP="00F205FE">
            <w:pPr>
              <w:jc w:val="right"/>
              <w:rPr>
                <w:rFonts w:cs="Calibri"/>
                <w:b/>
                <w:sz w:val="20"/>
                <w:szCs w:val="20"/>
              </w:rPr>
            </w:pPr>
          </w:p>
        </w:tc>
        <w:tc>
          <w:tcPr>
            <w:tcW w:w="1817" w:type="dxa"/>
            <w:gridSpan w:val="2"/>
          </w:tcPr>
          <w:p w14:paraId="087F3BB9" w14:textId="77777777" w:rsidR="00C2101D" w:rsidRPr="00C2101D" w:rsidRDefault="00C2101D" w:rsidP="00F205FE">
            <w:pPr>
              <w:jc w:val="right"/>
              <w:rPr>
                <w:rFonts w:cs="Calibri"/>
                <w:sz w:val="20"/>
                <w:szCs w:val="20"/>
              </w:rPr>
            </w:pPr>
          </w:p>
        </w:tc>
        <w:tc>
          <w:tcPr>
            <w:tcW w:w="1474" w:type="dxa"/>
          </w:tcPr>
          <w:p w14:paraId="1422E5E0" w14:textId="77777777" w:rsidR="00C2101D" w:rsidRPr="00C2101D" w:rsidRDefault="00C2101D" w:rsidP="00F205FE">
            <w:pPr>
              <w:rPr>
                <w:rFonts w:cs="Calibri"/>
                <w:sz w:val="20"/>
                <w:szCs w:val="20"/>
              </w:rPr>
            </w:pPr>
          </w:p>
        </w:tc>
      </w:tr>
      <w:tr w:rsidR="00C2101D" w:rsidRPr="00C2101D" w14:paraId="513B655E" w14:textId="77777777" w:rsidTr="00F205FE">
        <w:trPr>
          <w:trHeight w:val="194"/>
        </w:trPr>
        <w:tc>
          <w:tcPr>
            <w:tcW w:w="5231" w:type="dxa"/>
            <w:gridSpan w:val="3"/>
          </w:tcPr>
          <w:p w14:paraId="495C7D68" w14:textId="77777777" w:rsidR="00C2101D" w:rsidRPr="00C2101D" w:rsidRDefault="00C2101D" w:rsidP="00F205FE">
            <w:pPr>
              <w:jc w:val="right"/>
              <w:rPr>
                <w:rFonts w:cs="Calibri"/>
                <w:b/>
                <w:sz w:val="20"/>
                <w:szCs w:val="20"/>
              </w:rPr>
            </w:pPr>
            <w:r w:rsidRPr="00C2101D">
              <w:rPr>
                <w:rFonts w:cs="Calibri"/>
                <w:b/>
                <w:sz w:val="20"/>
                <w:szCs w:val="20"/>
              </w:rPr>
              <w:t>Σύνολο</w:t>
            </w:r>
          </w:p>
        </w:tc>
        <w:tc>
          <w:tcPr>
            <w:tcW w:w="1817" w:type="dxa"/>
            <w:gridSpan w:val="2"/>
          </w:tcPr>
          <w:p w14:paraId="7C43D997" w14:textId="77777777" w:rsidR="00C2101D" w:rsidRPr="00C2101D" w:rsidRDefault="00C2101D" w:rsidP="00F205FE">
            <w:pPr>
              <w:jc w:val="center"/>
              <w:rPr>
                <w:rFonts w:cs="Calibri"/>
                <w:b/>
                <w:sz w:val="20"/>
                <w:szCs w:val="20"/>
              </w:rPr>
            </w:pPr>
            <w:r w:rsidRPr="00C2101D">
              <w:rPr>
                <w:rFonts w:cs="Calibri"/>
                <w:b/>
                <w:sz w:val="20"/>
                <w:szCs w:val="20"/>
              </w:rPr>
              <w:t>2</w:t>
            </w:r>
          </w:p>
        </w:tc>
        <w:tc>
          <w:tcPr>
            <w:tcW w:w="1474" w:type="dxa"/>
          </w:tcPr>
          <w:p w14:paraId="51FF7BC0" w14:textId="77777777" w:rsidR="00C2101D" w:rsidRPr="00C2101D" w:rsidRDefault="00C2101D" w:rsidP="00F205FE">
            <w:pPr>
              <w:jc w:val="center"/>
              <w:rPr>
                <w:rFonts w:cs="Calibri"/>
                <w:b/>
                <w:sz w:val="20"/>
                <w:szCs w:val="20"/>
              </w:rPr>
            </w:pPr>
            <w:r w:rsidRPr="00C2101D">
              <w:rPr>
                <w:rFonts w:cs="Calibri"/>
                <w:b/>
                <w:sz w:val="20"/>
                <w:szCs w:val="20"/>
              </w:rPr>
              <w:t>5</w:t>
            </w:r>
          </w:p>
        </w:tc>
      </w:tr>
      <w:tr w:rsidR="00C2101D" w:rsidRPr="00C2101D" w14:paraId="73C0D918" w14:textId="77777777" w:rsidTr="00F205FE">
        <w:trPr>
          <w:trHeight w:val="194"/>
        </w:trPr>
        <w:tc>
          <w:tcPr>
            <w:tcW w:w="5231" w:type="dxa"/>
            <w:gridSpan w:val="3"/>
            <w:shd w:val="clear" w:color="auto" w:fill="DDD9C3"/>
          </w:tcPr>
          <w:p w14:paraId="6EACA136" w14:textId="77777777" w:rsidR="00C2101D" w:rsidRPr="00C2101D" w:rsidRDefault="00C2101D" w:rsidP="00F205FE">
            <w:pPr>
              <w:rPr>
                <w:rFonts w:cs="Calibri"/>
                <w:i/>
                <w:sz w:val="20"/>
                <w:szCs w:val="20"/>
              </w:rPr>
            </w:pPr>
          </w:p>
        </w:tc>
        <w:tc>
          <w:tcPr>
            <w:tcW w:w="1817" w:type="dxa"/>
            <w:gridSpan w:val="2"/>
          </w:tcPr>
          <w:p w14:paraId="6FB17B31" w14:textId="77777777" w:rsidR="00C2101D" w:rsidRPr="00C2101D" w:rsidRDefault="00C2101D" w:rsidP="00F205FE">
            <w:pPr>
              <w:jc w:val="right"/>
              <w:rPr>
                <w:rFonts w:cs="Calibri"/>
                <w:sz w:val="20"/>
                <w:szCs w:val="20"/>
              </w:rPr>
            </w:pPr>
          </w:p>
        </w:tc>
        <w:tc>
          <w:tcPr>
            <w:tcW w:w="1474" w:type="dxa"/>
          </w:tcPr>
          <w:p w14:paraId="06CFFA45" w14:textId="77777777" w:rsidR="00C2101D" w:rsidRPr="00C2101D" w:rsidRDefault="00C2101D" w:rsidP="00F205FE">
            <w:pPr>
              <w:rPr>
                <w:rFonts w:cs="Calibri"/>
                <w:sz w:val="20"/>
                <w:szCs w:val="20"/>
              </w:rPr>
            </w:pPr>
          </w:p>
        </w:tc>
      </w:tr>
      <w:tr w:rsidR="00C2101D" w:rsidRPr="00C2101D" w14:paraId="7818B8FC" w14:textId="77777777" w:rsidTr="00F205FE">
        <w:trPr>
          <w:trHeight w:val="599"/>
        </w:trPr>
        <w:tc>
          <w:tcPr>
            <w:tcW w:w="3026" w:type="dxa"/>
            <w:shd w:val="clear" w:color="auto" w:fill="DDD9C3"/>
          </w:tcPr>
          <w:p w14:paraId="4855581E" w14:textId="77777777" w:rsidR="00C2101D" w:rsidRPr="00C2101D" w:rsidRDefault="00C2101D" w:rsidP="00F205FE">
            <w:pPr>
              <w:jc w:val="right"/>
              <w:rPr>
                <w:rFonts w:cs="Calibri"/>
                <w:i/>
                <w:sz w:val="20"/>
                <w:szCs w:val="20"/>
              </w:rPr>
            </w:pPr>
            <w:r w:rsidRPr="00C2101D">
              <w:rPr>
                <w:rFonts w:cs="Calibri"/>
                <w:b/>
                <w:sz w:val="20"/>
                <w:szCs w:val="20"/>
              </w:rPr>
              <w:t>ΤΥΠΟΣ ΜΑΘΗΜΑΤΟΣ</w:t>
            </w:r>
          </w:p>
        </w:tc>
        <w:tc>
          <w:tcPr>
            <w:tcW w:w="5496" w:type="dxa"/>
            <w:gridSpan w:val="5"/>
          </w:tcPr>
          <w:p w14:paraId="0D224E0B" w14:textId="77777777" w:rsidR="00C2101D" w:rsidRPr="00C2101D" w:rsidRDefault="00C2101D" w:rsidP="00F205FE">
            <w:pPr>
              <w:rPr>
                <w:rFonts w:cs="Calibri"/>
                <w:sz w:val="20"/>
                <w:szCs w:val="20"/>
                <w:lang w:val="en-US"/>
              </w:rPr>
            </w:pPr>
            <w:r w:rsidRPr="00C2101D">
              <w:rPr>
                <w:rFonts w:cs="Calibri"/>
                <w:sz w:val="20"/>
                <w:szCs w:val="20"/>
              </w:rPr>
              <w:t xml:space="preserve">Μάθημα Ειδικότητας (Μ.Ε.) </w:t>
            </w:r>
          </w:p>
        </w:tc>
      </w:tr>
      <w:tr w:rsidR="00C2101D" w:rsidRPr="00C2101D" w14:paraId="6758DA95" w14:textId="77777777" w:rsidTr="00F205FE">
        <w:tc>
          <w:tcPr>
            <w:tcW w:w="3026" w:type="dxa"/>
            <w:shd w:val="clear" w:color="auto" w:fill="DDD9C3"/>
          </w:tcPr>
          <w:p w14:paraId="677D9634" w14:textId="77777777" w:rsidR="00C2101D" w:rsidRPr="00C2101D" w:rsidRDefault="00C2101D" w:rsidP="00F205FE">
            <w:pPr>
              <w:jc w:val="right"/>
              <w:rPr>
                <w:rFonts w:cs="Calibri"/>
                <w:b/>
                <w:sz w:val="20"/>
                <w:szCs w:val="20"/>
              </w:rPr>
            </w:pPr>
            <w:r w:rsidRPr="00C2101D">
              <w:rPr>
                <w:rFonts w:cs="Calibri"/>
                <w:b/>
                <w:sz w:val="20"/>
                <w:szCs w:val="20"/>
              </w:rPr>
              <w:t>ΠΡΟΑΠΑΙΤΟΥΜΕΝΑ ΜΑΘΗΜΑΤΑ:</w:t>
            </w:r>
          </w:p>
        </w:tc>
        <w:tc>
          <w:tcPr>
            <w:tcW w:w="5496" w:type="dxa"/>
            <w:gridSpan w:val="5"/>
          </w:tcPr>
          <w:p w14:paraId="57F83011" w14:textId="77777777" w:rsidR="00C2101D" w:rsidRPr="00C2101D" w:rsidRDefault="00C2101D" w:rsidP="00F205FE">
            <w:pPr>
              <w:rPr>
                <w:rFonts w:cs="Calibri"/>
                <w:sz w:val="20"/>
                <w:szCs w:val="20"/>
              </w:rPr>
            </w:pPr>
            <w:r w:rsidRPr="00C2101D">
              <w:rPr>
                <w:rFonts w:cs="Calibri"/>
                <w:sz w:val="20"/>
                <w:szCs w:val="20"/>
              </w:rPr>
              <w:t>Δεν υφίστανται απαιτήσεις</w:t>
            </w:r>
          </w:p>
        </w:tc>
      </w:tr>
      <w:tr w:rsidR="00C2101D" w:rsidRPr="00C2101D" w14:paraId="2097A60D" w14:textId="77777777" w:rsidTr="00F205FE">
        <w:tc>
          <w:tcPr>
            <w:tcW w:w="3026" w:type="dxa"/>
            <w:shd w:val="clear" w:color="auto" w:fill="DDD9C3"/>
          </w:tcPr>
          <w:p w14:paraId="56C6813C" w14:textId="77777777" w:rsidR="00C2101D" w:rsidRPr="00C2101D" w:rsidRDefault="00C2101D" w:rsidP="00F205FE">
            <w:pPr>
              <w:jc w:val="right"/>
              <w:rPr>
                <w:rFonts w:cs="Calibri"/>
                <w:b/>
                <w:sz w:val="20"/>
                <w:szCs w:val="20"/>
              </w:rPr>
            </w:pPr>
            <w:r w:rsidRPr="00C2101D">
              <w:rPr>
                <w:rFonts w:cs="Calibri"/>
                <w:b/>
                <w:sz w:val="20"/>
                <w:szCs w:val="20"/>
              </w:rPr>
              <w:t>ΓΛΩΣΣΑ ΔΙΔΑΣΚΑΛΙΑΣ και ΕΞΕΤΑΣΕΩΝ:</w:t>
            </w:r>
          </w:p>
        </w:tc>
        <w:tc>
          <w:tcPr>
            <w:tcW w:w="5496" w:type="dxa"/>
            <w:gridSpan w:val="5"/>
          </w:tcPr>
          <w:p w14:paraId="1858C559" w14:textId="77777777" w:rsidR="00C2101D" w:rsidRPr="00C2101D" w:rsidRDefault="00C2101D" w:rsidP="00F205FE">
            <w:pPr>
              <w:rPr>
                <w:rFonts w:cs="Calibri"/>
                <w:sz w:val="20"/>
                <w:szCs w:val="20"/>
              </w:rPr>
            </w:pPr>
            <w:r w:rsidRPr="00C2101D">
              <w:rPr>
                <w:rFonts w:cs="Calibri"/>
                <w:sz w:val="20"/>
                <w:szCs w:val="20"/>
              </w:rPr>
              <w:t>Ελληνική</w:t>
            </w:r>
          </w:p>
        </w:tc>
      </w:tr>
      <w:tr w:rsidR="00C2101D" w:rsidRPr="00C2101D" w14:paraId="2568F823" w14:textId="77777777" w:rsidTr="00F205FE">
        <w:tc>
          <w:tcPr>
            <w:tcW w:w="3026" w:type="dxa"/>
            <w:shd w:val="clear" w:color="auto" w:fill="DDD9C3"/>
          </w:tcPr>
          <w:p w14:paraId="74C9F578" w14:textId="77777777" w:rsidR="00C2101D" w:rsidRPr="00C2101D" w:rsidRDefault="00C2101D" w:rsidP="00F205FE">
            <w:pPr>
              <w:jc w:val="right"/>
              <w:rPr>
                <w:rFonts w:cs="Calibri"/>
                <w:b/>
                <w:sz w:val="20"/>
                <w:szCs w:val="20"/>
              </w:rPr>
            </w:pPr>
            <w:r w:rsidRPr="00C2101D">
              <w:rPr>
                <w:rFonts w:cs="Calibri"/>
                <w:b/>
                <w:sz w:val="20"/>
                <w:szCs w:val="20"/>
              </w:rPr>
              <w:t xml:space="preserve">ΤΟ ΜΑΘΗΜΑ ΠΡΟΣΦΕΡΕΤΑΙ ΣΕ ΦΟΙΤΗΤΕΣ </w:t>
            </w:r>
            <w:r w:rsidRPr="00C2101D">
              <w:rPr>
                <w:rFonts w:cs="Calibri"/>
                <w:b/>
                <w:sz w:val="20"/>
                <w:szCs w:val="20"/>
                <w:lang w:val="en-GB"/>
              </w:rPr>
              <w:t>ERASMUS</w:t>
            </w:r>
          </w:p>
        </w:tc>
        <w:tc>
          <w:tcPr>
            <w:tcW w:w="5496" w:type="dxa"/>
            <w:gridSpan w:val="5"/>
          </w:tcPr>
          <w:p w14:paraId="02DAF801" w14:textId="77777777" w:rsidR="00C2101D" w:rsidRPr="00C2101D" w:rsidRDefault="00C2101D" w:rsidP="00F205FE">
            <w:pPr>
              <w:rPr>
                <w:rFonts w:cs="Calibri"/>
                <w:sz w:val="20"/>
                <w:szCs w:val="20"/>
              </w:rPr>
            </w:pPr>
            <w:r w:rsidRPr="00C2101D">
              <w:rPr>
                <w:rFonts w:cs="Calibri"/>
                <w:sz w:val="20"/>
                <w:szCs w:val="20"/>
              </w:rPr>
              <w:t>Ναι ( εφόσον υπάρχει αίτημα από φοιτητές Erasmus)</w:t>
            </w:r>
          </w:p>
        </w:tc>
      </w:tr>
      <w:tr w:rsidR="00C2101D" w:rsidRPr="00C2101D" w14:paraId="0EDBB622" w14:textId="77777777" w:rsidTr="00F205FE">
        <w:tc>
          <w:tcPr>
            <w:tcW w:w="3026" w:type="dxa"/>
            <w:shd w:val="clear" w:color="auto" w:fill="DDD9C3"/>
          </w:tcPr>
          <w:p w14:paraId="47040BEB" w14:textId="77777777" w:rsidR="00C2101D" w:rsidRPr="00C2101D" w:rsidRDefault="00C2101D" w:rsidP="00F205FE">
            <w:pPr>
              <w:jc w:val="right"/>
              <w:rPr>
                <w:rFonts w:cs="Calibri"/>
                <w:b/>
                <w:sz w:val="20"/>
                <w:szCs w:val="20"/>
                <w:lang w:val="en-GB"/>
              </w:rPr>
            </w:pPr>
            <w:r w:rsidRPr="00C2101D">
              <w:rPr>
                <w:rFonts w:cs="Calibri"/>
                <w:b/>
                <w:sz w:val="20"/>
                <w:szCs w:val="20"/>
              </w:rPr>
              <w:t>ΗΛΕΚΤΡΟΝΙΚΗ ΣΕΛΙΔΑ ΜΑΘΗΜΑΤΟΣ (</w:t>
            </w:r>
            <w:r w:rsidRPr="00C2101D">
              <w:rPr>
                <w:rFonts w:cs="Calibri"/>
                <w:b/>
                <w:sz w:val="20"/>
                <w:szCs w:val="20"/>
                <w:lang w:val="en-GB"/>
              </w:rPr>
              <w:t>URL)</w:t>
            </w:r>
          </w:p>
        </w:tc>
        <w:tc>
          <w:tcPr>
            <w:tcW w:w="5496" w:type="dxa"/>
            <w:gridSpan w:val="5"/>
          </w:tcPr>
          <w:p w14:paraId="0149FF81" w14:textId="77777777" w:rsidR="00C2101D" w:rsidRPr="00C2101D" w:rsidRDefault="00C2101D" w:rsidP="00F205FE">
            <w:pPr>
              <w:rPr>
                <w:rFonts w:cs="Calibri"/>
                <w:sz w:val="20"/>
                <w:szCs w:val="20"/>
              </w:rPr>
            </w:pPr>
            <w:r w:rsidRPr="00C2101D">
              <w:rPr>
                <w:rFonts w:cs="Calibri"/>
                <w:sz w:val="20"/>
                <w:szCs w:val="20"/>
                <w:lang w:val="en-US"/>
              </w:rPr>
              <w:t>taxlaw</w:t>
            </w:r>
            <w:r w:rsidRPr="00C2101D">
              <w:rPr>
                <w:rFonts w:cs="Calibri"/>
                <w:sz w:val="20"/>
                <w:szCs w:val="20"/>
              </w:rPr>
              <w:t>.</w:t>
            </w:r>
            <w:r w:rsidRPr="00C2101D">
              <w:rPr>
                <w:rFonts w:cs="Calibri"/>
                <w:sz w:val="20"/>
                <w:szCs w:val="20"/>
                <w:lang w:val="en-US"/>
              </w:rPr>
              <w:t>uowm</w:t>
            </w:r>
            <w:r w:rsidRPr="00C2101D">
              <w:rPr>
                <w:rFonts w:cs="Calibri"/>
                <w:sz w:val="20"/>
                <w:szCs w:val="20"/>
              </w:rPr>
              <w:t>.</w:t>
            </w:r>
            <w:r w:rsidRPr="00C2101D">
              <w:rPr>
                <w:rFonts w:cs="Calibri"/>
                <w:sz w:val="20"/>
                <w:szCs w:val="20"/>
                <w:lang w:val="en-US"/>
              </w:rPr>
              <w:t>gr</w:t>
            </w:r>
            <w:r w:rsidRPr="00C2101D">
              <w:rPr>
                <w:rFonts w:cs="Calibri"/>
                <w:sz w:val="20"/>
                <w:szCs w:val="20"/>
              </w:rPr>
              <w:t xml:space="preserve"> </w:t>
            </w:r>
          </w:p>
        </w:tc>
      </w:tr>
    </w:tbl>
    <w:p w14:paraId="1DE6E7A8" w14:textId="77777777" w:rsidR="00C2101D" w:rsidRPr="00C2101D" w:rsidRDefault="00C2101D" w:rsidP="00C2101D">
      <w:pPr>
        <w:widowControl w:val="0"/>
        <w:numPr>
          <w:ilvl w:val="0"/>
          <w:numId w:val="261"/>
        </w:numPr>
        <w:autoSpaceDE w:val="0"/>
        <w:autoSpaceDN w:val="0"/>
        <w:adjustRightInd w:val="0"/>
        <w:spacing w:before="240" w:after="0" w:line="240" w:lineRule="auto"/>
        <w:rPr>
          <w:rFonts w:eastAsia="Times New Roman" w:cs="Arial"/>
          <w:b/>
          <w:color w:val="000000"/>
          <w:sz w:val="20"/>
          <w:szCs w:val="20"/>
        </w:rPr>
      </w:pPr>
      <w:r w:rsidRPr="00C2101D">
        <w:rPr>
          <w:rFonts w:eastAsia="Times New Roman" w:cs="Arial"/>
          <w:b/>
          <w:color w:val="000000"/>
          <w:sz w:val="20"/>
          <w:szCs w:val="20"/>
        </w:rPr>
        <w:t>ΜΑΘΗΣΙΑΚΑ ΑΠΟΤΕΛΕΣΜΑΤΑ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C2101D" w:rsidRPr="00C2101D" w14:paraId="67AEE5A5" w14:textId="77777777" w:rsidTr="00F205FE">
        <w:tc>
          <w:tcPr>
            <w:tcW w:w="5000" w:type="pct"/>
            <w:tcBorders>
              <w:bottom w:val="nil"/>
            </w:tcBorders>
            <w:shd w:val="clear" w:color="auto" w:fill="DDD9C3"/>
          </w:tcPr>
          <w:p w14:paraId="3E51EAF1" w14:textId="77777777" w:rsidR="00C2101D" w:rsidRPr="00C2101D" w:rsidRDefault="00C2101D" w:rsidP="00F205FE">
            <w:pPr>
              <w:rPr>
                <w:rFonts w:cs="Calibri"/>
                <w:i/>
                <w:sz w:val="20"/>
                <w:szCs w:val="20"/>
              </w:rPr>
            </w:pPr>
            <w:r w:rsidRPr="00C2101D">
              <w:rPr>
                <w:rFonts w:cs="Calibri"/>
                <w:b/>
                <w:sz w:val="20"/>
                <w:szCs w:val="20"/>
              </w:rPr>
              <w:t>Μαθησιακά Αποτελέσματα</w:t>
            </w:r>
          </w:p>
        </w:tc>
      </w:tr>
      <w:tr w:rsidR="00C2101D" w:rsidRPr="00C2101D" w14:paraId="1B6F6D85" w14:textId="77777777" w:rsidTr="00F205FE">
        <w:tc>
          <w:tcPr>
            <w:tcW w:w="5000" w:type="pct"/>
          </w:tcPr>
          <w:p w14:paraId="3BACD50A" w14:textId="77777777" w:rsidR="00C2101D" w:rsidRPr="00C2101D" w:rsidRDefault="00C2101D" w:rsidP="00F205FE">
            <w:pPr>
              <w:shd w:val="clear" w:color="auto" w:fill="FFFFFF"/>
              <w:spacing w:after="300"/>
              <w:jc w:val="both"/>
              <w:rPr>
                <w:rFonts w:eastAsia="Times New Roman" w:cstheme="minorHAnsi"/>
                <w:sz w:val="20"/>
                <w:szCs w:val="20"/>
                <w:lang w:eastAsia="el-GR"/>
              </w:rPr>
            </w:pPr>
            <w:r w:rsidRPr="00C2101D">
              <w:rPr>
                <w:rFonts w:eastAsia="Times New Roman" w:cstheme="minorHAnsi"/>
                <w:sz w:val="20"/>
                <w:szCs w:val="20"/>
                <w:lang w:eastAsia="el-GR"/>
              </w:rPr>
              <w:t>Σκοπός του μαθήματος είναι η εξοικείωση των φοιτητών με ειδικά θέματα του δικαίου πνευματικής ιδιοκτησίας, όπως είναι οι συμβάσεις που αφορούν στο λογισμικό, καθώς και η προστασία του λογισμικού) και με επιλεγμένα θέματα του δικαίου βιομηχανικής ιδιοκτησίας (σήμα και ευρεσιτεχνία). Στο πλαίσιο του μαθήματος παρουσιάζονται συνοπτικώς το δίκαιο αθέμιτου ανταγωνισμού, καθώς και το δίκαιο προστασίας του  (ελεύθερου) ανταγωνισμού.</w:t>
            </w:r>
          </w:p>
          <w:p w14:paraId="7075C243" w14:textId="77777777" w:rsidR="00C2101D" w:rsidRPr="00C2101D" w:rsidRDefault="00C2101D" w:rsidP="00F205FE">
            <w:pPr>
              <w:shd w:val="clear" w:color="auto" w:fill="FFFFFF"/>
              <w:spacing w:after="300"/>
              <w:rPr>
                <w:rFonts w:eastAsia="Times New Roman" w:cstheme="minorHAnsi"/>
                <w:sz w:val="20"/>
                <w:szCs w:val="20"/>
                <w:lang w:eastAsia="el-GR"/>
              </w:rPr>
            </w:pPr>
            <w:r w:rsidRPr="00C2101D">
              <w:rPr>
                <w:rFonts w:eastAsia="Times New Roman" w:cstheme="minorHAnsi"/>
                <w:sz w:val="20"/>
                <w:szCs w:val="20"/>
                <w:lang w:eastAsia="el-GR"/>
              </w:rPr>
              <w:t>Με την επιτυχή ολοκλήρωση του μαθήματος ο φοιτητής / τρια θα είναι σε θέση να:</w:t>
            </w:r>
          </w:p>
          <w:p w14:paraId="70AA782D" w14:textId="77777777" w:rsidR="00C2101D" w:rsidRPr="00C2101D" w:rsidRDefault="00C2101D" w:rsidP="00C2101D">
            <w:pPr>
              <w:numPr>
                <w:ilvl w:val="0"/>
                <w:numId w:val="6"/>
              </w:numPr>
              <w:shd w:val="clear" w:color="auto" w:fill="FFFFFF"/>
              <w:jc w:val="both"/>
              <w:rPr>
                <w:rFonts w:eastAsia="Times New Roman" w:cstheme="minorHAnsi"/>
                <w:sz w:val="20"/>
                <w:szCs w:val="20"/>
                <w:lang w:eastAsia="el-GR"/>
              </w:rPr>
            </w:pPr>
            <w:r w:rsidRPr="00C2101D">
              <w:rPr>
                <w:rFonts w:eastAsia="Times New Roman" w:cstheme="minorHAnsi"/>
                <w:sz w:val="20"/>
                <w:szCs w:val="20"/>
                <w:lang w:eastAsia="el-GR"/>
              </w:rPr>
              <w:t>κατανοεί τις βασικές έννοιες και αρχές και τους βασικούς νομικούς κανόνες που αφορούν σε επιλεγμένα θέματα του δικαίου πνευματικής, βιομηχανικής ιδιοκτησίας και των δικαίων του ανταγωνισμού.</w:t>
            </w:r>
          </w:p>
          <w:p w14:paraId="56D14FA8" w14:textId="77777777" w:rsidR="00C2101D" w:rsidRPr="00C2101D" w:rsidRDefault="00C2101D" w:rsidP="00C2101D">
            <w:pPr>
              <w:numPr>
                <w:ilvl w:val="0"/>
                <w:numId w:val="6"/>
              </w:numPr>
              <w:shd w:val="clear" w:color="auto" w:fill="FFFFFF"/>
              <w:jc w:val="both"/>
              <w:rPr>
                <w:rFonts w:eastAsia="Times New Roman" w:cstheme="minorHAnsi"/>
                <w:sz w:val="20"/>
                <w:szCs w:val="20"/>
              </w:rPr>
            </w:pPr>
            <w:r w:rsidRPr="00C2101D">
              <w:rPr>
                <w:rFonts w:eastAsia="Times New Roman" w:cstheme="minorHAnsi"/>
                <w:sz w:val="20"/>
                <w:szCs w:val="20"/>
                <w:lang w:eastAsia="el-GR"/>
              </w:rPr>
              <w:t>αντιλαμβάνεται την οικονομική σημασία των θεμάτων αυτών, καθώς και τα δικαιώματα και τις υποχρεώσεις του δημιουργού/δικαιούχου έναντι των τρίτων αντισυμβαλλομένων, καθώς και τα δικαιώματα του δημιουργού/δικαιούχου έναντι του προσβολέα του δικαιώματός του.</w:t>
            </w:r>
            <w:r w:rsidRPr="00C2101D">
              <w:rPr>
                <w:rFonts w:eastAsia="Times New Roman" w:cstheme="minorHAnsi"/>
                <w:color w:val="666666"/>
                <w:sz w:val="20"/>
                <w:szCs w:val="20"/>
                <w:lang w:eastAsia="el-GR"/>
              </w:rPr>
              <w:t> </w:t>
            </w:r>
          </w:p>
          <w:p w14:paraId="36E9BCDE" w14:textId="77777777" w:rsidR="00C2101D" w:rsidRPr="00C2101D" w:rsidRDefault="00C2101D" w:rsidP="00C2101D">
            <w:pPr>
              <w:numPr>
                <w:ilvl w:val="0"/>
                <w:numId w:val="6"/>
              </w:numPr>
              <w:shd w:val="clear" w:color="auto" w:fill="FFFFFF"/>
              <w:jc w:val="both"/>
              <w:rPr>
                <w:rFonts w:eastAsia="Times New Roman" w:cstheme="minorHAnsi"/>
                <w:sz w:val="20"/>
                <w:szCs w:val="20"/>
              </w:rPr>
            </w:pPr>
            <w:r w:rsidRPr="00C2101D">
              <w:rPr>
                <w:rFonts w:eastAsia="Times New Roman" w:cstheme="minorHAnsi"/>
                <w:sz w:val="20"/>
                <w:szCs w:val="20"/>
                <w:lang w:eastAsia="el-GR"/>
              </w:rPr>
              <w:t>αντιλαμβάνεται τα δικαιώματα και τις υποχρεώσεις των επιχειρηματιών που πηγάζουν από την παραβίαση των κανόνων του δικαίου αθέμιτου ανταγωνισμού, καθώς και του δικαίου προστασίας του  (ελεύθερου) ανταγωνισμού.</w:t>
            </w:r>
          </w:p>
          <w:p w14:paraId="3FFF6C83" w14:textId="77777777" w:rsidR="00C2101D" w:rsidRPr="00C2101D" w:rsidRDefault="00C2101D" w:rsidP="00C2101D">
            <w:pPr>
              <w:numPr>
                <w:ilvl w:val="0"/>
                <w:numId w:val="6"/>
              </w:numPr>
              <w:shd w:val="clear" w:color="auto" w:fill="FFFFFF"/>
              <w:jc w:val="both"/>
              <w:rPr>
                <w:rFonts w:eastAsia="Times New Roman" w:cstheme="minorHAnsi"/>
                <w:sz w:val="20"/>
                <w:szCs w:val="20"/>
              </w:rPr>
            </w:pPr>
            <w:r w:rsidRPr="00C2101D">
              <w:rPr>
                <w:rFonts w:eastAsia="Times New Roman" w:cstheme="minorHAnsi"/>
                <w:sz w:val="20"/>
                <w:szCs w:val="20"/>
                <w:lang w:eastAsia="el-GR"/>
              </w:rPr>
              <w:t xml:space="preserve">αντιλαμβάνεται ότι δεν είναι πάντα νόμιμες οι μέθοδοι </w:t>
            </w:r>
            <w:r w:rsidRPr="00C2101D">
              <w:rPr>
                <w:rFonts w:eastAsia="Times New Roman" w:cstheme="minorHAnsi"/>
                <w:sz w:val="20"/>
                <w:szCs w:val="20"/>
                <w:lang w:val="en-GB" w:eastAsia="el-GR"/>
              </w:rPr>
              <w:t>marketing</w:t>
            </w:r>
            <w:r w:rsidRPr="00C2101D">
              <w:rPr>
                <w:rFonts w:eastAsia="Times New Roman" w:cstheme="minorHAnsi"/>
                <w:sz w:val="20"/>
                <w:szCs w:val="20"/>
                <w:lang w:eastAsia="el-GR"/>
              </w:rPr>
              <w:t>.</w:t>
            </w:r>
          </w:p>
          <w:p w14:paraId="44F2AB97" w14:textId="77777777" w:rsidR="00C2101D" w:rsidRPr="00C2101D" w:rsidRDefault="00C2101D" w:rsidP="00C2101D">
            <w:pPr>
              <w:numPr>
                <w:ilvl w:val="0"/>
                <w:numId w:val="6"/>
              </w:numPr>
              <w:shd w:val="clear" w:color="auto" w:fill="FFFFFF"/>
              <w:jc w:val="both"/>
              <w:rPr>
                <w:rFonts w:eastAsia="Times New Roman" w:cstheme="minorHAnsi"/>
                <w:sz w:val="20"/>
                <w:szCs w:val="20"/>
              </w:rPr>
            </w:pPr>
            <w:r w:rsidRPr="00C2101D">
              <w:rPr>
                <w:rFonts w:eastAsia="Times New Roman" w:cstheme="minorHAnsi"/>
                <w:sz w:val="20"/>
                <w:szCs w:val="20"/>
                <w:lang w:eastAsia="el-GR"/>
              </w:rPr>
              <w:t>παρέχει συμβουλές σε τρίτα πρόσωπα αναφορικά με τα δικαιώματα και τις υποχρεώσεις του δημιουργού/δικαιούχου έναντι των τρίτων αντισυμβαλλομένων του, καθώς και με τα δικαιώματα και τις υποχρεώσεις που πηγάζουν από την προσβολή των δικαιωμάτων πνευματικής και βιομηχανικής ιδιοκτησίας.</w:t>
            </w:r>
          </w:p>
          <w:p w14:paraId="2CAD9D11" w14:textId="77777777" w:rsidR="00C2101D" w:rsidRPr="00C2101D" w:rsidRDefault="00C2101D" w:rsidP="00C2101D">
            <w:pPr>
              <w:numPr>
                <w:ilvl w:val="0"/>
                <w:numId w:val="6"/>
              </w:numPr>
              <w:shd w:val="clear" w:color="auto" w:fill="FFFFFF"/>
              <w:jc w:val="both"/>
              <w:rPr>
                <w:rFonts w:eastAsia="Times New Roman" w:cstheme="minorHAnsi"/>
                <w:sz w:val="20"/>
                <w:szCs w:val="20"/>
              </w:rPr>
            </w:pPr>
            <w:r w:rsidRPr="00C2101D">
              <w:rPr>
                <w:rFonts w:eastAsia="Times New Roman" w:cstheme="minorHAnsi"/>
                <w:sz w:val="20"/>
                <w:szCs w:val="20"/>
                <w:lang w:eastAsia="el-GR"/>
              </w:rPr>
              <w:lastRenderedPageBreak/>
              <w:t>παρέχει συμβουλές σε τρίτα πρόσωπα αναφορικά με τις συνέπειες που πηγάζουν από την παραβίαση των κανόνων του δικαίου αθέμιτου ανταγωνισμού, καθώς και του δικαίου προστασίας του  (ελεύθερου) ανταγωνισμού, τόσο έναντι των ανταγωνιστών όσο και έναντι των Αρχών.</w:t>
            </w:r>
          </w:p>
        </w:tc>
      </w:tr>
      <w:tr w:rsidR="00C2101D" w:rsidRPr="00C2101D" w14:paraId="6FC46533" w14:textId="77777777" w:rsidTr="00F205FE">
        <w:tblPrEx>
          <w:tblLook w:val="0000" w:firstRow="0" w:lastRow="0" w:firstColumn="0" w:lastColumn="0" w:noHBand="0" w:noVBand="0"/>
        </w:tblPrEx>
        <w:tc>
          <w:tcPr>
            <w:tcW w:w="5000" w:type="pct"/>
            <w:tcBorders>
              <w:bottom w:val="nil"/>
            </w:tcBorders>
            <w:shd w:val="clear" w:color="auto" w:fill="DDD9C3"/>
          </w:tcPr>
          <w:p w14:paraId="1CC940B7" w14:textId="77777777" w:rsidR="00C2101D" w:rsidRPr="00C2101D" w:rsidRDefault="00C2101D" w:rsidP="00F205FE">
            <w:pPr>
              <w:rPr>
                <w:rFonts w:cs="Calibri"/>
                <w:b/>
                <w:sz w:val="20"/>
                <w:szCs w:val="20"/>
              </w:rPr>
            </w:pPr>
            <w:r w:rsidRPr="00C2101D">
              <w:rPr>
                <w:rFonts w:cs="Calibri"/>
                <w:b/>
                <w:sz w:val="20"/>
                <w:szCs w:val="20"/>
              </w:rPr>
              <w:lastRenderedPageBreak/>
              <w:t>Γενικές Ικανότητες</w:t>
            </w:r>
          </w:p>
        </w:tc>
      </w:tr>
      <w:tr w:rsidR="00C2101D" w:rsidRPr="00C2101D" w14:paraId="461D0246" w14:textId="77777777" w:rsidTr="00F205FE">
        <w:tc>
          <w:tcPr>
            <w:tcW w:w="5000" w:type="pct"/>
          </w:tcPr>
          <w:p w14:paraId="5C6B429F" w14:textId="77777777" w:rsidR="00C2101D" w:rsidRPr="00C2101D" w:rsidRDefault="00C2101D" w:rsidP="00F205FE">
            <w:pPr>
              <w:shd w:val="clear" w:color="auto" w:fill="FFFFFF"/>
              <w:rPr>
                <w:rFonts w:cs="Calibri"/>
                <w:sz w:val="20"/>
                <w:szCs w:val="20"/>
              </w:rPr>
            </w:pPr>
            <w:r w:rsidRPr="00C2101D">
              <w:rPr>
                <w:rFonts w:cs="Calibri"/>
                <w:sz w:val="20"/>
                <w:szCs w:val="20"/>
              </w:rPr>
              <w:t xml:space="preserve">Ο φοιτητής με την ολοκληρωμένη θεωρητική κατάρτιση  και απόκτηση συγκεκριμένων γνώσεων και δεξιοτήτων αναμένεται να είναι ικανός να προβαίνει σε: </w:t>
            </w:r>
          </w:p>
          <w:p w14:paraId="19E7B996" w14:textId="77777777" w:rsidR="00C2101D" w:rsidRPr="00C2101D" w:rsidRDefault="00C2101D" w:rsidP="00C2101D">
            <w:pPr>
              <w:numPr>
                <w:ilvl w:val="0"/>
                <w:numId w:val="6"/>
              </w:numPr>
              <w:tabs>
                <w:tab w:val="left" w:pos="1281"/>
                <w:tab w:val="left" w:pos="1282"/>
              </w:tabs>
              <w:rPr>
                <w:rFonts w:eastAsia="Times New Roman" w:cstheme="minorHAnsi"/>
                <w:sz w:val="20"/>
                <w:szCs w:val="20"/>
              </w:rPr>
            </w:pPr>
            <w:r w:rsidRPr="00C2101D">
              <w:rPr>
                <w:rFonts w:eastAsia="Times New Roman" w:cstheme="minorHAnsi"/>
                <w:sz w:val="20"/>
                <w:szCs w:val="20"/>
              </w:rPr>
              <w:t xml:space="preserve">Αναζήτηση, ανάλυση και σύνθεση δεδομένων και </w:t>
            </w:r>
            <w:r w:rsidRPr="00C2101D">
              <w:rPr>
                <w:rFonts w:eastAsia="Times New Roman" w:cstheme="minorHAnsi"/>
                <w:spacing w:val="18"/>
                <w:sz w:val="20"/>
                <w:szCs w:val="20"/>
              </w:rPr>
              <w:t xml:space="preserve"> </w:t>
            </w:r>
            <w:r w:rsidRPr="00C2101D">
              <w:rPr>
                <w:rFonts w:eastAsia="Times New Roman" w:cstheme="minorHAnsi"/>
                <w:sz w:val="20"/>
                <w:szCs w:val="20"/>
              </w:rPr>
              <w:t>πληροφοριών.</w:t>
            </w:r>
          </w:p>
          <w:p w14:paraId="69C77194" w14:textId="77777777" w:rsidR="00C2101D" w:rsidRPr="00C2101D" w:rsidRDefault="00C2101D" w:rsidP="00C2101D">
            <w:pPr>
              <w:numPr>
                <w:ilvl w:val="0"/>
                <w:numId w:val="6"/>
              </w:numPr>
              <w:tabs>
                <w:tab w:val="left" w:pos="1281"/>
                <w:tab w:val="left" w:pos="1282"/>
              </w:tabs>
              <w:rPr>
                <w:rFonts w:eastAsia="Times New Roman" w:cstheme="minorHAnsi"/>
                <w:sz w:val="20"/>
                <w:szCs w:val="20"/>
              </w:rPr>
            </w:pPr>
            <w:r w:rsidRPr="00C2101D">
              <w:rPr>
                <w:rFonts w:eastAsia="Times New Roman" w:cstheme="minorHAnsi"/>
                <w:sz w:val="20"/>
                <w:szCs w:val="20"/>
              </w:rPr>
              <w:t>Λήψη</w:t>
            </w:r>
            <w:r w:rsidRPr="00C2101D">
              <w:rPr>
                <w:rFonts w:eastAsia="Times New Roman" w:cstheme="minorHAnsi"/>
                <w:spacing w:val="8"/>
                <w:sz w:val="20"/>
                <w:szCs w:val="20"/>
              </w:rPr>
              <w:t xml:space="preserve"> </w:t>
            </w:r>
            <w:r w:rsidRPr="00C2101D">
              <w:rPr>
                <w:rFonts w:eastAsia="Times New Roman" w:cstheme="minorHAnsi"/>
                <w:sz w:val="20"/>
                <w:szCs w:val="20"/>
              </w:rPr>
              <w:t>αποφάσεων</w:t>
            </w:r>
          </w:p>
          <w:p w14:paraId="235D1C8D" w14:textId="77777777" w:rsidR="00C2101D" w:rsidRPr="00C2101D" w:rsidRDefault="00C2101D" w:rsidP="00C2101D">
            <w:pPr>
              <w:numPr>
                <w:ilvl w:val="0"/>
                <w:numId w:val="6"/>
              </w:numPr>
              <w:tabs>
                <w:tab w:val="left" w:pos="1281"/>
                <w:tab w:val="left" w:pos="1282"/>
              </w:tabs>
              <w:rPr>
                <w:rFonts w:eastAsia="Times New Roman" w:cstheme="minorHAnsi"/>
                <w:sz w:val="20"/>
                <w:szCs w:val="20"/>
              </w:rPr>
            </w:pPr>
            <w:r w:rsidRPr="00C2101D">
              <w:rPr>
                <w:rFonts w:eastAsia="Times New Roman" w:cstheme="minorHAnsi"/>
                <w:w w:val="105"/>
                <w:sz w:val="20"/>
                <w:szCs w:val="20"/>
              </w:rPr>
              <w:t>Αυτόνομη και ομαδική ερευνητική εργασία</w:t>
            </w:r>
          </w:p>
        </w:tc>
      </w:tr>
    </w:tbl>
    <w:p w14:paraId="61ED01FB" w14:textId="77777777" w:rsidR="00C2101D" w:rsidRPr="00C2101D" w:rsidRDefault="00C2101D" w:rsidP="00C2101D">
      <w:pPr>
        <w:widowControl w:val="0"/>
        <w:numPr>
          <w:ilvl w:val="0"/>
          <w:numId w:val="261"/>
        </w:numPr>
        <w:autoSpaceDE w:val="0"/>
        <w:autoSpaceDN w:val="0"/>
        <w:adjustRightInd w:val="0"/>
        <w:spacing w:before="240" w:after="0" w:line="240" w:lineRule="auto"/>
        <w:rPr>
          <w:rFonts w:eastAsia="Times New Roman" w:cs="Arial"/>
          <w:b/>
          <w:color w:val="000000"/>
          <w:sz w:val="20"/>
          <w:szCs w:val="20"/>
        </w:rPr>
      </w:pPr>
      <w:r w:rsidRPr="00C2101D">
        <w:rPr>
          <w:rFonts w:eastAsia="Times New Roman" w:cs="Arial"/>
          <w:b/>
          <w:color w:val="000000"/>
          <w:sz w:val="20"/>
          <w:szCs w:val="20"/>
        </w:rPr>
        <w:t>ΠΕΡΙΕΧΟΜΕΝΟ ΜΑΘΗΜΑΤΟΣ</w:t>
      </w:r>
    </w:p>
    <w:tbl>
      <w:tblPr>
        <w:tblpPr w:leftFromText="180" w:rightFromText="180" w:vertAnchor="text" w:horzAnchor="margin" w:tblpY="74"/>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88"/>
      </w:tblGrid>
      <w:tr w:rsidR="00C2101D" w:rsidRPr="00C2101D" w14:paraId="3A51A8A0" w14:textId="77777777" w:rsidTr="00F205FE">
        <w:trPr>
          <w:trHeight w:val="416"/>
        </w:trPr>
        <w:tc>
          <w:tcPr>
            <w:tcW w:w="5000" w:type="pct"/>
          </w:tcPr>
          <w:p w14:paraId="5C71F01F" w14:textId="77777777" w:rsidR="00C2101D" w:rsidRPr="00C2101D" w:rsidRDefault="00C2101D" w:rsidP="00C2101D">
            <w:pPr>
              <w:numPr>
                <w:ilvl w:val="0"/>
                <w:numId w:val="270"/>
              </w:numPr>
              <w:shd w:val="clear" w:color="auto" w:fill="FFFFFF"/>
              <w:rPr>
                <w:rFonts w:eastAsia="Times New Roman" w:cstheme="minorHAnsi"/>
                <w:sz w:val="20"/>
                <w:szCs w:val="20"/>
                <w:lang w:eastAsia="el-GR"/>
              </w:rPr>
            </w:pPr>
            <w:r w:rsidRPr="00C2101D">
              <w:rPr>
                <w:rFonts w:eastAsia="Times New Roman" w:cstheme="minorHAnsi"/>
                <w:sz w:val="20"/>
                <w:szCs w:val="20"/>
                <w:lang w:eastAsia="el-GR"/>
              </w:rPr>
              <w:t xml:space="preserve">Συμβάσεις λογισμικού, </w:t>
            </w:r>
          </w:p>
          <w:p w14:paraId="1A15AB5B" w14:textId="77777777" w:rsidR="00C2101D" w:rsidRPr="00C2101D" w:rsidRDefault="00C2101D" w:rsidP="00C2101D">
            <w:pPr>
              <w:numPr>
                <w:ilvl w:val="0"/>
                <w:numId w:val="270"/>
              </w:numPr>
              <w:shd w:val="clear" w:color="auto" w:fill="FFFFFF"/>
              <w:rPr>
                <w:rFonts w:eastAsia="Times New Roman" w:cstheme="minorHAnsi"/>
                <w:sz w:val="20"/>
                <w:szCs w:val="20"/>
                <w:lang w:eastAsia="el-GR"/>
              </w:rPr>
            </w:pPr>
            <w:r w:rsidRPr="00C2101D">
              <w:rPr>
                <w:rFonts w:eastAsia="Times New Roman" w:cstheme="minorHAnsi"/>
                <w:sz w:val="20"/>
                <w:szCs w:val="20"/>
                <w:lang w:eastAsia="el-GR"/>
              </w:rPr>
              <w:t>Έννομη προστασία του λογισμικού</w:t>
            </w:r>
          </w:p>
          <w:p w14:paraId="4C5B9095" w14:textId="77777777" w:rsidR="00C2101D" w:rsidRPr="00C2101D" w:rsidRDefault="00C2101D" w:rsidP="00C2101D">
            <w:pPr>
              <w:numPr>
                <w:ilvl w:val="0"/>
                <w:numId w:val="270"/>
              </w:numPr>
              <w:shd w:val="clear" w:color="auto" w:fill="FFFFFF"/>
              <w:rPr>
                <w:rFonts w:eastAsia="Times New Roman" w:cstheme="minorHAnsi"/>
                <w:sz w:val="20"/>
                <w:szCs w:val="20"/>
                <w:lang w:eastAsia="el-GR"/>
              </w:rPr>
            </w:pPr>
            <w:r w:rsidRPr="00C2101D">
              <w:rPr>
                <w:rFonts w:eastAsia="Times New Roman" w:cstheme="minorHAnsi"/>
                <w:sz w:val="20"/>
                <w:szCs w:val="20"/>
                <w:lang w:eastAsia="el-GR"/>
              </w:rPr>
              <w:t xml:space="preserve">Σήμα </w:t>
            </w:r>
          </w:p>
          <w:p w14:paraId="6FC68BC1" w14:textId="77777777" w:rsidR="00C2101D" w:rsidRPr="00C2101D" w:rsidRDefault="00C2101D" w:rsidP="00C2101D">
            <w:pPr>
              <w:numPr>
                <w:ilvl w:val="0"/>
                <w:numId w:val="270"/>
              </w:numPr>
              <w:shd w:val="clear" w:color="auto" w:fill="FFFFFF"/>
              <w:rPr>
                <w:rFonts w:eastAsia="Times New Roman" w:cstheme="minorHAnsi"/>
                <w:sz w:val="20"/>
                <w:szCs w:val="20"/>
                <w:lang w:eastAsia="el-GR"/>
              </w:rPr>
            </w:pPr>
            <w:r w:rsidRPr="00C2101D">
              <w:rPr>
                <w:rFonts w:eastAsia="Times New Roman" w:cstheme="minorHAnsi"/>
                <w:sz w:val="20"/>
                <w:szCs w:val="20"/>
                <w:lang w:eastAsia="el-GR"/>
              </w:rPr>
              <w:t>Ευρεσιτεχνία</w:t>
            </w:r>
            <w:r w:rsidRPr="00C2101D">
              <w:rPr>
                <w:rFonts w:eastAsia="Times New Roman" w:cstheme="minorHAnsi"/>
                <w:sz w:val="20"/>
                <w:szCs w:val="20"/>
                <w:lang w:eastAsia="el-GR"/>
              </w:rPr>
              <w:br/>
              <w:t>Δίκαιο αθέμιτου ανταγωνισμού</w:t>
            </w:r>
          </w:p>
          <w:p w14:paraId="2EEC4CF9" w14:textId="77777777" w:rsidR="00C2101D" w:rsidRPr="00C2101D" w:rsidRDefault="00C2101D" w:rsidP="00F205FE">
            <w:pPr>
              <w:rPr>
                <w:rFonts w:cs="Calibri"/>
                <w:iCs/>
                <w:sz w:val="20"/>
                <w:szCs w:val="20"/>
              </w:rPr>
            </w:pPr>
            <w:r w:rsidRPr="00C2101D">
              <w:rPr>
                <w:rFonts w:eastAsia="Times New Roman" w:cstheme="minorHAnsi"/>
                <w:sz w:val="20"/>
                <w:szCs w:val="20"/>
                <w:lang w:eastAsia="el-GR"/>
              </w:rPr>
              <w:t>Δίκαιο προστασίας του  (ελεύθερου) ανταγωνισμού.</w:t>
            </w:r>
          </w:p>
        </w:tc>
      </w:tr>
    </w:tbl>
    <w:p w14:paraId="69BED67E" w14:textId="77777777" w:rsidR="00C2101D" w:rsidRPr="00C2101D" w:rsidRDefault="00C2101D" w:rsidP="00C2101D">
      <w:pPr>
        <w:widowControl w:val="0"/>
        <w:numPr>
          <w:ilvl w:val="0"/>
          <w:numId w:val="261"/>
        </w:numPr>
        <w:autoSpaceDE w:val="0"/>
        <w:autoSpaceDN w:val="0"/>
        <w:adjustRightInd w:val="0"/>
        <w:spacing w:before="240" w:after="0" w:line="240" w:lineRule="auto"/>
        <w:rPr>
          <w:rFonts w:eastAsia="Times New Roman" w:cs="Arial"/>
          <w:b/>
          <w:color w:val="000000"/>
          <w:sz w:val="20"/>
          <w:szCs w:val="20"/>
        </w:rPr>
      </w:pPr>
      <w:r w:rsidRPr="00C2101D">
        <w:rPr>
          <w:rFonts w:eastAsia="Times New Roman" w:cs="Arial"/>
          <w:b/>
          <w:color w:val="000000"/>
          <w:sz w:val="20"/>
          <w:szCs w:val="20"/>
        </w:rPr>
        <w:t>ΔΙΔΑΚΤΙΚΕΣ και ΜΑΘΗΣΙΑΚΕΣ ΜΕΘΟΔΟΙ - ΑΞΙΟΛΟΓΗΣΗ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9"/>
        <w:gridCol w:w="6231"/>
      </w:tblGrid>
      <w:tr w:rsidR="00C2101D" w:rsidRPr="00C2101D" w14:paraId="7292A09F" w14:textId="77777777" w:rsidTr="00F205FE">
        <w:tc>
          <w:tcPr>
            <w:tcW w:w="1561" w:type="pct"/>
            <w:shd w:val="clear" w:color="auto" w:fill="DDD9C3"/>
          </w:tcPr>
          <w:p w14:paraId="59378DD8" w14:textId="77777777" w:rsidR="00C2101D" w:rsidRPr="00C2101D" w:rsidRDefault="00C2101D" w:rsidP="00F205FE">
            <w:pPr>
              <w:jc w:val="right"/>
              <w:rPr>
                <w:rFonts w:cs="Calibri"/>
                <w:b/>
                <w:sz w:val="20"/>
                <w:szCs w:val="20"/>
              </w:rPr>
            </w:pPr>
            <w:r w:rsidRPr="00C2101D">
              <w:rPr>
                <w:rFonts w:cs="Calibri"/>
                <w:b/>
                <w:sz w:val="20"/>
                <w:szCs w:val="20"/>
              </w:rPr>
              <w:t>ΤΡΟΠΟΣ ΠΑΡΑΔΟΣΗΣ</w:t>
            </w:r>
          </w:p>
        </w:tc>
        <w:tc>
          <w:tcPr>
            <w:tcW w:w="3439" w:type="pct"/>
          </w:tcPr>
          <w:p w14:paraId="43496ACA" w14:textId="77777777" w:rsidR="00C2101D" w:rsidRPr="00C2101D" w:rsidRDefault="00C2101D" w:rsidP="00F205FE">
            <w:pPr>
              <w:ind w:left="294"/>
              <w:rPr>
                <w:rFonts w:cs="Calibri"/>
                <w:sz w:val="20"/>
                <w:szCs w:val="20"/>
              </w:rPr>
            </w:pPr>
            <w:r w:rsidRPr="00C2101D">
              <w:rPr>
                <w:rFonts w:cs="Calibri"/>
                <w:sz w:val="20"/>
                <w:szCs w:val="20"/>
              </w:rPr>
              <w:t xml:space="preserve">  Πρόσωπο με πρόσωπο &amp; Εξ αποστάσεως εκπαίδευση</w:t>
            </w:r>
          </w:p>
        </w:tc>
      </w:tr>
      <w:tr w:rsidR="00C2101D" w:rsidRPr="00C2101D" w14:paraId="6C10D5EF" w14:textId="77777777" w:rsidTr="00F205FE">
        <w:tc>
          <w:tcPr>
            <w:tcW w:w="1561" w:type="pct"/>
            <w:shd w:val="clear" w:color="auto" w:fill="DDD9C3"/>
          </w:tcPr>
          <w:p w14:paraId="7E28DA69" w14:textId="77777777" w:rsidR="00C2101D" w:rsidRPr="00C2101D" w:rsidRDefault="00C2101D" w:rsidP="00F205FE">
            <w:pPr>
              <w:jc w:val="right"/>
              <w:rPr>
                <w:rFonts w:cs="Calibri"/>
                <w:i/>
                <w:sz w:val="20"/>
                <w:szCs w:val="20"/>
              </w:rPr>
            </w:pPr>
            <w:r w:rsidRPr="00C2101D">
              <w:rPr>
                <w:rFonts w:cs="Calibri"/>
                <w:b/>
                <w:sz w:val="20"/>
                <w:szCs w:val="20"/>
              </w:rPr>
              <w:t>ΧΡΗΣΗ ΤΕΧΝΟΛΟΓΙΩΝ ΠΛΗΡΟΦΟΡΙΑΣ ΚΑΙ ΕΠΙΚΟΙΝΩΝΙΩΝ</w:t>
            </w:r>
          </w:p>
        </w:tc>
        <w:tc>
          <w:tcPr>
            <w:tcW w:w="3439" w:type="pct"/>
          </w:tcPr>
          <w:p w14:paraId="004FE8A8" w14:textId="77777777" w:rsidR="00C2101D" w:rsidRPr="00C2101D" w:rsidRDefault="00C2101D" w:rsidP="00F205FE">
            <w:pPr>
              <w:ind w:left="294"/>
              <w:rPr>
                <w:rFonts w:cs="Calibri"/>
                <w:sz w:val="20"/>
                <w:szCs w:val="20"/>
              </w:rPr>
            </w:pPr>
            <w:r w:rsidRPr="00C2101D">
              <w:rPr>
                <w:rFonts w:cs="Calibri"/>
                <w:sz w:val="20"/>
                <w:szCs w:val="20"/>
              </w:rPr>
              <w:t xml:space="preserve">Χρήση power point &amp; της ηλεκτρονικής πλατφόρμας open-eclass </w:t>
            </w:r>
          </w:p>
          <w:p w14:paraId="149D27E9" w14:textId="77777777" w:rsidR="00C2101D" w:rsidRPr="00C2101D" w:rsidRDefault="00C2101D" w:rsidP="00F205FE">
            <w:pPr>
              <w:ind w:left="294"/>
              <w:rPr>
                <w:rFonts w:cs="Calibri"/>
                <w:sz w:val="20"/>
                <w:szCs w:val="20"/>
              </w:rPr>
            </w:pPr>
            <w:r w:rsidRPr="00C2101D">
              <w:rPr>
                <w:rFonts w:cs="Calibri"/>
                <w:sz w:val="20"/>
                <w:szCs w:val="20"/>
              </w:rPr>
              <w:t>Διάθεση ηλεκτρονικών σημειώσεων, παρουσιάσεων διδασκαλίας &amp; υποδειγμάτων στους Φοιτητές, μέσω της ηλεκτρονικής πλατφόρμας open-eclass</w:t>
            </w:r>
          </w:p>
        </w:tc>
      </w:tr>
      <w:tr w:rsidR="00C2101D" w:rsidRPr="00C2101D" w14:paraId="58F90897" w14:textId="77777777" w:rsidTr="00F205FE">
        <w:tc>
          <w:tcPr>
            <w:tcW w:w="1561" w:type="pct"/>
            <w:shd w:val="clear" w:color="auto" w:fill="DDD9C3"/>
          </w:tcPr>
          <w:p w14:paraId="5CEC142F" w14:textId="77777777" w:rsidR="00C2101D" w:rsidRPr="00C2101D" w:rsidRDefault="00C2101D" w:rsidP="00F205FE">
            <w:pPr>
              <w:jc w:val="right"/>
              <w:rPr>
                <w:rFonts w:cs="Calibri"/>
                <w:b/>
                <w:sz w:val="20"/>
                <w:szCs w:val="20"/>
              </w:rPr>
            </w:pPr>
            <w:r w:rsidRPr="00C2101D">
              <w:rPr>
                <w:rFonts w:cs="Calibri"/>
                <w:b/>
                <w:sz w:val="20"/>
                <w:szCs w:val="20"/>
              </w:rPr>
              <w:t>ΟΡΓΑΝΩΣΗ ΔΙΔΑΣΚΑΛΙΑΣ</w:t>
            </w:r>
          </w:p>
          <w:p w14:paraId="67CF43BC" w14:textId="77777777" w:rsidR="00C2101D" w:rsidRPr="00C2101D" w:rsidRDefault="00C2101D" w:rsidP="00F205FE">
            <w:pPr>
              <w:rPr>
                <w:rFonts w:cs="Calibri"/>
                <w:i/>
                <w:sz w:val="20"/>
                <w:szCs w:val="20"/>
              </w:rPr>
            </w:pPr>
          </w:p>
        </w:tc>
        <w:tc>
          <w:tcPr>
            <w:tcW w:w="3439" w:type="pct"/>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9"/>
              <w:gridCol w:w="1411"/>
            </w:tblGrid>
            <w:tr w:rsidR="00C2101D" w:rsidRPr="00C2101D" w14:paraId="011809D7" w14:textId="77777777" w:rsidTr="00F205FE">
              <w:tc>
                <w:tcPr>
                  <w:tcW w:w="3529" w:type="dxa"/>
                  <w:tcBorders>
                    <w:top w:val="single" w:sz="4" w:space="0" w:color="auto"/>
                    <w:left w:val="single" w:sz="4" w:space="0" w:color="auto"/>
                    <w:bottom w:val="single" w:sz="4" w:space="0" w:color="auto"/>
                    <w:right w:val="single" w:sz="4" w:space="0" w:color="auto"/>
                  </w:tcBorders>
                  <w:shd w:val="clear" w:color="auto" w:fill="DDD9C3"/>
                  <w:vAlign w:val="center"/>
                </w:tcPr>
                <w:p w14:paraId="15667C62" w14:textId="77777777" w:rsidR="00C2101D" w:rsidRPr="00C2101D" w:rsidRDefault="00C2101D" w:rsidP="00F205FE">
                  <w:pPr>
                    <w:jc w:val="center"/>
                    <w:rPr>
                      <w:rFonts w:cs="Calibri"/>
                      <w:b/>
                      <w:i/>
                      <w:sz w:val="20"/>
                      <w:szCs w:val="20"/>
                    </w:rPr>
                  </w:pPr>
                  <w:r w:rsidRPr="00C2101D">
                    <w:rPr>
                      <w:rFonts w:cs="Calibri"/>
                      <w:b/>
                      <w:i/>
                      <w:sz w:val="20"/>
                      <w:szCs w:val="20"/>
                    </w:rPr>
                    <w:t>Δραστηριότητα</w:t>
                  </w:r>
                </w:p>
              </w:tc>
              <w:tc>
                <w:tcPr>
                  <w:tcW w:w="1411" w:type="dxa"/>
                  <w:tcBorders>
                    <w:top w:val="single" w:sz="4" w:space="0" w:color="auto"/>
                    <w:left w:val="single" w:sz="4" w:space="0" w:color="auto"/>
                    <w:bottom w:val="single" w:sz="4" w:space="0" w:color="auto"/>
                    <w:right w:val="single" w:sz="4" w:space="0" w:color="auto"/>
                  </w:tcBorders>
                  <w:shd w:val="clear" w:color="auto" w:fill="DDD9C3"/>
                  <w:vAlign w:val="center"/>
                </w:tcPr>
                <w:p w14:paraId="17BE8376" w14:textId="77777777" w:rsidR="00C2101D" w:rsidRPr="00C2101D" w:rsidRDefault="00C2101D" w:rsidP="00F205FE">
                  <w:pPr>
                    <w:jc w:val="center"/>
                    <w:rPr>
                      <w:rFonts w:cs="Calibri"/>
                      <w:b/>
                      <w:i/>
                      <w:sz w:val="20"/>
                      <w:szCs w:val="20"/>
                    </w:rPr>
                  </w:pPr>
                  <w:r w:rsidRPr="00C2101D">
                    <w:rPr>
                      <w:rFonts w:cs="Calibri"/>
                      <w:b/>
                      <w:i/>
                      <w:sz w:val="20"/>
                      <w:szCs w:val="20"/>
                    </w:rPr>
                    <w:t>Φόρτος Εργασίας</w:t>
                  </w:r>
                </w:p>
                <w:p w14:paraId="02C600C4" w14:textId="77777777" w:rsidR="00C2101D" w:rsidRPr="00C2101D" w:rsidRDefault="00C2101D" w:rsidP="00F205FE">
                  <w:pPr>
                    <w:jc w:val="center"/>
                    <w:rPr>
                      <w:rFonts w:cs="Calibri"/>
                      <w:b/>
                      <w:i/>
                      <w:sz w:val="20"/>
                      <w:szCs w:val="20"/>
                    </w:rPr>
                  </w:pPr>
                  <w:r w:rsidRPr="00C2101D">
                    <w:rPr>
                      <w:rFonts w:cs="Calibri"/>
                      <w:b/>
                      <w:i/>
                      <w:sz w:val="20"/>
                      <w:szCs w:val="20"/>
                    </w:rPr>
                    <w:t xml:space="preserve">Εξαμήνου </w:t>
                  </w:r>
                </w:p>
              </w:tc>
            </w:tr>
            <w:tr w:rsidR="00C2101D" w:rsidRPr="00C2101D" w14:paraId="35ECCFE2" w14:textId="77777777" w:rsidTr="00F205FE">
              <w:tc>
                <w:tcPr>
                  <w:tcW w:w="3529" w:type="dxa"/>
                  <w:tcBorders>
                    <w:top w:val="single" w:sz="4" w:space="0" w:color="auto"/>
                    <w:left w:val="single" w:sz="4" w:space="0" w:color="auto"/>
                    <w:bottom w:val="single" w:sz="4" w:space="0" w:color="auto"/>
                    <w:right w:val="single" w:sz="4" w:space="0" w:color="auto"/>
                  </w:tcBorders>
                </w:tcPr>
                <w:p w14:paraId="123E3E26" w14:textId="77777777" w:rsidR="00C2101D" w:rsidRPr="00C2101D" w:rsidRDefault="00C2101D" w:rsidP="00F205FE">
                  <w:pPr>
                    <w:rPr>
                      <w:rFonts w:cs="Calibri"/>
                      <w:sz w:val="20"/>
                      <w:szCs w:val="20"/>
                    </w:rPr>
                  </w:pPr>
                </w:p>
              </w:tc>
              <w:tc>
                <w:tcPr>
                  <w:tcW w:w="1411" w:type="dxa"/>
                  <w:tcBorders>
                    <w:top w:val="single" w:sz="4" w:space="0" w:color="auto"/>
                    <w:left w:val="single" w:sz="4" w:space="0" w:color="auto"/>
                    <w:bottom w:val="single" w:sz="4" w:space="0" w:color="auto"/>
                    <w:right w:val="single" w:sz="4" w:space="0" w:color="auto"/>
                  </w:tcBorders>
                </w:tcPr>
                <w:p w14:paraId="78E2F563" w14:textId="77777777" w:rsidR="00C2101D" w:rsidRPr="00C2101D" w:rsidRDefault="00C2101D" w:rsidP="00F205FE">
                  <w:pPr>
                    <w:jc w:val="center"/>
                    <w:rPr>
                      <w:rFonts w:cs="Calibri"/>
                      <w:sz w:val="20"/>
                      <w:szCs w:val="20"/>
                    </w:rPr>
                  </w:pPr>
                </w:p>
              </w:tc>
            </w:tr>
            <w:tr w:rsidR="00C2101D" w:rsidRPr="00C2101D" w14:paraId="694CDE5F" w14:textId="77777777" w:rsidTr="00F205FE">
              <w:trPr>
                <w:trHeight w:val="2662"/>
              </w:trPr>
              <w:tc>
                <w:tcPr>
                  <w:tcW w:w="3529" w:type="dxa"/>
                  <w:tcBorders>
                    <w:top w:val="single" w:sz="4" w:space="0" w:color="auto"/>
                    <w:left w:val="single" w:sz="4" w:space="0" w:color="auto"/>
                    <w:bottom w:val="single" w:sz="4" w:space="0" w:color="auto"/>
                    <w:right w:val="single" w:sz="4" w:space="0" w:color="auto"/>
                  </w:tcBorders>
                </w:tcPr>
                <w:p w14:paraId="58EFD2F6" w14:textId="77777777" w:rsidR="00C2101D" w:rsidRPr="00C2101D" w:rsidRDefault="00C2101D" w:rsidP="00F205FE">
                  <w:pPr>
                    <w:tabs>
                      <w:tab w:val="left" w:pos="4232"/>
                    </w:tabs>
                    <w:rPr>
                      <w:rFonts w:cs="Calibri"/>
                      <w:sz w:val="20"/>
                      <w:szCs w:val="20"/>
                      <w:u w:color="002060"/>
                    </w:rPr>
                  </w:pPr>
                  <w:r w:rsidRPr="00C2101D">
                    <w:rPr>
                      <w:rFonts w:cs="Calibri"/>
                      <w:sz w:val="20"/>
                      <w:szCs w:val="20"/>
                      <w:u w:color="002060"/>
                    </w:rPr>
                    <w:t>Διαλέξεις</w:t>
                  </w:r>
                </w:p>
                <w:p w14:paraId="037D1A9C" w14:textId="77777777" w:rsidR="00C2101D" w:rsidRPr="00C2101D" w:rsidRDefault="00C2101D" w:rsidP="00F205FE">
                  <w:pPr>
                    <w:tabs>
                      <w:tab w:val="left" w:pos="4232"/>
                    </w:tabs>
                    <w:rPr>
                      <w:rFonts w:cs="Calibri"/>
                      <w:sz w:val="20"/>
                      <w:szCs w:val="20"/>
                      <w:u w:color="002060"/>
                    </w:rPr>
                  </w:pPr>
                  <w:r w:rsidRPr="00C2101D">
                    <w:rPr>
                      <w:rFonts w:cs="Calibri"/>
                      <w:sz w:val="20"/>
                      <w:szCs w:val="20"/>
                      <w:u w:color="002060"/>
                    </w:rPr>
                    <w:t>Αυτοτελής Μελέτη</w:t>
                  </w:r>
                </w:p>
              </w:tc>
              <w:tc>
                <w:tcPr>
                  <w:tcW w:w="1411" w:type="dxa"/>
                  <w:tcBorders>
                    <w:top w:val="single" w:sz="4" w:space="0" w:color="auto"/>
                    <w:left w:val="single" w:sz="4" w:space="0" w:color="auto"/>
                    <w:bottom w:val="single" w:sz="4" w:space="0" w:color="auto"/>
                    <w:right w:val="single" w:sz="4" w:space="0" w:color="auto"/>
                  </w:tcBorders>
                </w:tcPr>
                <w:p w14:paraId="71729415" w14:textId="77777777" w:rsidR="00C2101D" w:rsidRPr="00C2101D" w:rsidRDefault="00C2101D" w:rsidP="00F205FE">
                  <w:pPr>
                    <w:tabs>
                      <w:tab w:val="left" w:pos="4232"/>
                    </w:tabs>
                    <w:jc w:val="center"/>
                    <w:rPr>
                      <w:rFonts w:cs="Calibri"/>
                      <w:sz w:val="20"/>
                      <w:szCs w:val="20"/>
                      <w:u w:color="002060"/>
                    </w:rPr>
                  </w:pPr>
                  <w:r w:rsidRPr="00C2101D">
                    <w:rPr>
                      <w:rFonts w:cs="Calibri"/>
                      <w:sz w:val="20"/>
                      <w:szCs w:val="20"/>
                      <w:u w:color="002060"/>
                    </w:rPr>
                    <w:t>100</w:t>
                  </w:r>
                </w:p>
                <w:p w14:paraId="53A7D96C" w14:textId="77777777" w:rsidR="00C2101D" w:rsidRPr="00C2101D" w:rsidRDefault="00C2101D" w:rsidP="00F205FE">
                  <w:pPr>
                    <w:tabs>
                      <w:tab w:val="left" w:pos="4232"/>
                    </w:tabs>
                    <w:jc w:val="center"/>
                    <w:rPr>
                      <w:rFonts w:cs="Calibri"/>
                      <w:sz w:val="20"/>
                      <w:szCs w:val="20"/>
                      <w:u w:color="002060"/>
                    </w:rPr>
                  </w:pPr>
                  <w:r w:rsidRPr="00C2101D">
                    <w:rPr>
                      <w:rFonts w:cs="Calibri"/>
                      <w:sz w:val="20"/>
                      <w:szCs w:val="20"/>
                      <w:u w:color="002060"/>
                    </w:rPr>
                    <w:t>50</w:t>
                  </w:r>
                </w:p>
              </w:tc>
            </w:tr>
            <w:tr w:rsidR="00C2101D" w:rsidRPr="00C2101D" w14:paraId="33D29EB0" w14:textId="77777777" w:rsidTr="00F205FE">
              <w:tc>
                <w:tcPr>
                  <w:tcW w:w="3529" w:type="dxa"/>
                  <w:tcBorders>
                    <w:top w:val="single" w:sz="4" w:space="0" w:color="auto"/>
                    <w:left w:val="single" w:sz="4" w:space="0" w:color="auto"/>
                    <w:bottom w:val="single" w:sz="4" w:space="0" w:color="auto"/>
                    <w:right w:val="single" w:sz="4" w:space="0" w:color="auto"/>
                  </w:tcBorders>
                </w:tcPr>
                <w:p w14:paraId="44FBD00F" w14:textId="77777777" w:rsidR="00C2101D" w:rsidRPr="00C2101D" w:rsidRDefault="00C2101D" w:rsidP="00F205FE">
                  <w:pPr>
                    <w:rPr>
                      <w:rFonts w:cs="Calibri"/>
                      <w:b/>
                      <w:bCs/>
                      <w:i/>
                      <w:iCs/>
                      <w:sz w:val="20"/>
                      <w:szCs w:val="20"/>
                      <w:u w:color="002060"/>
                    </w:rPr>
                  </w:pPr>
                  <w:r w:rsidRPr="00C2101D">
                    <w:rPr>
                      <w:rFonts w:cs="Calibri"/>
                      <w:b/>
                      <w:bCs/>
                      <w:i/>
                      <w:iCs/>
                      <w:sz w:val="20"/>
                      <w:szCs w:val="20"/>
                      <w:u w:color="002060"/>
                    </w:rPr>
                    <w:t>Σύνολο Μαθήματος</w:t>
                  </w:r>
                </w:p>
                <w:p w14:paraId="0B69985C" w14:textId="77777777" w:rsidR="00C2101D" w:rsidRPr="00C2101D" w:rsidRDefault="00C2101D" w:rsidP="00F205FE">
                  <w:pPr>
                    <w:rPr>
                      <w:rFonts w:cs="Calibri"/>
                      <w:b/>
                      <w:i/>
                      <w:sz w:val="20"/>
                      <w:szCs w:val="20"/>
                    </w:rPr>
                  </w:pPr>
                  <w:r w:rsidRPr="00C2101D">
                    <w:rPr>
                      <w:rFonts w:cs="Calibri"/>
                      <w:b/>
                      <w:sz w:val="20"/>
                      <w:szCs w:val="20"/>
                    </w:rPr>
                    <w:lastRenderedPageBreak/>
                    <w:t>(30 ώρες φόρτου εργασίας ανά πιστωτική μονάδα)</w:t>
                  </w:r>
                </w:p>
              </w:tc>
              <w:tc>
                <w:tcPr>
                  <w:tcW w:w="1411" w:type="dxa"/>
                  <w:tcBorders>
                    <w:top w:val="single" w:sz="4" w:space="0" w:color="auto"/>
                    <w:left w:val="single" w:sz="4" w:space="0" w:color="auto"/>
                    <w:bottom w:val="single" w:sz="4" w:space="0" w:color="auto"/>
                    <w:right w:val="single" w:sz="4" w:space="0" w:color="auto"/>
                  </w:tcBorders>
                </w:tcPr>
                <w:p w14:paraId="6D06AAC8" w14:textId="77777777" w:rsidR="00C2101D" w:rsidRPr="00C2101D" w:rsidRDefault="00C2101D" w:rsidP="00F205FE">
                  <w:pPr>
                    <w:ind w:left="4"/>
                    <w:jc w:val="center"/>
                    <w:rPr>
                      <w:rFonts w:cs="Calibri"/>
                      <w:b/>
                      <w:sz w:val="20"/>
                      <w:szCs w:val="20"/>
                    </w:rPr>
                  </w:pPr>
                  <w:r w:rsidRPr="00C2101D">
                    <w:rPr>
                      <w:rFonts w:cs="Calibri"/>
                      <w:b/>
                      <w:sz w:val="20"/>
                      <w:szCs w:val="20"/>
                    </w:rPr>
                    <w:lastRenderedPageBreak/>
                    <w:t>150</w:t>
                  </w:r>
                </w:p>
              </w:tc>
            </w:tr>
          </w:tbl>
          <w:p w14:paraId="321E8C4C" w14:textId="77777777" w:rsidR="00C2101D" w:rsidRPr="00C2101D" w:rsidRDefault="00C2101D" w:rsidP="00F205FE">
            <w:pPr>
              <w:rPr>
                <w:rFonts w:cs="Calibri"/>
                <w:sz w:val="20"/>
                <w:szCs w:val="20"/>
              </w:rPr>
            </w:pPr>
          </w:p>
        </w:tc>
      </w:tr>
      <w:tr w:rsidR="00C2101D" w:rsidRPr="00C2101D" w14:paraId="5972108F" w14:textId="77777777" w:rsidTr="00F205FE">
        <w:tc>
          <w:tcPr>
            <w:tcW w:w="1561" w:type="pct"/>
          </w:tcPr>
          <w:p w14:paraId="64CB5F8C" w14:textId="77777777" w:rsidR="00C2101D" w:rsidRPr="00C2101D" w:rsidRDefault="00C2101D" w:rsidP="00F205FE">
            <w:pPr>
              <w:jc w:val="right"/>
              <w:rPr>
                <w:rFonts w:cs="Calibri"/>
                <w:b/>
                <w:sz w:val="20"/>
                <w:szCs w:val="20"/>
              </w:rPr>
            </w:pPr>
            <w:r w:rsidRPr="00C2101D">
              <w:rPr>
                <w:rFonts w:cs="Calibri"/>
                <w:b/>
                <w:sz w:val="20"/>
                <w:szCs w:val="20"/>
              </w:rPr>
              <w:lastRenderedPageBreak/>
              <w:t xml:space="preserve">ΑΞΙΟΛΟΓΗΣΗ ΦΟΙΤΗΤΩΝ </w:t>
            </w:r>
          </w:p>
          <w:p w14:paraId="691D5DC4" w14:textId="77777777" w:rsidR="00C2101D" w:rsidRPr="00C2101D" w:rsidRDefault="00C2101D" w:rsidP="00F205FE">
            <w:pPr>
              <w:rPr>
                <w:rFonts w:cs="Calibri"/>
                <w:i/>
                <w:sz w:val="20"/>
                <w:szCs w:val="20"/>
              </w:rPr>
            </w:pPr>
          </w:p>
        </w:tc>
        <w:tc>
          <w:tcPr>
            <w:tcW w:w="3439" w:type="pct"/>
          </w:tcPr>
          <w:p w14:paraId="26A3153A" w14:textId="77777777" w:rsidR="00C2101D" w:rsidRPr="00C2101D" w:rsidRDefault="00C2101D" w:rsidP="00F205FE">
            <w:pPr>
              <w:rPr>
                <w:rFonts w:cs="Calibri"/>
                <w:iCs/>
                <w:sz w:val="20"/>
                <w:szCs w:val="20"/>
              </w:rPr>
            </w:pPr>
            <w:r w:rsidRPr="00C2101D">
              <w:rPr>
                <w:rFonts w:cs="Calibri"/>
                <w:sz w:val="20"/>
                <w:szCs w:val="20"/>
              </w:rPr>
              <w:t>H αξιολόγηση των φοιτητών γίνεται με γραπτή δοκιμασία στο τέλος του εξαμήνου. Η εξέταση γίνεται στην ελληνική γλώσσα και περιλαμβάνει ερωτήσεις πολλαπλής επιλογής, ερωτήσεις σύντομης απάντησης, ερωτήσεις ανάπτυξης δοκιμίων, επίλυση προβλημάτων</w:t>
            </w:r>
          </w:p>
        </w:tc>
      </w:tr>
    </w:tbl>
    <w:p w14:paraId="07F22A86" w14:textId="77777777" w:rsidR="00C2101D" w:rsidRPr="00C2101D" w:rsidRDefault="00C2101D" w:rsidP="00C2101D">
      <w:pPr>
        <w:widowControl w:val="0"/>
        <w:autoSpaceDE w:val="0"/>
        <w:autoSpaceDN w:val="0"/>
        <w:adjustRightInd w:val="0"/>
        <w:rPr>
          <w:rFonts w:cs="Calibri"/>
          <w:b/>
          <w:sz w:val="20"/>
          <w:szCs w:val="20"/>
        </w:rPr>
      </w:pPr>
    </w:p>
    <w:p w14:paraId="705611B8" w14:textId="77777777" w:rsidR="00C2101D" w:rsidRPr="00C2101D" w:rsidRDefault="00C2101D" w:rsidP="00C2101D">
      <w:pPr>
        <w:widowControl w:val="0"/>
        <w:numPr>
          <w:ilvl w:val="0"/>
          <w:numId w:val="261"/>
        </w:numPr>
        <w:autoSpaceDE w:val="0"/>
        <w:autoSpaceDN w:val="0"/>
        <w:adjustRightInd w:val="0"/>
        <w:spacing w:before="240" w:after="0" w:line="240" w:lineRule="auto"/>
        <w:rPr>
          <w:rFonts w:eastAsia="Times New Roman" w:cs="Arial"/>
          <w:b/>
          <w:color w:val="000000"/>
          <w:sz w:val="20"/>
          <w:szCs w:val="20"/>
        </w:rPr>
      </w:pPr>
      <w:r w:rsidRPr="00C2101D">
        <w:rPr>
          <w:rFonts w:eastAsia="Times New Roman" w:cs="Arial"/>
          <w:b/>
          <w:color w:val="000000"/>
          <w:sz w:val="20"/>
          <w:szCs w:val="20"/>
        </w:rPr>
        <w:t>ΣΥΝΙΣΤΩΜΕΝΗ-ΒΙΒΛΙΟΓΡΑΦΙΑ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C2101D" w:rsidRPr="00C2101D" w14:paraId="4BE132BB" w14:textId="77777777" w:rsidTr="00F205FE">
        <w:tc>
          <w:tcPr>
            <w:tcW w:w="5000" w:type="pct"/>
          </w:tcPr>
          <w:p w14:paraId="30F2C524" w14:textId="77777777" w:rsidR="00C2101D" w:rsidRPr="00C2101D" w:rsidRDefault="00C2101D" w:rsidP="00C2101D">
            <w:pPr>
              <w:numPr>
                <w:ilvl w:val="0"/>
                <w:numId w:val="247"/>
              </w:numPr>
              <w:spacing w:after="0" w:line="240" w:lineRule="auto"/>
              <w:rPr>
                <w:rFonts w:cs="Calibri"/>
                <w:sz w:val="20"/>
                <w:szCs w:val="20"/>
              </w:rPr>
            </w:pPr>
            <w:r w:rsidRPr="00C2101D">
              <w:rPr>
                <w:rFonts w:cs="Calibri"/>
                <w:sz w:val="20"/>
                <w:szCs w:val="20"/>
              </w:rPr>
              <w:t>Βελέντζας, Ιωάννης, Οικονομικό Δίκαιο, 2020</w:t>
            </w:r>
          </w:p>
          <w:p w14:paraId="6C81D54F" w14:textId="77777777" w:rsidR="00C2101D" w:rsidRPr="00C2101D" w:rsidRDefault="00C2101D" w:rsidP="00C2101D">
            <w:pPr>
              <w:numPr>
                <w:ilvl w:val="0"/>
                <w:numId w:val="247"/>
              </w:numPr>
              <w:spacing w:after="0" w:line="240" w:lineRule="auto"/>
              <w:rPr>
                <w:rFonts w:cs="Calibri"/>
                <w:sz w:val="20"/>
                <w:szCs w:val="20"/>
              </w:rPr>
            </w:pPr>
            <w:r w:rsidRPr="00C2101D">
              <w:rPr>
                <w:rFonts w:cs="Calibri"/>
                <w:sz w:val="20"/>
                <w:szCs w:val="20"/>
              </w:rPr>
              <w:t>Βελέντζας, Ιωάννης, Δίκαιο Τεχνολογίας, 2021</w:t>
            </w:r>
          </w:p>
        </w:tc>
      </w:tr>
    </w:tbl>
    <w:p w14:paraId="196413AA" w14:textId="77777777" w:rsidR="00C2101D" w:rsidRPr="00C2101D" w:rsidRDefault="00C2101D" w:rsidP="00C2101D">
      <w:pPr>
        <w:rPr>
          <w:rFonts w:cs="Calibri"/>
          <w:sz w:val="20"/>
          <w:szCs w:val="20"/>
        </w:rPr>
      </w:pPr>
    </w:p>
    <w:p w14:paraId="2F533188" w14:textId="77777777" w:rsidR="00C2101D" w:rsidRPr="00C2101D" w:rsidRDefault="00C2101D" w:rsidP="00C2101D">
      <w:pPr>
        <w:spacing w:after="200" w:line="276" w:lineRule="auto"/>
        <w:rPr>
          <w:rFonts w:asciiTheme="majorHAnsi" w:eastAsia="Times New Roman" w:hAnsiTheme="majorHAnsi" w:cstheme="majorBidi"/>
          <w:color w:val="2F5496" w:themeColor="accent1" w:themeShade="BF"/>
          <w:sz w:val="20"/>
          <w:szCs w:val="20"/>
          <w:lang w:eastAsia="el-GR"/>
        </w:rPr>
      </w:pPr>
      <w:r w:rsidRPr="00C2101D">
        <w:rPr>
          <w:rFonts w:eastAsia="Times New Roman"/>
          <w:sz w:val="20"/>
          <w:szCs w:val="20"/>
          <w:lang w:eastAsia="el-GR"/>
        </w:rPr>
        <w:br w:type="page"/>
      </w:r>
    </w:p>
    <w:p w14:paraId="25A000E7" w14:textId="77777777" w:rsidR="00C2101D" w:rsidRPr="00C2101D" w:rsidRDefault="00C2101D" w:rsidP="00C2101D">
      <w:pPr>
        <w:pStyle w:val="1"/>
        <w:numPr>
          <w:ilvl w:val="0"/>
          <w:numId w:val="235"/>
        </w:numPr>
        <w:tabs>
          <w:tab w:val="num" w:pos="720"/>
        </w:tabs>
        <w:rPr>
          <w:rFonts w:eastAsia="Times New Roman"/>
          <w:sz w:val="20"/>
          <w:szCs w:val="20"/>
          <w:lang w:eastAsia="el-GR"/>
        </w:rPr>
      </w:pPr>
      <w:bookmarkStart w:id="37" w:name="_Toc135904454"/>
      <w:bookmarkStart w:id="38" w:name="_Toc155615796"/>
      <w:r w:rsidRPr="00C2101D">
        <w:rPr>
          <w:rFonts w:eastAsia="Times New Roman"/>
          <w:sz w:val="20"/>
          <w:szCs w:val="20"/>
          <w:lang w:eastAsia="el-GR"/>
        </w:rPr>
        <w:lastRenderedPageBreak/>
        <w:t>Χρηματοοικονομικές καταστάσεις επιχειρήσεων (Financial statements of companies)</w:t>
      </w:r>
      <w:bookmarkEnd w:id="37"/>
      <w:bookmarkEnd w:id="38"/>
      <w:r w:rsidRPr="00C2101D">
        <w:rPr>
          <w:rFonts w:eastAsia="Times New Roman"/>
          <w:sz w:val="20"/>
          <w:szCs w:val="20"/>
          <w:lang w:eastAsia="el-GR"/>
        </w:rPr>
        <w:t xml:space="preserve"> </w:t>
      </w:r>
    </w:p>
    <w:p w14:paraId="064F773D" w14:textId="77777777" w:rsidR="00C2101D" w:rsidRPr="00C2101D" w:rsidRDefault="00C2101D" w:rsidP="00C2101D">
      <w:pPr>
        <w:widowControl w:val="0"/>
        <w:numPr>
          <w:ilvl w:val="0"/>
          <w:numId w:val="262"/>
        </w:numPr>
        <w:autoSpaceDE w:val="0"/>
        <w:autoSpaceDN w:val="0"/>
        <w:adjustRightInd w:val="0"/>
        <w:spacing w:before="240" w:after="0" w:line="240" w:lineRule="auto"/>
        <w:rPr>
          <w:rFonts w:eastAsia="Times New Roman" w:cs="Arial"/>
          <w:b/>
          <w:color w:val="000000"/>
          <w:sz w:val="20"/>
          <w:szCs w:val="20"/>
        </w:rPr>
      </w:pPr>
      <w:r w:rsidRPr="00C2101D">
        <w:rPr>
          <w:rFonts w:eastAsia="Times New Roman" w:cs="Arial"/>
          <w:b/>
          <w:color w:val="000000"/>
          <w:sz w:val="20"/>
          <w:szCs w:val="20"/>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6"/>
        <w:gridCol w:w="1000"/>
        <w:gridCol w:w="1205"/>
        <w:gridCol w:w="1498"/>
        <w:gridCol w:w="319"/>
        <w:gridCol w:w="1474"/>
      </w:tblGrid>
      <w:tr w:rsidR="00C2101D" w:rsidRPr="00C2101D" w14:paraId="4119F0F8" w14:textId="77777777" w:rsidTr="00F205FE">
        <w:tc>
          <w:tcPr>
            <w:tcW w:w="3026" w:type="dxa"/>
            <w:shd w:val="clear" w:color="auto" w:fill="DDD9C3"/>
          </w:tcPr>
          <w:p w14:paraId="319E000E" w14:textId="77777777" w:rsidR="00C2101D" w:rsidRPr="00C2101D" w:rsidRDefault="00C2101D" w:rsidP="00F205FE">
            <w:pPr>
              <w:jc w:val="right"/>
              <w:rPr>
                <w:rFonts w:cs="Calibri"/>
                <w:b/>
                <w:sz w:val="20"/>
                <w:szCs w:val="20"/>
              </w:rPr>
            </w:pPr>
            <w:r w:rsidRPr="00C2101D">
              <w:rPr>
                <w:rFonts w:cs="Calibri"/>
                <w:b/>
                <w:sz w:val="20"/>
                <w:szCs w:val="20"/>
              </w:rPr>
              <w:t>ΣΧΟΛΗ</w:t>
            </w:r>
          </w:p>
        </w:tc>
        <w:tc>
          <w:tcPr>
            <w:tcW w:w="5496" w:type="dxa"/>
            <w:gridSpan w:val="5"/>
          </w:tcPr>
          <w:p w14:paraId="1574E8F6" w14:textId="77777777" w:rsidR="00C2101D" w:rsidRPr="00C2101D" w:rsidRDefault="00C2101D" w:rsidP="00F205FE">
            <w:pPr>
              <w:rPr>
                <w:rFonts w:cs="Calibri"/>
                <w:sz w:val="20"/>
                <w:szCs w:val="20"/>
              </w:rPr>
            </w:pPr>
            <w:r w:rsidRPr="00C2101D">
              <w:rPr>
                <w:sz w:val="20"/>
                <w:szCs w:val="20"/>
              </w:rPr>
              <w:t>ΟΙΚΟΝΟΜΙΚΩΝ ΕΠΙΣΤΗΜΩΝ</w:t>
            </w:r>
          </w:p>
        </w:tc>
      </w:tr>
      <w:tr w:rsidR="00C2101D" w:rsidRPr="00C2101D" w14:paraId="4D1C191C" w14:textId="77777777" w:rsidTr="00F205FE">
        <w:tc>
          <w:tcPr>
            <w:tcW w:w="3026" w:type="dxa"/>
            <w:shd w:val="clear" w:color="auto" w:fill="DDD9C3"/>
          </w:tcPr>
          <w:p w14:paraId="1B3E3E80" w14:textId="77777777" w:rsidR="00C2101D" w:rsidRPr="00C2101D" w:rsidRDefault="00C2101D" w:rsidP="00F205FE">
            <w:pPr>
              <w:jc w:val="right"/>
              <w:rPr>
                <w:rFonts w:cs="Calibri"/>
                <w:b/>
                <w:sz w:val="20"/>
                <w:szCs w:val="20"/>
              </w:rPr>
            </w:pPr>
            <w:r w:rsidRPr="00C2101D">
              <w:rPr>
                <w:rFonts w:cs="Calibri"/>
                <w:b/>
                <w:sz w:val="20"/>
                <w:szCs w:val="20"/>
              </w:rPr>
              <w:t>ΤΜΗΜΑ</w:t>
            </w:r>
          </w:p>
        </w:tc>
        <w:tc>
          <w:tcPr>
            <w:tcW w:w="5496" w:type="dxa"/>
            <w:gridSpan w:val="5"/>
          </w:tcPr>
          <w:p w14:paraId="3DF07743" w14:textId="77777777" w:rsidR="00C2101D" w:rsidRPr="00C2101D" w:rsidRDefault="00C2101D" w:rsidP="00F205FE">
            <w:pPr>
              <w:rPr>
                <w:rFonts w:cs="Calibri"/>
                <w:sz w:val="20"/>
                <w:szCs w:val="20"/>
              </w:rPr>
            </w:pPr>
            <w:r w:rsidRPr="00C2101D">
              <w:rPr>
                <w:sz w:val="20"/>
                <w:szCs w:val="20"/>
              </w:rPr>
              <w:t>ΔΙΑΤΜΗΜΑΤΙΚΟ: ΤΜΗΜΑΤΑ ΛΟΓΙΣΤΙΚΗΣ &amp; ΧΡΗΜΑΤΟΟΙΚΟΝΟΜΙΚΗΣ- ΤΜΗΜΑ ΔΙΕΘΝΩΝ &amp; ΕΥΡΩΠΑΪΚΩΝ ΟΙΚΟΝΟΜΙΚΩΝ ΣΠΟΥΔΩΝ</w:t>
            </w:r>
          </w:p>
        </w:tc>
      </w:tr>
      <w:tr w:rsidR="00C2101D" w:rsidRPr="00C2101D" w14:paraId="1FDA6714" w14:textId="77777777" w:rsidTr="00F205FE">
        <w:tc>
          <w:tcPr>
            <w:tcW w:w="3026" w:type="dxa"/>
            <w:shd w:val="clear" w:color="auto" w:fill="DDD9C3"/>
          </w:tcPr>
          <w:p w14:paraId="49FC23DC" w14:textId="77777777" w:rsidR="00C2101D" w:rsidRPr="00C2101D" w:rsidRDefault="00C2101D" w:rsidP="00F205FE">
            <w:pPr>
              <w:jc w:val="right"/>
              <w:rPr>
                <w:rFonts w:cs="Calibri"/>
                <w:b/>
                <w:sz w:val="20"/>
                <w:szCs w:val="20"/>
              </w:rPr>
            </w:pPr>
            <w:r w:rsidRPr="00C2101D">
              <w:rPr>
                <w:rFonts w:cs="Calibri"/>
                <w:b/>
                <w:sz w:val="20"/>
                <w:szCs w:val="20"/>
              </w:rPr>
              <w:t xml:space="preserve">ΕΠΙΠΕΔΟ ΣΠΟΥΔΩΝ </w:t>
            </w:r>
          </w:p>
        </w:tc>
        <w:tc>
          <w:tcPr>
            <w:tcW w:w="5496" w:type="dxa"/>
            <w:gridSpan w:val="5"/>
          </w:tcPr>
          <w:p w14:paraId="68F87CD8" w14:textId="77777777" w:rsidR="00C2101D" w:rsidRPr="00C2101D" w:rsidRDefault="00C2101D" w:rsidP="00F205FE">
            <w:pPr>
              <w:rPr>
                <w:rFonts w:cs="Calibri"/>
                <w:sz w:val="20"/>
                <w:szCs w:val="20"/>
              </w:rPr>
            </w:pPr>
            <w:r w:rsidRPr="00C2101D">
              <w:rPr>
                <w:sz w:val="20"/>
                <w:szCs w:val="20"/>
              </w:rPr>
              <w:t>ΜΕΤΑΠΤΥΧΙΑΚΟ</w:t>
            </w:r>
          </w:p>
        </w:tc>
      </w:tr>
      <w:tr w:rsidR="00C2101D" w:rsidRPr="00C2101D" w14:paraId="5AA27ACE" w14:textId="77777777" w:rsidTr="00F205FE">
        <w:tc>
          <w:tcPr>
            <w:tcW w:w="3026" w:type="dxa"/>
            <w:shd w:val="clear" w:color="auto" w:fill="DDD9C3"/>
          </w:tcPr>
          <w:p w14:paraId="18B1205E" w14:textId="77777777" w:rsidR="00C2101D" w:rsidRPr="00C2101D" w:rsidRDefault="00C2101D" w:rsidP="00F205FE">
            <w:pPr>
              <w:jc w:val="right"/>
              <w:rPr>
                <w:rFonts w:cs="Calibri"/>
                <w:b/>
                <w:sz w:val="20"/>
                <w:szCs w:val="20"/>
              </w:rPr>
            </w:pPr>
            <w:r w:rsidRPr="00C2101D">
              <w:rPr>
                <w:rFonts w:cs="Calibri"/>
                <w:b/>
                <w:sz w:val="20"/>
                <w:szCs w:val="20"/>
              </w:rPr>
              <w:t>ΚΩΔΙΚΟΣ ΜΑΘΗΜΑΤΟΣ</w:t>
            </w:r>
          </w:p>
        </w:tc>
        <w:tc>
          <w:tcPr>
            <w:tcW w:w="1000" w:type="dxa"/>
          </w:tcPr>
          <w:p w14:paraId="5E336F2B" w14:textId="77777777" w:rsidR="00C2101D" w:rsidRPr="00C2101D" w:rsidRDefault="00C2101D" w:rsidP="00F205FE">
            <w:pPr>
              <w:rPr>
                <w:rFonts w:cs="Calibri"/>
                <w:b/>
                <w:i/>
                <w:sz w:val="20"/>
                <w:szCs w:val="20"/>
              </w:rPr>
            </w:pPr>
          </w:p>
        </w:tc>
        <w:tc>
          <w:tcPr>
            <w:tcW w:w="2703" w:type="dxa"/>
            <w:gridSpan w:val="2"/>
            <w:shd w:val="clear" w:color="auto" w:fill="DDD9C3"/>
          </w:tcPr>
          <w:p w14:paraId="763CA739" w14:textId="77777777" w:rsidR="00C2101D" w:rsidRPr="00C2101D" w:rsidRDefault="00C2101D" w:rsidP="00F205FE">
            <w:pPr>
              <w:jc w:val="right"/>
              <w:rPr>
                <w:rFonts w:cs="Calibri"/>
                <w:b/>
                <w:sz w:val="20"/>
                <w:szCs w:val="20"/>
              </w:rPr>
            </w:pPr>
            <w:r w:rsidRPr="00C2101D">
              <w:rPr>
                <w:rFonts w:cs="Calibri"/>
                <w:b/>
                <w:sz w:val="20"/>
                <w:szCs w:val="20"/>
              </w:rPr>
              <w:t>ΕΞΑΜΗΝΟ ΣΠΟΥΔΩΝ</w:t>
            </w:r>
          </w:p>
        </w:tc>
        <w:tc>
          <w:tcPr>
            <w:tcW w:w="1793" w:type="dxa"/>
            <w:gridSpan w:val="2"/>
          </w:tcPr>
          <w:p w14:paraId="0FE83769" w14:textId="77777777" w:rsidR="00C2101D" w:rsidRPr="00C2101D" w:rsidRDefault="00C2101D" w:rsidP="00F205FE">
            <w:pPr>
              <w:rPr>
                <w:rFonts w:cs="Calibri"/>
                <w:sz w:val="20"/>
                <w:szCs w:val="20"/>
              </w:rPr>
            </w:pPr>
            <w:r w:rsidRPr="00C2101D">
              <w:rPr>
                <w:rFonts w:cs="Calibri"/>
                <w:sz w:val="20"/>
                <w:szCs w:val="20"/>
              </w:rPr>
              <w:t>2</w:t>
            </w:r>
            <w:r w:rsidRPr="00C2101D">
              <w:rPr>
                <w:rFonts w:cs="Calibri"/>
                <w:sz w:val="20"/>
                <w:szCs w:val="20"/>
                <w:vertAlign w:val="superscript"/>
              </w:rPr>
              <w:t>Ο</w:t>
            </w:r>
            <w:r w:rsidRPr="00C2101D">
              <w:rPr>
                <w:rFonts w:cs="Calibri"/>
                <w:sz w:val="20"/>
                <w:szCs w:val="20"/>
              </w:rPr>
              <w:t xml:space="preserve"> </w:t>
            </w:r>
          </w:p>
        </w:tc>
      </w:tr>
      <w:tr w:rsidR="00C2101D" w:rsidRPr="00C2101D" w14:paraId="1C163481" w14:textId="77777777" w:rsidTr="00F205FE">
        <w:trPr>
          <w:trHeight w:val="375"/>
        </w:trPr>
        <w:tc>
          <w:tcPr>
            <w:tcW w:w="3026" w:type="dxa"/>
            <w:shd w:val="clear" w:color="auto" w:fill="DDD9C3"/>
            <w:vAlign w:val="center"/>
          </w:tcPr>
          <w:p w14:paraId="264E0B80" w14:textId="77777777" w:rsidR="00C2101D" w:rsidRPr="00C2101D" w:rsidRDefault="00C2101D" w:rsidP="00F205FE">
            <w:pPr>
              <w:jc w:val="right"/>
              <w:rPr>
                <w:rFonts w:cs="Calibri"/>
                <w:b/>
                <w:sz w:val="20"/>
                <w:szCs w:val="20"/>
              </w:rPr>
            </w:pPr>
            <w:r w:rsidRPr="00C2101D">
              <w:rPr>
                <w:rFonts w:cs="Calibri"/>
                <w:b/>
                <w:sz w:val="20"/>
                <w:szCs w:val="20"/>
              </w:rPr>
              <w:t>ΤΙΤΛΟΣ ΜΑΘΗΜΑΤΟΣ</w:t>
            </w:r>
          </w:p>
        </w:tc>
        <w:tc>
          <w:tcPr>
            <w:tcW w:w="5496" w:type="dxa"/>
            <w:gridSpan w:val="5"/>
            <w:vAlign w:val="center"/>
          </w:tcPr>
          <w:p w14:paraId="1B1BFF19" w14:textId="77777777" w:rsidR="00C2101D" w:rsidRPr="00C2101D" w:rsidRDefault="00C2101D" w:rsidP="00F205FE">
            <w:pPr>
              <w:jc w:val="center"/>
              <w:rPr>
                <w:rFonts w:cs="Calibri"/>
                <w:sz w:val="20"/>
                <w:szCs w:val="20"/>
              </w:rPr>
            </w:pPr>
            <w:r w:rsidRPr="00C2101D">
              <w:rPr>
                <w:rFonts w:ascii="Times New Roman" w:eastAsia="Times New Roman" w:hAnsi="Times New Roman"/>
                <w:b/>
                <w:bCs/>
                <w:sz w:val="20"/>
                <w:szCs w:val="20"/>
                <w:lang w:eastAsia="el-GR"/>
              </w:rPr>
              <w:t>Χρηματοοικονομικές καταστάσεις επιχειρήσεων (Financial statements of companies)</w:t>
            </w:r>
          </w:p>
        </w:tc>
      </w:tr>
      <w:tr w:rsidR="00C2101D" w:rsidRPr="00C2101D" w14:paraId="03E3E4EB" w14:textId="77777777" w:rsidTr="00F205FE">
        <w:trPr>
          <w:trHeight w:val="196"/>
        </w:trPr>
        <w:tc>
          <w:tcPr>
            <w:tcW w:w="5231" w:type="dxa"/>
            <w:gridSpan w:val="3"/>
            <w:shd w:val="clear" w:color="auto" w:fill="DDD9C3"/>
            <w:vAlign w:val="center"/>
          </w:tcPr>
          <w:p w14:paraId="1AE90B36" w14:textId="77777777" w:rsidR="00C2101D" w:rsidRPr="00C2101D" w:rsidRDefault="00C2101D" w:rsidP="00F205FE">
            <w:pPr>
              <w:jc w:val="center"/>
              <w:rPr>
                <w:rFonts w:cs="Calibri"/>
                <w:b/>
                <w:sz w:val="20"/>
                <w:szCs w:val="20"/>
              </w:rPr>
            </w:pPr>
            <w:r w:rsidRPr="00C2101D">
              <w:rPr>
                <w:rFonts w:cs="Calibri"/>
                <w:b/>
                <w:sz w:val="20"/>
                <w:szCs w:val="20"/>
              </w:rPr>
              <w:t xml:space="preserve">ΑΥΤΟΤΕΛΕΙΣ ΔΙΔΑΚΤΙΚΕΣ ΔΡΑΣΤΗΡΙΟΤΗΤΕΣ </w:t>
            </w:r>
          </w:p>
        </w:tc>
        <w:tc>
          <w:tcPr>
            <w:tcW w:w="1817" w:type="dxa"/>
            <w:gridSpan w:val="2"/>
            <w:shd w:val="clear" w:color="auto" w:fill="DDD9C3"/>
            <w:vAlign w:val="center"/>
          </w:tcPr>
          <w:p w14:paraId="795FE1FE" w14:textId="77777777" w:rsidR="00C2101D" w:rsidRPr="00C2101D" w:rsidRDefault="00C2101D" w:rsidP="00F205FE">
            <w:pPr>
              <w:jc w:val="center"/>
              <w:rPr>
                <w:rFonts w:cs="Calibri"/>
                <w:b/>
                <w:sz w:val="20"/>
                <w:szCs w:val="20"/>
              </w:rPr>
            </w:pPr>
            <w:r w:rsidRPr="00C2101D">
              <w:rPr>
                <w:rFonts w:cs="Calibri"/>
                <w:b/>
                <w:sz w:val="20"/>
                <w:szCs w:val="20"/>
              </w:rPr>
              <w:t>ΕΒΔΟΜΑΔΙΑΙΕΣ</w:t>
            </w:r>
            <w:r w:rsidRPr="00C2101D">
              <w:rPr>
                <w:rFonts w:cs="Calibri"/>
                <w:b/>
                <w:sz w:val="20"/>
                <w:szCs w:val="20"/>
              </w:rPr>
              <w:br/>
              <w:t>ΩΡΕΣ Δ</w:t>
            </w:r>
            <w:r w:rsidRPr="00C2101D">
              <w:rPr>
                <w:rFonts w:cs="Calibri"/>
                <w:b/>
                <w:sz w:val="20"/>
                <w:szCs w:val="20"/>
                <w:shd w:val="clear" w:color="auto" w:fill="DDD9C3"/>
              </w:rPr>
              <w:t>ΙΔ</w:t>
            </w:r>
            <w:r w:rsidRPr="00C2101D">
              <w:rPr>
                <w:rFonts w:cs="Calibri"/>
                <w:b/>
                <w:sz w:val="20"/>
                <w:szCs w:val="20"/>
              </w:rPr>
              <w:t>ΑΣΚΑΛΙΑΣ</w:t>
            </w:r>
          </w:p>
        </w:tc>
        <w:tc>
          <w:tcPr>
            <w:tcW w:w="1474" w:type="dxa"/>
            <w:shd w:val="clear" w:color="auto" w:fill="DDD9C3"/>
            <w:vAlign w:val="center"/>
          </w:tcPr>
          <w:p w14:paraId="6E6DC322" w14:textId="77777777" w:rsidR="00C2101D" w:rsidRPr="00C2101D" w:rsidRDefault="00C2101D" w:rsidP="00F205FE">
            <w:pPr>
              <w:jc w:val="center"/>
              <w:rPr>
                <w:rFonts w:cs="Calibri"/>
                <w:b/>
                <w:sz w:val="20"/>
                <w:szCs w:val="20"/>
              </w:rPr>
            </w:pPr>
            <w:r w:rsidRPr="00C2101D">
              <w:rPr>
                <w:rFonts w:cs="Calibri"/>
                <w:b/>
                <w:sz w:val="20"/>
                <w:szCs w:val="20"/>
              </w:rPr>
              <w:t>ΠΙΣΤΩΤΙΚΕΣ ΜΟΝΑΔΕΣ</w:t>
            </w:r>
          </w:p>
        </w:tc>
      </w:tr>
      <w:tr w:rsidR="00C2101D" w:rsidRPr="00C2101D" w14:paraId="61A1DD6F" w14:textId="77777777" w:rsidTr="00F205FE">
        <w:trPr>
          <w:trHeight w:val="194"/>
        </w:trPr>
        <w:tc>
          <w:tcPr>
            <w:tcW w:w="5231" w:type="dxa"/>
            <w:gridSpan w:val="3"/>
          </w:tcPr>
          <w:p w14:paraId="58D1BEB2" w14:textId="77777777" w:rsidR="00C2101D" w:rsidRPr="00C2101D" w:rsidRDefault="00C2101D" w:rsidP="00F205FE">
            <w:pPr>
              <w:jc w:val="right"/>
              <w:rPr>
                <w:rFonts w:cs="Calibri"/>
                <w:sz w:val="20"/>
                <w:szCs w:val="20"/>
              </w:rPr>
            </w:pPr>
            <w:r w:rsidRPr="00C2101D">
              <w:rPr>
                <w:rFonts w:cs="Calibri"/>
                <w:sz w:val="20"/>
                <w:szCs w:val="20"/>
              </w:rPr>
              <w:t xml:space="preserve">Διαλέξεις </w:t>
            </w:r>
          </w:p>
        </w:tc>
        <w:tc>
          <w:tcPr>
            <w:tcW w:w="1817" w:type="dxa"/>
            <w:gridSpan w:val="2"/>
          </w:tcPr>
          <w:p w14:paraId="018D9CC4" w14:textId="77777777" w:rsidR="00C2101D" w:rsidRPr="00C2101D" w:rsidRDefault="00C2101D" w:rsidP="00F205FE">
            <w:pPr>
              <w:jc w:val="center"/>
              <w:rPr>
                <w:rFonts w:cs="Calibri"/>
                <w:sz w:val="20"/>
                <w:szCs w:val="20"/>
              </w:rPr>
            </w:pPr>
            <w:r w:rsidRPr="00C2101D">
              <w:rPr>
                <w:rFonts w:cs="Calibri"/>
                <w:sz w:val="20"/>
                <w:szCs w:val="20"/>
              </w:rPr>
              <w:t>2</w:t>
            </w:r>
          </w:p>
        </w:tc>
        <w:tc>
          <w:tcPr>
            <w:tcW w:w="1474" w:type="dxa"/>
          </w:tcPr>
          <w:p w14:paraId="30C3C679" w14:textId="77777777" w:rsidR="00C2101D" w:rsidRPr="00C2101D" w:rsidRDefault="00C2101D" w:rsidP="00F205FE">
            <w:pPr>
              <w:jc w:val="center"/>
              <w:rPr>
                <w:rFonts w:cs="Calibri"/>
                <w:sz w:val="20"/>
                <w:szCs w:val="20"/>
              </w:rPr>
            </w:pPr>
            <w:r w:rsidRPr="00C2101D">
              <w:rPr>
                <w:rFonts w:cs="Calibri"/>
                <w:sz w:val="20"/>
                <w:szCs w:val="20"/>
              </w:rPr>
              <w:t>5</w:t>
            </w:r>
          </w:p>
        </w:tc>
      </w:tr>
      <w:tr w:rsidR="00C2101D" w:rsidRPr="00C2101D" w14:paraId="65CFBE6E" w14:textId="77777777" w:rsidTr="00F205FE">
        <w:trPr>
          <w:trHeight w:val="194"/>
        </w:trPr>
        <w:tc>
          <w:tcPr>
            <w:tcW w:w="5231" w:type="dxa"/>
            <w:gridSpan w:val="3"/>
          </w:tcPr>
          <w:p w14:paraId="19B8C9A0" w14:textId="77777777" w:rsidR="00C2101D" w:rsidRPr="00C2101D" w:rsidRDefault="00C2101D" w:rsidP="00F205FE">
            <w:pPr>
              <w:jc w:val="right"/>
              <w:rPr>
                <w:rFonts w:cs="Calibri"/>
                <w:b/>
                <w:sz w:val="20"/>
                <w:szCs w:val="20"/>
              </w:rPr>
            </w:pPr>
          </w:p>
        </w:tc>
        <w:tc>
          <w:tcPr>
            <w:tcW w:w="1817" w:type="dxa"/>
            <w:gridSpan w:val="2"/>
          </w:tcPr>
          <w:p w14:paraId="611BB645" w14:textId="77777777" w:rsidR="00C2101D" w:rsidRPr="00C2101D" w:rsidRDefault="00C2101D" w:rsidP="00F205FE">
            <w:pPr>
              <w:jc w:val="right"/>
              <w:rPr>
                <w:rFonts w:cs="Calibri"/>
                <w:sz w:val="20"/>
                <w:szCs w:val="20"/>
              </w:rPr>
            </w:pPr>
          </w:p>
        </w:tc>
        <w:tc>
          <w:tcPr>
            <w:tcW w:w="1474" w:type="dxa"/>
          </w:tcPr>
          <w:p w14:paraId="7F2C6947" w14:textId="77777777" w:rsidR="00C2101D" w:rsidRPr="00C2101D" w:rsidRDefault="00C2101D" w:rsidP="00F205FE">
            <w:pPr>
              <w:rPr>
                <w:rFonts w:cs="Calibri"/>
                <w:sz w:val="20"/>
                <w:szCs w:val="20"/>
              </w:rPr>
            </w:pPr>
          </w:p>
        </w:tc>
      </w:tr>
      <w:tr w:rsidR="00C2101D" w:rsidRPr="00C2101D" w14:paraId="403DC100" w14:textId="77777777" w:rsidTr="00F205FE">
        <w:trPr>
          <w:trHeight w:val="194"/>
        </w:trPr>
        <w:tc>
          <w:tcPr>
            <w:tcW w:w="5231" w:type="dxa"/>
            <w:gridSpan w:val="3"/>
          </w:tcPr>
          <w:p w14:paraId="6DC962B1" w14:textId="77777777" w:rsidR="00C2101D" w:rsidRPr="00C2101D" w:rsidRDefault="00C2101D" w:rsidP="00F205FE">
            <w:pPr>
              <w:jc w:val="right"/>
              <w:rPr>
                <w:rFonts w:cs="Calibri"/>
                <w:b/>
                <w:sz w:val="20"/>
                <w:szCs w:val="20"/>
              </w:rPr>
            </w:pPr>
            <w:r w:rsidRPr="00C2101D">
              <w:rPr>
                <w:rFonts w:cs="Calibri"/>
                <w:b/>
                <w:sz w:val="20"/>
                <w:szCs w:val="20"/>
              </w:rPr>
              <w:t>Σύνολο</w:t>
            </w:r>
          </w:p>
        </w:tc>
        <w:tc>
          <w:tcPr>
            <w:tcW w:w="1817" w:type="dxa"/>
            <w:gridSpan w:val="2"/>
          </w:tcPr>
          <w:p w14:paraId="61DC0D3F" w14:textId="77777777" w:rsidR="00C2101D" w:rsidRPr="00C2101D" w:rsidRDefault="00C2101D" w:rsidP="00F205FE">
            <w:pPr>
              <w:jc w:val="center"/>
              <w:rPr>
                <w:rFonts w:cs="Calibri"/>
                <w:b/>
                <w:sz w:val="20"/>
                <w:szCs w:val="20"/>
              </w:rPr>
            </w:pPr>
            <w:r w:rsidRPr="00C2101D">
              <w:rPr>
                <w:rFonts w:cs="Calibri"/>
                <w:b/>
                <w:sz w:val="20"/>
                <w:szCs w:val="20"/>
              </w:rPr>
              <w:t>2</w:t>
            </w:r>
          </w:p>
        </w:tc>
        <w:tc>
          <w:tcPr>
            <w:tcW w:w="1474" w:type="dxa"/>
          </w:tcPr>
          <w:p w14:paraId="51F507EC" w14:textId="77777777" w:rsidR="00C2101D" w:rsidRPr="00C2101D" w:rsidRDefault="00C2101D" w:rsidP="00F205FE">
            <w:pPr>
              <w:jc w:val="center"/>
              <w:rPr>
                <w:rFonts w:cs="Calibri"/>
                <w:b/>
                <w:sz w:val="20"/>
                <w:szCs w:val="20"/>
              </w:rPr>
            </w:pPr>
            <w:r w:rsidRPr="00C2101D">
              <w:rPr>
                <w:rFonts w:cs="Calibri"/>
                <w:b/>
                <w:sz w:val="20"/>
                <w:szCs w:val="20"/>
              </w:rPr>
              <w:t>5</w:t>
            </w:r>
          </w:p>
        </w:tc>
      </w:tr>
      <w:tr w:rsidR="00C2101D" w:rsidRPr="00C2101D" w14:paraId="44B7A2F6" w14:textId="77777777" w:rsidTr="00F205FE">
        <w:trPr>
          <w:trHeight w:val="194"/>
        </w:trPr>
        <w:tc>
          <w:tcPr>
            <w:tcW w:w="5231" w:type="dxa"/>
            <w:gridSpan w:val="3"/>
            <w:shd w:val="clear" w:color="auto" w:fill="DDD9C3"/>
          </w:tcPr>
          <w:p w14:paraId="1C21F5CB" w14:textId="77777777" w:rsidR="00C2101D" w:rsidRPr="00C2101D" w:rsidRDefault="00C2101D" w:rsidP="00F205FE">
            <w:pPr>
              <w:rPr>
                <w:rFonts w:cs="Calibri"/>
                <w:i/>
                <w:sz w:val="20"/>
                <w:szCs w:val="20"/>
              </w:rPr>
            </w:pPr>
          </w:p>
        </w:tc>
        <w:tc>
          <w:tcPr>
            <w:tcW w:w="1817" w:type="dxa"/>
            <w:gridSpan w:val="2"/>
          </w:tcPr>
          <w:p w14:paraId="5DDF2996" w14:textId="77777777" w:rsidR="00C2101D" w:rsidRPr="00C2101D" w:rsidRDefault="00C2101D" w:rsidP="00F205FE">
            <w:pPr>
              <w:jc w:val="right"/>
              <w:rPr>
                <w:rFonts w:cs="Calibri"/>
                <w:sz w:val="20"/>
                <w:szCs w:val="20"/>
              </w:rPr>
            </w:pPr>
          </w:p>
        </w:tc>
        <w:tc>
          <w:tcPr>
            <w:tcW w:w="1474" w:type="dxa"/>
          </w:tcPr>
          <w:p w14:paraId="554B4C36" w14:textId="77777777" w:rsidR="00C2101D" w:rsidRPr="00C2101D" w:rsidRDefault="00C2101D" w:rsidP="00F205FE">
            <w:pPr>
              <w:rPr>
                <w:rFonts w:cs="Calibri"/>
                <w:sz w:val="20"/>
                <w:szCs w:val="20"/>
              </w:rPr>
            </w:pPr>
          </w:p>
        </w:tc>
      </w:tr>
      <w:tr w:rsidR="00C2101D" w:rsidRPr="00C2101D" w14:paraId="5A435114" w14:textId="77777777" w:rsidTr="00F205FE">
        <w:trPr>
          <w:trHeight w:val="599"/>
        </w:trPr>
        <w:tc>
          <w:tcPr>
            <w:tcW w:w="3026" w:type="dxa"/>
            <w:shd w:val="clear" w:color="auto" w:fill="DDD9C3"/>
          </w:tcPr>
          <w:p w14:paraId="53F38E0F" w14:textId="77777777" w:rsidR="00C2101D" w:rsidRPr="00C2101D" w:rsidRDefault="00C2101D" w:rsidP="00F205FE">
            <w:pPr>
              <w:jc w:val="right"/>
              <w:rPr>
                <w:rFonts w:cs="Calibri"/>
                <w:i/>
                <w:sz w:val="20"/>
                <w:szCs w:val="20"/>
              </w:rPr>
            </w:pPr>
            <w:r w:rsidRPr="00C2101D">
              <w:rPr>
                <w:rFonts w:cs="Calibri"/>
                <w:b/>
                <w:sz w:val="20"/>
                <w:szCs w:val="20"/>
              </w:rPr>
              <w:t>ΤΥΠΟΣ ΜΑΘΗΜΑΤΟΣ</w:t>
            </w:r>
          </w:p>
        </w:tc>
        <w:tc>
          <w:tcPr>
            <w:tcW w:w="5496" w:type="dxa"/>
            <w:gridSpan w:val="5"/>
          </w:tcPr>
          <w:p w14:paraId="419DB55C" w14:textId="77777777" w:rsidR="00C2101D" w:rsidRPr="00C2101D" w:rsidRDefault="00C2101D" w:rsidP="00F205FE">
            <w:pPr>
              <w:rPr>
                <w:rFonts w:cs="Calibri"/>
                <w:sz w:val="20"/>
                <w:szCs w:val="20"/>
                <w:lang w:val="en-US"/>
              </w:rPr>
            </w:pPr>
            <w:r w:rsidRPr="00C2101D">
              <w:rPr>
                <w:rFonts w:cs="Calibri"/>
                <w:sz w:val="20"/>
                <w:szCs w:val="20"/>
              </w:rPr>
              <w:t xml:space="preserve">Μάθημα Ειδικότητας (Μ.Ε.) </w:t>
            </w:r>
          </w:p>
        </w:tc>
      </w:tr>
      <w:tr w:rsidR="00C2101D" w:rsidRPr="00C2101D" w14:paraId="3ABB5500" w14:textId="77777777" w:rsidTr="00F205FE">
        <w:tc>
          <w:tcPr>
            <w:tcW w:w="3026" w:type="dxa"/>
            <w:shd w:val="clear" w:color="auto" w:fill="DDD9C3"/>
          </w:tcPr>
          <w:p w14:paraId="638A511E" w14:textId="77777777" w:rsidR="00C2101D" w:rsidRPr="00C2101D" w:rsidRDefault="00C2101D" w:rsidP="00F205FE">
            <w:pPr>
              <w:jc w:val="right"/>
              <w:rPr>
                <w:rFonts w:cs="Calibri"/>
                <w:b/>
                <w:sz w:val="20"/>
                <w:szCs w:val="20"/>
              </w:rPr>
            </w:pPr>
            <w:r w:rsidRPr="00C2101D">
              <w:rPr>
                <w:rFonts w:cs="Calibri"/>
                <w:b/>
                <w:sz w:val="20"/>
                <w:szCs w:val="20"/>
              </w:rPr>
              <w:t>ΠΡΟΑΠΑΙΤΟΥΜΕΝΑ ΜΑΘΗΜΑΤΑ:</w:t>
            </w:r>
          </w:p>
        </w:tc>
        <w:tc>
          <w:tcPr>
            <w:tcW w:w="5496" w:type="dxa"/>
            <w:gridSpan w:val="5"/>
          </w:tcPr>
          <w:p w14:paraId="4C56D878" w14:textId="77777777" w:rsidR="00C2101D" w:rsidRPr="00C2101D" w:rsidRDefault="00C2101D" w:rsidP="00F205FE">
            <w:pPr>
              <w:rPr>
                <w:rFonts w:cs="Calibri"/>
                <w:sz w:val="20"/>
                <w:szCs w:val="20"/>
              </w:rPr>
            </w:pPr>
            <w:r w:rsidRPr="00C2101D">
              <w:rPr>
                <w:rFonts w:cs="Calibri"/>
                <w:sz w:val="20"/>
                <w:szCs w:val="20"/>
              </w:rPr>
              <w:t>Δεν υφίστανται απαιτήσεις</w:t>
            </w:r>
          </w:p>
        </w:tc>
      </w:tr>
      <w:tr w:rsidR="00C2101D" w:rsidRPr="00C2101D" w14:paraId="23ED1B40" w14:textId="77777777" w:rsidTr="00F205FE">
        <w:tc>
          <w:tcPr>
            <w:tcW w:w="3026" w:type="dxa"/>
            <w:shd w:val="clear" w:color="auto" w:fill="DDD9C3"/>
          </w:tcPr>
          <w:p w14:paraId="3FB8BFEF" w14:textId="77777777" w:rsidR="00C2101D" w:rsidRPr="00C2101D" w:rsidRDefault="00C2101D" w:rsidP="00F205FE">
            <w:pPr>
              <w:jc w:val="right"/>
              <w:rPr>
                <w:rFonts w:cs="Calibri"/>
                <w:b/>
                <w:sz w:val="20"/>
                <w:szCs w:val="20"/>
              </w:rPr>
            </w:pPr>
            <w:r w:rsidRPr="00C2101D">
              <w:rPr>
                <w:rFonts w:cs="Calibri"/>
                <w:b/>
                <w:sz w:val="20"/>
                <w:szCs w:val="20"/>
              </w:rPr>
              <w:t>ΓΛΩΣΣΑ ΔΙΔΑΣΚΑΛΙΑΣ και ΕΞΕΤΑΣΕΩΝ:</w:t>
            </w:r>
          </w:p>
        </w:tc>
        <w:tc>
          <w:tcPr>
            <w:tcW w:w="5496" w:type="dxa"/>
            <w:gridSpan w:val="5"/>
          </w:tcPr>
          <w:p w14:paraId="2DA812FC" w14:textId="77777777" w:rsidR="00C2101D" w:rsidRPr="00C2101D" w:rsidRDefault="00C2101D" w:rsidP="00F205FE">
            <w:pPr>
              <w:rPr>
                <w:rFonts w:cs="Calibri"/>
                <w:sz w:val="20"/>
                <w:szCs w:val="20"/>
              </w:rPr>
            </w:pPr>
            <w:r w:rsidRPr="00C2101D">
              <w:rPr>
                <w:rFonts w:cs="Calibri"/>
                <w:sz w:val="20"/>
                <w:szCs w:val="20"/>
              </w:rPr>
              <w:t>Ελληνική</w:t>
            </w:r>
          </w:p>
        </w:tc>
      </w:tr>
      <w:tr w:rsidR="00C2101D" w:rsidRPr="00C2101D" w14:paraId="54E297AF" w14:textId="77777777" w:rsidTr="00F205FE">
        <w:tc>
          <w:tcPr>
            <w:tcW w:w="3026" w:type="dxa"/>
            <w:shd w:val="clear" w:color="auto" w:fill="DDD9C3"/>
          </w:tcPr>
          <w:p w14:paraId="5A3B2796" w14:textId="77777777" w:rsidR="00C2101D" w:rsidRPr="00C2101D" w:rsidRDefault="00C2101D" w:rsidP="00F205FE">
            <w:pPr>
              <w:jc w:val="right"/>
              <w:rPr>
                <w:rFonts w:cs="Calibri"/>
                <w:b/>
                <w:sz w:val="20"/>
                <w:szCs w:val="20"/>
              </w:rPr>
            </w:pPr>
            <w:r w:rsidRPr="00C2101D">
              <w:rPr>
                <w:rFonts w:cs="Calibri"/>
                <w:b/>
                <w:sz w:val="20"/>
                <w:szCs w:val="20"/>
              </w:rPr>
              <w:t xml:space="preserve">ΤΟ ΜΑΘΗΜΑ ΠΡΟΣΦΕΡΕΤΑΙ ΣΕ ΦΟΙΤΗΤΕΣ </w:t>
            </w:r>
            <w:r w:rsidRPr="00C2101D">
              <w:rPr>
                <w:rFonts w:cs="Calibri"/>
                <w:b/>
                <w:sz w:val="20"/>
                <w:szCs w:val="20"/>
                <w:lang w:val="en-GB"/>
              </w:rPr>
              <w:t>ERASMUS</w:t>
            </w:r>
          </w:p>
        </w:tc>
        <w:tc>
          <w:tcPr>
            <w:tcW w:w="5496" w:type="dxa"/>
            <w:gridSpan w:val="5"/>
          </w:tcPr>
          <w:p w14:paraId="2A6A8E52" w14:textId="77777777" w:rsidR="00C2101D" w:rsidRPr="00C2101D" w:rsidRDefault="00C2101D" w:rsidP="00F205FE">
            <w:pPr>
              <w:rPr>
                <w:rFonts w:cs="Calibri"/>
                <w:sz w:val="20"/>
                <w:szCs w:val="20"/>
              </w:rPr>
            </w:pPr>
            <w:r w:rsidRPr="00C2101D">
              <w:rPr>
                <w:rFonts w:cs="Calibri"/>
                <w:sz w:val="20"/>
                <w:szCs w:val="20"/>
              </w:rPr>
              <w:t>Ναι ( εφόσον υπάρχει αίτημα από φοιτητές Erasmus)</w:t>
            </w:r>
          </w:p>
        </w:tc>
      </w:tr>
      <w:tr w:rsidR="00C2101D" w:rsidRPr="00C2101D" w14:paraId="5549B7E4" w14:textId="77777777" w:rsidTr="00F205FE">
        <w:tc>
          <w:tcPr>
            <w:tcW w:w="3026" w:type="dxa"/>
            <w:shd w:val="clear" w:color="auto" w:fill="DDD9C3"/>
          </w:tcPr>
          <w:p w14:paraId="13E201BF" w14:textId="77777777" w:rsidR="00C2101D" w:rsidRPr="00C2101D" w:rsidRDefault="00C2101D" w:rsidP="00F205FE">
            <w:pPr>
              <w:jc w:val="right"/>
              <w:rPr>
                <w:rFonts w:cs="Calibri"/>
                <w:b/>
                <w:sz w:val="20"/>
                <w:szCs w:val="20"/>
                <w:lang w:val="en-GB"/>
              </w:rPr>
            </w:pPr>
            <w:r w:rsidRPr="00C2101D">
              <w:rPr>
                <w:rFonts w:cs="Calibri"/>
                <w:b/>
                <w:sz w:val="20"/>
                <w:szCs w:val="20"/>
              </w:rPr>
              <w:t>ΗΛΕΚΤΡΟΝΙΚΗ ΣΕΛΙΔΑ ΜΑΘΗΜΑΤΟΣ (</w:t>
            </w:r>
            <w:r w:rsidRPr="00C2101D">
              <w:rPr>
                <w:rFonts w:cs="Calibri"/>
                <w:b/>
                <w:sz w:val="20"/>
                <w:szCs w:val="20"/>
                <w:lang w:val="en-GB"/>
              </w:rPr>
              <w:t>URL)</w:t>
            </w:r>
          </w:p>
        </w:tc>
        <w:tc>
          <w:tcPr>
            <w:tcW w:w="5496" w:type="dxa"/>
            <w:gridSpan w:val="5"/>
          </w:tcPr>
          <w:p w14:paraId="6069C8D0" w14:textId="77777777" w:rsidR="00C2101D" w:rsidRPr="00C2101D" w:rsidRDefault="00C2101D" w:rsidP="00F205FE">
            <w:pPr>
              <w:rPr>
                <w:rFonts w:cs="Calibri"/>
                <w:sz w:val="20"/>
                <w:szCs w:val="20"/>
              </w:rPr>
            </w:pPr>
            <w:r w:rsidRPr="00C2101D">
              <w:rPr>
                <w:rFonts w:cs="Calibri"/>
                <w:sz w:val="20"/>
                <w:szCs w:val="20"/>
                <w:lang w:val="en-US"/>
              </w:rPr>
              <w:t>taxlaw</w:t>
            </w:r>
            <w:r w:rsidRPr="00C2101D">
              <w:rPr>
                <w:rFonts w:cs="Calibri"/>
                <w:sz w:val="20"/>
                <w:szCs w:val="20"/>
              </w:rPr>
              <w:t>.</w:t>
            </w:r>
            <w:r w:rsidRPr="00C2101D">
              <w:rPr>
                <w:rFonts w:cs="Calibri"/>
                <w:sz w:val="20"/>
                <w:szCs w:val="20"/>
                <w:lang w:val="en-US"/>
              </w:rPr>
              <w:t>uowm</w:t>
            </w:r>
            <w:r w:rsidRPr="00C2101D">
              <w:rPr>
                <w:rFonts w:cs="Calibri"/>
                <w:sz w:val="20"/>
                <w:szCs w:val="20"/>
              </w:rPr>
              <w:t>.</w:t>
            </w:r>
            <w:r w:rsidRPr="00C2101D">
              <w:rPr>
                <w:rFonts w:cs="Calibri"/>
                <w:sz w:val="20"/>
                <w:szCs w:val="20"/>
                <w:lang w:val="en-US"/>
              </w:rPr>
              <w:t>gr</w:t>
            </w:r>
            <w:r w:rsidRPr="00C2101D">
              <w:rPr>
                <w:rFonts w:cs="Calibri"/>
                <w:sz w:val="20"/>
                <w:szCs w:val="20"/>
              </w:rPr>
              <w:t xml:space="preserve"> </w:t>
            </w:r>
          </w:p>
        </w:tc>
      </w:tr>
    </w:tbl>
    <w:p w14:paraId="082087FD" w14:textId="77777777" w:rsidR="00C2101D" w:rsidRPr="00C2101D" w:rsidRDefault="00C2101D" w:rsidP="00C2101D">
      <w:pPr>
        <w:widowControl w:val="0"/>
        <w:numPr>
          <w:ilvl w:val="0"/>
          <w:numId w:val="262"/>
        </w:numPr>
        <w:autoSpaceDE w:val="0"/>
        <w:autoSpaceDN w:val="0"/>
        <w:adjustRightInd w:val="0"/>
        <w:spacing w:before="240" w:after="0" w:line="240" w:lineRule="auto"/>
        <w:rPr>
          <w:rFonts w:eastAsia="Times New Roman" w:cs="Arial"/>
          <w:b/>
          <w:color w:val="000000"/>
          <w:sz w:val="20"/>
          <w:szCs w:val="20"/>
        </w:rPr>
      </w:pPr>
      <w:r w:rsidRPr="00C2101D">
        <w:rPr>
          <w:rFonts w:eastAsia="Times New Roman" w:cs="Arial"/>
          <w:b/>
          <w:color w:val="000000"/>
          <w:sz w:val="20"/>
          <w:szCs w:val="20"/>
        </w:rPr>
        <w:t>ΜΑΘΗΣΙΑΚΑ ΑΠΟΤΕΛΕΣΜΑΤΑ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C2101D" w:rsidRPr="00C2101D" w14:paraId="1DB6F300" w14:textId="77777777" w:rsidTr="00F205FE">
        <w:tc>
          <w:tcPr>
            <w:tcW w:w="5000" w:type="pct"/>
            <w:tcBorders>
              <w:bottom w:val="nil"/>
            </w:tcBorders>
            <w:shd w:val="clear" w:color="auto" w:fill="DDD9C3"/>
          </w:tcPr>
          <w:p w14:paraId="630DA670" w14:textId="77777777" w:rsidR="00C2101D" w:rsidRPr="00C2101D" w:rsidRDefault="00C2101D" w:rsidP="00F205FE">
            <w:pPr>
              <w:rPr>
                <w:rFonts w:cs="Calibri"/>
                <w:i/>
                <w:sz w:val="20"/>
                <w:szCs w:val="20"/>
              </w:rPr>
            </w:pPr>
            <w:r w:rsidRPr="00C2101D">
              <w:rPr>
                <w:rFonts w:cs="Calibri"/>
                <w:b/>
                <w:sz w:val="20"/>
                <w:szCs w:val="20"/>
              </w:rPr>
              <w:t>Μαθησιακά Αποτελέσματα</w:t>
            </w:r>
          </w:p>
        </w:tc>
      </w:tr>
      <w:tr w:rsidR="00C2101D" w:rsidRPr="00C2101D" w14:paraId="24C23D2C" w14:textId="77777777" w:rsidTr="00F205FE">
        <w:tc>
          <w:tcPr>
            <w:tcW w:w="5000" w:type="pct"/>
          </w:tcPr>
          <w:p w14:paraId="0E951873" w14:textId="77777777" w:rsidR="00C2101D" w:rsidRPr="00C2101D" w:rsidRDefault="00C2101D" w:rsidP="00F205FE">
            <w:pPr>
              <w:rPr>
                <w:rFonts w:cs="Calibri"/>
                <w:sz w:val="20"/>
                <w:szCs w:val="20"/>
              </w:rPr>
            </w:pPr>
            <w:r w:rsidRPr="00C2101D">
              <w:rPr>
                <w:rFonts w:cs="Calibri"/>
                <w:sz w:val="20"/>
                <w:szCs w:val="20"/>
              </w:rPr>
              <w:t>Με την επιτυχή ολοκλήρωση του μαθήματος, ο φοιτητής θα αποκτήσει γνώσεις  και δεξιότητες με αποτέλεσμα να του δίνεται η δυνατότητα να:</w:t>
            </w:r>
          </w:p>
          <w:p w14:paraId="08D7B844" w14:textId="77777777" w:rsidR="00C2101D" w:rsidRPr="00C2101D" w:rsidRDefault="00C2101D" w:rsidP="00C2101D">
            <w:pPr>
              <w:numPr>
                <w:ilvl w:val="0"/>
                <w:numId w:val="6"/>
              </w:numPr>
              <w:tabs>
                <w:tab w:val="num" w:pos="360"/>
              </w:tabs>
              <w:spacing w:after="0" w:line="240" w:lineRule="auto"/>
              <w:ind w:left="360" w:hanging="357"/>
              <w:rPr>
                <w:rFonts w:cs="Calibri"/>
                <w:sz w:val="20"/>
                <w:szCs w:val="20"/>
              </w:rPr>
            </w:pPr>
            <w:r w:rsidRPr="00C2101D">
              <w:rPr>
                <w:rFonts w:cs="Calibri"/>
                <w:sz w:val="20"/>
                <w:szCs w:val="20"/>
              </w:rPr>
              <w:t xml:space="preserve">Γνωρίζει τους βασικούς αριθμοδείκτες και τον τρόπο χρήσης τους. </w:t>
            </w:r>
          </w:p>
          <w:p w14:paraId="56C4BCED" w14:textId="77777777" w:rsidR="00C2101D" w:rsidRPr="00C2101D" w:rsidRDefault="00C2101D" w:rsidP="00C2101D">
            <w:pPr>
              <w:numPr>
                <w:ilvl w:val="0"/>
                <w:numId w:val="6"/>
              </w:numPr>
              <w:tabs>
                <w:tab w:val="num" w:pos="360"/>
              </w:tabs>
              <w:spacing w:after="0" w:line="240" w:lineRule="auto"/>
              <w:ind w:left="360" w:hanging="357"/>
              <w:rPr>
                <w:rFonts w:cs="Calibri"/>
                <w:sz w:val="20"/>
                <w:szCs w:val="20"/>
              </w:rPr>
            </w:pPr>
            <w:r w:rsidRPr="00C2101D">
              <w:rPr>
                <w:rFonts w:cs="Calibri"/>
                <w:sz w:val="20"/>
                <w:szCs w:val="20"/>
              </w:rPr>
              <w:t>Αξιολογήσει μια επιχείρηση ή μια τράπεζα με βάση την ανάλυση των αριθμοδεικτών της. Η θεωρία στηρίζεται σε επιλεγμένα κεφάλαια από την προτεινόμενη βιβλιογραφία.</w:t>
            </w:r>
          </w:p>
          <w:p w14:paraId="5490C117" w14:textId="77777777" w:rsidR="00C2101D" w:rsidRPr="00C2101D" w:rsidRDefault="00C2101D" w:rsidP="00F205FE">
            <w:pPr>
              <w:rPr>
                <w:rFonts w:cs="Calibri"/>
                <w:sz w:val="20"/>
                <w:szCs w:val="20"/>
              </w:rPr>
            </w:pPr>
          </w:p>
          <w:p w14:paraId="504C65E6" w14:textId="77777777" w:rsidR="00C2101D" w:rsidRPr="00C2101D" w:rsidRDefault="00C2101D" w:rsidP="00F205FE">
            <w:pPr>
              <w:rPr>
                <w:rFonts w:cs="Calibri"/>
                <w:sz w:val="20"/>
                <w:szCs w:val="20"/>
              </w:rPr>
            </w:pPr>
            <w:r w:rsidRPr="00C2101D">
              <w:rPr>
                <w:rFonts w:cs="Calibri"/>
                <w:sz w:val="20"/>
                <w:szCs w:val="20"/>
              </w:rPr>
              <w:t>Το θεωρητικό υπόβαθρο της κάθε άσκησης χρήσης και ανάλυσης αριθμοδεικτών ταυτίζεται συνήθως με το περιεχόμενο του θεωρητικού μέρους του μαθήματος, Στις λίγες περιπτώσεις που εισάγονται νέες θεωρητικές έννοιες, τότε αυτές αναλύονται με στόχο την καλύτερη κατανόηση των εργαστηριακών ασκήσεων.</w:t>
            </w:r>
          </w:p>
          <w:p w14:paraId="1DEDFA87" w14:textId="77777777" w:rsidR="00C2101D" w:rsidRPr="00C2101D" w:rsidRDefault="00C2101D" w:rsidP="00F205FE">
            <w:pPr>
              <w:rPr>
                <w:rFonts w:cs="Calibri"/>
                <w:sz w:val="20"/>
                <w:szCs w:val="20"/>
              </w:rPr>
            </w:pPr>
            <w:r w:rsidRPr="00C2101D">
              <w:rPr>
                <w:rFonts w:cs="Calibri"/>
                <w:sz w:val="20"/>
                <w:szCs w:val="20"/>
              </w:rPr>
              <w:lastRenderedPageBreak/>
              <w:t>Με την επιτυχή ολοκλήρωση του εργαστηριακού μαθήματος, ο φοιτητής θα πρέπει να:</w:t>
            </w:r>
          </w:p>
          <w:p w14:paraId="4DB0DBF1" w14:textId="77777777" w:rsidR="00C2101D" w:rsidRPr="00C2101D" w:rsidRDefault="00C2101D" w:rsidP="00C2101D">
            <w:pPr>
              <w:numPr>
                <w:ilvl w:val="0"/>
                <w:numId w:val="6"/>
              </w:numPr>
              <w:tabs>
                <w:tab w:val="num" w:pos="360"/>
              </w:tabs>
              <w:spacing w:after="0" w:line="240" w:lineRule="auto"/>
              <w:ind w:left="360" w:hanging="357"/>
              <w:rPr>
                <w:rFonts w:cs="Calibri"/>
                <w:sz w:val="20"/>
                <w:szCs w:val="20"/>
              </w:rPr>
            </w:pPr>
            <w:r w:rsidRPr="00C2101D">
              <w:rPr>
                <w:rFonts w:cs="Calibri"/>
                <w:sz w:val="20"/>
                <w:szCs w:val="20"/>
              </w:rPr>
              <w:t>Κατανοήσει τις έννοιες των χρηματοοικονομικών δεικτών.</w:t>
            </w:r>
          </w:p>
          <w:p w14:paraId="14F290A8" w14:textId="77777777" w:rsidR="00C2101D" w:rsidRPr="00C2101D" w:rsidRDefault="00C2101D" w:rsidP="00C2101D">
            <w:pPr>
              <w:numPr>
                <w:ilvl w:val="0"/>
                <w:numId w:val="6"/>
              </w:numPr>
              <w:tabs>
                <w:tab w:val="num" w:pos="360"/>
              </w:tabs>
              <w:spacing w:after="0" w:line="240" w:lineRule="auto"/>
              <w:ind w:left="360" w:hanging="357"/>
              <w:rPr>
                <w:rFonts w:cs="Calibri"/>
                <w:sz w:val="20"/>
                <w:szCs w:val="20"/>
              </w:rPr>
            </w:pPr>
            <w:r w:rsidRPr="00C2101D">
              <w:rPr>
                <w:rFonts w:cs="Calibri"/>
                <w:sz w:val="20"/>
                <w:szCs w:val="20"/>
              </w:rPr>
              <w:t>Καταλάβει τον τρόπο λειτουργίας των χρηματοοικονομικών δεικτών.</w:t>
            </w:r>
          </w:p>
          <w:p w14:paraId="38A44A48" w14:textId="77777777" w:rsidR="00C2101D" w:rsidRPr="00C2101D" w:rsidRDefault="00C2101D" w:rsidP="00C2101D">
            <w:pPr>
              <w:numPr>
                <w:ilvl w:val="0"/>
                <w:numId w:val="6"/>
              </w:numPr>
              <w:tabs>
                <w:tab w:val="num" w:pos="360"/>
              </w:tabs>
              <w:spacing w:after="0" w:line="240" w:lineRule="auto"/>
              <w:ind w:left="360" w:hanging="357"/>
              <w:rPr>
                <w:rFonts w:cs="Calibri"/>
                <w:sz w:val="20"/>
                <w:szCs w:val="20"/>
              </w:rPr>
            </w:pPr>
            <w:r w:rsidRPr="00C2101D">
              <w:rPr>
                <w:rFonts w:cs="Calibri"/>
                <w:sz w:val="20"/>
                <w:szCs w:val="20"/>
              </w:rPr>
              <w:t>Αντιληφθεί πως μπορεί να επιτευχθεί η αξιολόγηση των επιχειρήσεων με τη χρήση των αριθμοδεικτών.</w:t>
            </w:r>
          </w:p>
          <w:p w14:paraId="11C2906A" w14:textId="77777777" w:rsidR="00C2101D" w:rsidRPr="00C2101D" w:rsidRDefault="00C2101D" w:rsidP="00C2101D">
            <w:pPr>
              <w:numPr>
                <w:ilvl w:val="0"/>
                <w:numId w:val="6"/>
              </w:numPr>
              <w:tabs>
                <w:tab w:val="num" w:pos="360"/>
              </w:tabs>
              <w:spacing w:after="0" w:line="240" w:lineRule="auto"/>
              <w:ind w:left="360" w:hanging="357"/>
              <w:rPr>
                <w:rFonts w:cs="Calibri"/>
                <w:sz w:val="20"/>
                <w:szCs w:val="20"/>
              </w:rPr>
            </w:pPr>
            <w:r w:rsidRPr="00C2101D">
              <w:rPr>
                <w:rFonts w:cs="Calibri"/>
                <w:sz w:val="20"/>
                <w:szCs w:val="20"/>
              </w:rPr>
              <w:t xml:space="preserve">Χρησιμοποιεί τους αριθμοδείκτες προκειμένου να εξάγει συμπεράσματα σχετικά με την οικονομική θέση της επιχείρησης. </w:t>
            </w:r>
          </w:p>
          <w:p w14:paraId="702AE754" w14:textId="77777777" w:rsidR="00C2101D" w:rsidRPr="00C2101D" w:rsidRDefault="00C2101D" w:rsidP="00C2101D">
            <w:pPr>
              <w:numPr>
                <w:ilvl w:val="0"/>
                <w:numId w:val="6"/>
              </w:numPr>
              <w:tabs>
                <w:tab w:val="num" w:pos="360"/>
              </w:tabs>
              <w:spacing w:after="0" w:line="240" w:lineRule="auto"/>
              <w:ind w:left="360" w:hanging="357"/>
              <w:rPr>
                <w:rFonts w:cs="Calibri"/>
                <w:sz w:val="20"/>
                <w:szCs w:val="20"/>
              </w:rPr>
            </w:pPr>
            <w:r w:rsidRPr="00C2101D">
              <w:rPr>
                <w:rFonts w:cs="Calibri"/>
                <w:sz w:val="20"/>
                <w:szCs w:val="20"/>
              </w:rPr>
              <w:t>Εργάζεται πάνω στα μοντέλα χρεοκοπίας και κυρίως του E. Altman για να επισημαίνει την ισχυρή ή όχι θέση της επιχείρησης και να προτείνει χρηματοοικονομικές λύσεις αν χρειασθεί.</w:t>
            </w:r>
          </w:p>
          <w:p w14:paraId="38F983E4" w14:textId="77777777" w:rsidR="00C2101D" w:rsidRPr="00C2101D" w:rsidRDefault="00C2101D" w:rsidP="00C2101D">
            <w:pPr>
              <w:numPr>
                <w:ilvl w:val="0"/>
                <w:numId w:val="6"/>
              </w:numPr>
              <w:tabs>
                <w:tab w:val="num" w:pos="360"/>
              </w:tabs>
              <w:spacing w:after="0" w:line="240" w:lineRule="auto"/>
              <w:ind w:left="360" w:hanging="357"/>
              <w:rPr>
                <w:rFonts w:cs="Calibri"/>
                <w:sz w:val="20"/>
                <w:szCs w:val="20"/>
              </w:rPr>
            </w:pPr>
            <w:r w:rsidRPr="00C2101D">
              <w:rPr>
                <w:rFonts w:cs="Calibri"/>
                <w:sz w:val="20"/>
                <w:szCs w:val="20"/>
              </w:rPr>
              <w:t xml:space="preserve">Επεξεργάζεται την Dupont Analysis για να δείξει τη μεγάλη ή όχι αποδοτικότητα της επιχείρησης. </w:t>
            </w:r>
          </w:p>
          <w:p w14:paraId="57459DC4" w14:textId="77777777" w:rsidR="00C2101D" w:rsidRPr="00C2101D" w:rsidRDefault="00C2101D" w:rsidP="00C2101D">
            <w:pPr>
              <w:numPr>
                <w:ilvl w:val="0"/>
                <w:numId w:val="6"/>
              </w:numPr>
              <w:tabs>
                <w:tab w:val="num" w:pos="360"/>
              </w:tabs>
              <w:spacing w:after="0" w:line="240" w:lineRule="auto"/>
              <w:ind w:left="360" w:hanging="357"/>
              <w:rPr>
                <w:rFonts w:cs="Calibri"/>
                <w:sz w:val="20"/>
                <w:szCs w:val="20"/>
                <w:u w:color="002060"/>
              </w:rPr>
            </w:pPr>
            <w:r w:rsidRPr="00C2101D">
              <w:rPr>
                <w:rFonts w:cs="Calibri"/>
                <w:sz w:val="20"/>
                <w:szCs w:val="20"/>
              </w:rPr>
              <w:t>Αναλύει τους αριθμοδείκτες ρευστότητας για να προλαβαίνει δύσκολες καταστάσεις για την επιχείρηση.</w:t>
            </w:r>
          </w:p>
        </w:tc>
      </w:tr>
      <w:tr w:rsidR="00C2101D" w:rsidRPr="00C2101D" w14:paraId="1A70A39F" w14:textId="77777777" w:rsidTr="00F205FE">
        <w:tblPrEx>
          <w:tblLook w:val="0000" w:firstRow="0" w:lastRow="0" w:firstColumn="0" w:lastColumn="0" w:noHBand="0" w:noVBand="0"/>
        </w:tblPrEx>
        <w:tc>
          <w:tcPr>
            <w:tcW w:w="5000" w:type="pct"/>
            <w:tcBorders>
              <w:bottom w:val="nil"/>
            </w:tcBorders>
            <w:shd w:val="clear" w:color="auto" w:fill="DDD9C3"/>
          </w:tcPr>
          <w:p w14:paraId="4AB19A13" w14:textId="77777777" w:rsidR="00C2101D" w:rsidRPr="00C2101D" w:rsidRDefault="00C2101D" w:rsidP="00F205FE">
            <w:pPr>
              <w:rPr>
                <w:rFonts w:cs="Calibri"/>
                <w:b/>
                <w:sz w:val="20"/>
                <w:szCs w:val="20"/>
              </w:rPr>
            </w:pPr>
            <w:r w:rsidRPr="00C2101D">
              <w:rPr>
                <w:rFonts w:cs="Calibri"/>
                <w:b/>
                <w:sz w:val="20"/>
                <w:szCs w:val="20"/>
              </w:rPr>
              <w:lastRenderedPageBreak/>
              <w:t>Γενικές Ικανότητες</w:t>
            </w:r>
          </w:p>
        </w:tc>
      </w:tr>
      <w:tr w:rsidR="00C2101D" w:rsidRPr="00C2101D" w14:paraId="14E0FDF1" w14:textId="77777777" w:rsidTr="00F205FE">
        <w:tc>
          <w:tcPr>
            <w:tcW w:w="5000" w:type="pct"/>
          </w:tcPr>
          <w:p w14:paraId="6E41C0A2" w14:textId="77777777" w:rsidR="00C2101D" w:rsidRPr="00C2101D" w:rsidRDefault="00C2101D" w:rsidP="00F205FE">
            <w:pPr>
              <w:shd w:val="clear" w:color="auto" w:fill="FFFFFF"/>
              <w:rPr>
                <w:rFonts w:cs="Calibri"/>
                <w:sz w:val="20"/>
                <w:szCs w:val="20"/>
              </w:rPr>
            </w:pPr>
            <w:r w:rsidRPr="00C2101D">
              <w:rPr>
                <w:rFonts w:cs="Calibri"/>
                <w:sz w:val="20"/>
                <w:szCs w:val="20"/>
              </w:rPr>
              <w:t xml:space="preserve">Ο φοιτητής με την ολοκληρωμένη θεωρητική κατάρτιση  και απόκτηση συγκεκριμένων γνώσεων και δεξιοτήτων αναμένεται να είναι ικανός να προβαίνει σε: </w:t>
            </w:r>
          </w:p>
          <w:p w14:paraId="6B87F7B1" w14:textId="77777777" w:rsidR="00C2101D" w:rsidRPr="00C2101D" w:rsidRDefault="00C2101D" w:rsidP="00C2101D">
            <w:pPr>
              <w:numPr>
                <w:ilvl w:val="0"/>
                <w:numId w:val="6"/>
              </w:numPr>
              <w:tabs>
                <w:tab w:val="num" w:pos="360"/>
              </w:tabs>
              <w:spacing w:after="0" w:line="240" w:lineRule="auto"/>
              <w:ind w:left="360" w:hanging="357"/>
              <w:rPr>
                <w:rFonts w:cs="Calibri"/>
                <w:sz w:val="20"/>
                <w:szCs w:val="20"/>
              </w:rPr>
            </w:pPr>
            <w:r w:rsidRPr="00C2101D">
              <w:rPr>
                <w:rFonts w:cs="Calibri"/>
                <w:sz w:val="20"/>
                <w:szCs w:val="20"/>
              </w:rPr>
              <w:t>Αξιολόγηση επενδύσεων.</w:t>
            </w:r>
          </w:p>
          <w:p w14:paraId="5A36306B" w14:textId="77777777" w:rsidR="00C2101D" w:rsidRPr="00C2101D" w:rsidRDefault="00C2101D" w:rsidP="00C2101D">
            <w:pPr>
              <w:numPr>
                <w:ilvl w:val="0"/>
                <w:numId w:val="6"/>
              </w:numPr>
              <w:tabs>
                <w:tab w:val="num" w:pos="360"/>
              </w:tabs>
              <w:spacing w:after="0" w:line="240" w:lineRule="auto"/>
              <w:ind w:left="360" w:hanging="357"/>
              <w:rPr>
                <w:rFonts w:cs="Calibri"/>
                <w:sz w:val="20"/>
                <w:szCs w:val="20"/>
              </w:rPr>
            </w:pPr>
            <w:r w:rsidRPr="00C2101D">
              <w:rPr>
                <w:rFonts w:cs="Calibri"/>
                <w:sz w:val="20"/>
                <w:szCs w:val="20"/>
              </w:rPr>
              <w:t>Σύνταξη χρηματοοικονομικών αναλύσεων και εκτιμήσεων.</w:t>
            </w:r>
          </w:p>
          <w:p w14:paraId="6BEC6118" w14:textId="77777777" w:rsidR="00C2101D" w:rsidRPr="00C2101D" w:rsidRDefault="00C2101D" w:rsidP="00C2101D">
            <w:pPr>
              <w:numPr>
                <w:ilvl w:val="0"/>
                <w:numId w:val="6"/>
              </w:numPr>
              <w:tabs>
                <w:tab w:val="num" w:pos="360"/>
              </w:tabs>
              <w:spacing w:after="0" w:line="240" w:lineRule="auto"/>
              <w:ind w:left="360" w:hanging="357"/>
              <w:rPr>
                <w:rFonts w:cs="Calibri"/>
                <w:sz w:val="20"/>
                <w:szCs w:val="20"/>
              </w:rPr>
            </w:pPr>
            <w:r w:rsidRPr="00C2101D">
              <w:rPr>
                <w:rFonts w:cs="Calibri"/>
                <w:sz w:val="20"/>
                <w:szCs w:val="20"/>
              </w:rPr>
              <w:t>Παροχή χρηματοοικονομικών συμβουλών και εκπόνηση χρηματοοικονομικών μελετών και ερευνών.</w:t>
            </w:r>
          </w:p>
          <w:p w14:paraId="6655C8F5" w14:textId="77777777" w:rsidR="00C2101D" w:rsidRPr="00C2101D" w:rsidRDefault="00C2101D" w:rsidP="00C2101D">
            <w:pPr>
              <w:numPr>
                <w:ilvl w:val="0"/>
                <w:numId w:val="6"/>
              </w:numPr>
              <w:tabs>
                <w:tab w:val="num" w:pos="360"/>
              </w:tabs>
              <w:spacing w:after="0" w:line="240" w:lineRule="auto"/>
              <w:ind w:left="360" w:hanging="357"/>
              <w:rPr>
                <w:rFonts w:cs="Calibri"/>
                <w:sz w:val="20"/>
                <w:szCs w:val="20"/>
              </w:rPr>
            </w:pPr>
            <w:r w:rsidRPr="00C2101D">
              <w:rPr>
                <w:rFonts w:cs="Calibri"/>
                <w:sz w:val="20"/>
                <w:szCs w:val="20"/>
              </w:rPr>
              <w:t>Διαχείριση επενδυτικών προγραμμάτων</w:t>
            </w:r>
          </w:p>
          <w:p w14:paraId="040B46EF" w14:textId="77777777" w:rsidR="00C2101D" w:rsidRPr="00C2101D" w:rsidRDefault="00C2101D" w:rsidP="00C2101D">
            <w:pPr>
              <w:numPr>
                <w:ilvl w:val="0"/>
                <w:numId w:val="6"/>
              </w:numPr>
              <w:tabs>
                <w:tab w:val="num" w:pos="360"/>
              </w:tabs>
              <w:spacing w:after="0" w:line="240" w:lineRule="auto"/>
              <w:ind w:left="360" w:hanging="357"/>
              <w:rPr>
                <w:rFonts w:cs="Calibri"/>
                <w:sz w:val="20"/>
                <w:szCs w:val="20"/>
              </w:rPr>
            </w:pPr>
            <w:r w:rsidRPr="00C2101D">
              <w:rPr>
                <w:rFonts w:cs="Calibri"/>
                <w:sz w:val="20"/>
                <w:szCs w:val="20"/>
              </w:rPr>
              <w:t>Χρηματοοικονομική παρακολούθηση.</w:t>
            </w:r>
          </w:p>
          <w:p w14:paraId="3FACEFD4" w14:textId="77777777" w:rsidR="00C2101D" w:rsidRPr="00C2101D" w:rsidRDefault="00C2101D" w:rsidP="00C2101D">
            <w:pPr>
              <w:numPr>
                <w:ilvl w:val="0"/>
                <w:numId w:val="6"/>
              </w:numPr>
              <w:tabs>
                <w:tab w:val="num" w:pos="360"/>
              </w:tabs>
              <w:spacing w:after="0" w:line="240" w:lineRule="auto"/>
              <w:ind w:left="360" w:hanging="357"/>
              <w:rPr>
                <w:rFonts w:cs="Calibri"/>
                <w:sz w:val="20"/>
                <w:szCs w:val="20"/>
              </w:rPr>
            </w:pPr>
            <w:r w:rsidRPr="00C2101D">
              <w:rPr>
                <w:rFonts w:cs="Calibri"/>
                <w:sz w:val="20"/>
                <w:szCs w:val="20"/>
              </w:rPr>
              <w:t>Εργαστηριακή Εργασία.</w:t>
            </w:r>
          </w:p>
          <w:p w14:paraId="687969E9" w14:textId="77777777" w:rsidR="00C2101D" w:rsidRPr="00C2101D" w:rsidRDefault="00C2101D" w:rsidP="00C2101D">
            <w:pPr>
              <w:numPr>
                <w:ilvl w:val="0"/>
                <w:numId w:val="6"/>
              </w:numPr>
              <w:tabs>
                <w:tab w:val="num" w:pos="360"/>
              </w:tabs>
              <w:spacing w:after="0" w:line="240" w:lineRule="auto"/>
              <w:ind w:left="360" w:hanging="357"/>
              <w:rPr>
                <w:rFonts w:cs="Calibri"/>
                <w:sz w:val="20"/>
                <w:szCs w:val="20"/>
                <w:u w:color="002060"/>
              </w:rPr>
            </w:pPr>
            <w:r w:rsidRPr="00C2101D">
              <w:rPr>
                <w:rFonts w:cs="Calibri"/>
                <w:sz w:val="20"/>
                <w:szCs w:val="20"/>
              </w:rPr>
              <w:t>Αυτόνομη Εργασία.</w:t>
            </w:r>
          </w:p>
        </w:tc>
      </w:tr>
    </w:tbl>
    <w:tbl>
      <w:tblPr>
        <w:tblpPr w:leftFromText="180" w:rightFromText="180" w:vertAnchor="text" w:horzAnchor="margin" w:tblpY="557"/>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88"/>
      </w:tblGrid>
      <w:tr w:rsidR="00C2101D" w:rsidRPr="00C2101D" w14:paraId="3A48AAD0" w14:textId="77777777" w:rsidTr="00F205FE">
        <w:trPr>
          <w:trHeight w:val="1955"/>
        </w:trPr>
        <w:tc>
          <w:tcPr>
            <w:tcW w:w="5000" w:type="pct"/>
          </w:tcPr>
          <w:p w14:paraId="167AC86A" w14:textId="77777777" w:rsidR="00C2101D" w:rsidRPr="00C2101D" w:rsidRDefault="00C2101D" w:rsidP="00F205FE">
            <w:pPr>
              <w:rPr>
                <w:rFonts w:cs="Calibri"/>
                <w:iCs/>
                <w:sz w:val="20"/>
                <w:szCs w:val="20"/>
              </w:rPr>
            </w:pPr>
            <w:r w:rsidRPr="00C2101D">
              <w:rPr>
                <w:rFonts w:cs="Calibri"/>
                <w:iCs/>
                <w:sz w:val="20"/>
                <w:szCs w:val="20"/>
              </w:rPr>
              <w:t>Διδακτέα ύλη:</w:t>
            </w:r>
          </w:p>
          <w:p w14:paraId="7F675761" w14:textId="77777777" w:rsidR="00C2101D" w:rsidRPr="00C2101D" w:rsidRDefault="00C2101D" w:rsidP="00C2101D">
            <w:pPr>
              <w:numPr>
                <w:ilvl w:val="0"/>
                <w:numId w:val="6"/>
              </w:numPr>
              <w:tabs>
                <w:tab w:val="num" w:pos="360"/>
              </w:tabs>
              <w:spacing w:after="0" w:line="240" w:lineRule="auto"/>
              <w:ind w:left="360" w:hanging="357"/>
              <w:rPr>
                <w:rFonts w:cs="Calibri"/>
                <w:sz w:val="20"/>
                <w:szCs w:val="20"/>
              </w:rPr>
            </w:pPr>
            <w:r w:rsidRPr="00C2101D">
              <w:rPr>
                <w:rFonts w:cs="Calibri"/>
                <w:sz w:val="20"/>
                <w:szCs w:val="20"/>
              </w:rPr>
              <w:t>Βασικές Οικονομικές Καταστάσεις</w:t>
            </w:r>
          </w:p>
          <w:p w14:paraId="3A903261" w14:textId="77777777" w:rsidR="00C2101D" w:rsidRPr="00C2101D" w:rsidRDefault="00C2101D" w:rsidP="00C2101D">
            <w:pPr>
              <w:numPr>
                <w:ilvl w:val="0"/>
                <w:numId w:val="6"/>
              </w:numPr>
              <w:tabs>
                <w:tab w:val="num" w:pos="360"/>
              </w:tabs>
              <w:spacing w:after="0" w:line="240" w:lineRule="auto"/>
              <w:ind w:left="360" w:hanging="357"/>
              <w:rPr>
                <w:rFonts w:cs="Calibri"/>
                <w:sz w:val="20"/>
                <w:szCs w:val="20"/>
              </w:rPr>
            </w:pPr>
            <w:r w:rsidRPr="00C2101D">
              <w:rPr>
                <w:rFonts w:cs="Calibri"/>
                <w:sz w:val="20"/>
                <w:szCs w:val="20"/>
              </w:rPr>
              <w:t>Ταμειακές Ροές</w:t>
            </w:r>
          </w:p>
          <w:p w14:paraId="48E97CBE" w14:textId="77777777" w:rsidR="00C2101D" w:rsidRPr="00C2101D" w:rsidRDefault="00C2101D" w:rsidP="00C2101D">
            <w:pPr>
              <w:numPr>
                <w:ilvl w:val="0"/>
                <w:numId w:val="6"/>
              </w:numPr>
              <w:tabs>
                <w:tab w:val="num" w:pos="360"/>
              </w:tabs>
              <w:spacing w:after="0" w:line="240" w:lineRule="auto"/>
              <w:ind w:left="360" w:hanging="357"/>
              <w:rPr>
                <w:rFonts w:cs="Calibri"/>
                <w:sz w:val="20"/>
                <w:szCs w:val="20"/>
              </w:rPr>
            </w:pPr>
            <w:r w:rsidRPr="00C2101D">
              <w:rPr>
                <w:rFonts w:cs="Calibri"/>
                <w:sz w:val="20"/>
                <w:szCs w:val="20"/>
              </w:rPr>
              <w:t>Κατηγορίες Αριθμοδεικτών</w:t>
            </w:r>
          </w:p>
          <w:p w14:paraId="40636621" w14:textId="77777777" w:rsidR="00C2101D" w:rsidRPr="00C2101D" w:rsidRDefault="00C2101D" w:rsidP="00C2101D">
            <w:pPr>
              <w:numPr>
                <w:ilvl w:val="0"/>
                <w:numId w:val="6"/>
              </w:numPr>
              <w:tabs>
                <w:tab w:val="num" w:pos="360"/>
              </w:tabs>
              <w:spacing w:after="0" w:line="240" w:lineRule="auto"/>
              <w:ind w:left="360" w:hanging="357"/>
              <w:rPr>
                <w:rFonts w:cs="Calibri"/>
                <w:sz w:val="20"/>
                <w:szCs w:val="20"/>
              </w:rPr>
            </w:pPr>
            <w:r w:rsidRPr="00C2101D">
              <w:rPr>
                <w:rFonts w:cs="Calibri"/>
                <w:sz w:val="20"/>
                <w:szCs w:val="20"/>
              </w:rPr>
              <w:t>Τρόποι Χρήσης Αριθμοδεικτών</w:t>
            </w:r>
          </w:p>
          <w:p w14:paraId="4051E96A" w14:textId="77777777" w:rsidR="00C2101D" w:rsidRPr="00C2101D" w:rsidRDefault="00C2101D" w:rsidP="00C2101D">
            <w:pPr>
              <w:numPr>
                <w:ilvl w:val="0"/>
                <w:numId w:val="6"/>
              </w:numPr>
              <w:tabs>
                <w:tab w:val="num" w:pos="360"/>
              </w:tabs>
              <w:spacing w:after="0" w:line="240" w:lineRule="auto"/>
              <w:ind w:left="360" w:hanging="357"/>
              <w:rPr>
                <w:rFonts w:cs="Calibri"/>
                <w:sz w:val="20"/>
                <w:szCs w:val="20"/>
              </w:rPr>
            </w:pPr>
            <w:r w:rsidRPr="00C2101D">
              <w:rPr>
                <w:rFonts w:cs="Calibri"/>
                <w:sz w:val="20"/>
                <w:szCs w:val="20"/>
              </w:rPr>
              <w:t>Περιορισμοί της Ανάλυσης Αριθμοδεικτών</w:t>
            </w:r>
          </w:p>
          <w:p w14:paraId="217450CA" w14:textId="77777777" w:rsidR="00C2101D" w:rsidRPr="00C2101D" w:rsidRDefault="00C2101D" w:rsidP="00C2101D">
            <w:pPr>
              <w:numPr>
                <w:ilvl w:val="0"/>
                <w:numId w:val="6"/>
              </w:numPr>
              <w:tabs>
                <w:tab w:val="num" w:pos="360"/>
              </w:tabs>
              <w:spacing w:after="0" w:line="240" w:lineRule="auto"/>
              <w:ind w:left="360" w:hanging="357"/>
              <w:rPr>
                <w:rFonts w:cs="Calibri"/>
                <w:sz w:val="20"/>
                <w:szCs w:val="20"/>
              </w:rPr>
            </w:pPr>
            <w:r w:rsidRPr="00C2101D">
              <w:rPr>
                <w:rFonts w:cs="Calibri"/>
                <w:sz w:val="20"/>
                <w:szCs w:val="20"/>
              </w:rPr>
              <w:t>Το Νεκρό Σημείο</w:t>
            </w:r>
          </w:p>
          <w:p w14:paraId="064C2197" w14:textId="77777777" w:rsidR="00C2101D" w:rsidRPr="00C2101D" w:rsidRDefault="00C2101D" w:rsidP="00C2101D">
            <w:pPr>
              <w:numPr>
                <w:ilvl w:val="0"/>
                <w:numId w:val="6"/>
              </w:numPr>
              <w:tabs>
                <w:tab w:val="num" w:pos="360"/>
              </w:tabs>
              <w:spacing w:after="0" w:line="240" w:lineRule="auto"/>
              <w:ind w:left="360" w:hanging="357"/>
              <w:rPr>
                <w:rFonts w:cs="Calibri"/>
                <w:sz w:val="20"/>
                <w:szCs w:val="20"/>
              </w:rPr>
            </w:pPr>
            <w:r w:rsidRPr="00C2101D">
              <w:rPr>
                <w:rFonts w:cs="Calibri"/>
                <w:sz w:val="20"/>
                <w:szCs w:val="20"/>
              </w:rPr>
              <w:t>DuPont Analysis</w:t>
            </w:r>
          </w:p>
          <w:p w14:paraId="31B146EB" w14:textId="77777777" w:rsidR="00C2101D" w:rsidRPr="00C2101D" w:rsidRDefault="00C2101D" w:rsidP="00C2101D">
            <w:pPr>
              <w:numPr>
                <w:ilvl w:val="0"/>
                <w:numId w:val="6"/>
              </w:numPr>
              <w:tabs>
                <w:tab w:val="num" w:pos="360"/>
              </w:tabs>
              <w:spacing w:after="0" w:line="240" w:lineRule="auto"/>
              <w:ind w:left="360" w:hanging="357"/>
              <w:rPr>
                <w:rFonts w:cs="Calibri"/>
                <w:sz w:val="20"/>
                <w:szCs w:val="20"/>
              </w:rPr>
            </w:pPr>
            <w:r w:rsidRPr="00C2101D">
              <w:rPr>
                <w:rFonts w:cs="Calibri"/>
                <w:sz w:val="20"/>
                <w:szCs w:val="20"/>
              </w:rPr>
              <w:t>Z-Score Model</w:t>
            </w:r>
          </w:p>
          <w:p w14:paraId="78FA6D86" w14:textId="77777777" w:rsidR="00C2101D" w:rsidRPr="00C2101D" w:rsidRDefault="00C2101D" w:rsidP="00C2101D">
            <w:pPr>
              <w:numPr>
                <w:ilvl w:val="0"/>
                <w:numId w:val="6"/>
              </w:numPr>
              <w:tabs>
                <w:tab w:val="num" w:pos="360"/>
              </w:tabs>
              <w:spacing w:after="0" w:line="240" w:lineRule="auto"/>
              <w:ind w:left="360" w:hanging="357"/>
              <w:rPr>
                <w:rFonts w:cs="Calibri"/>
                <w:sz w:val="20"/>
                <w:szCs w:val="20"/>
              </w:rPr>
            </w:pPr>
            <w:r w:rsidRPr="00C2101D">
              <w:rPr>
                <w:rFonts w:cs="Calibri"/>
                <w:sz w:val="20"/>
                <w:szCs w:val="20"/>
              </w:rPr>
              <w:t>Αξιολόγηση επιχειρήσεων με βάση τους αριθμοδείκτες</w:t>
            </w:r>
          </w:p>
        </w:tc>
      </w:tr>
    </w:tbl>
    <w:p w14:paraId="10CDAE3B" w14:textId="77777777" w:rsidR="00C2101D" w:rsidRPr="00C2101D" w:rsidRDefault="00C2101D" w:rsidP="00C2101D">
      <w:pPr>
        <w:widowControl w:val="0"/>
        <w:numPr>
          <w:ilvl w:val="0"/>
          <w:numId w:val="262"/>
        </w:numPr>
        <w:autoSpaceDE w:val="0"/>
        <w:autoSpaceDN w:val="0"/>
        <w:adjustRightInd w:val="0"/>
        <w:spacing w:before="240" w:after="0" w:line="240" w:lineRule="auto"/>
        <w:rPr>
          <w:rFonts w:eastAsia="Times New Roman" w:cs="Arial"/>
          <w:b/>
          <w:color w:val="000000"/>
          <w:sz w:val="20"/>
          <w:szCs w:val="20"/>
        </w:rPr>
      </w:pPr>
      <w:r w:rsidRPr="00C2101D">
        <w:rPr>
          <w:rFonts w:eastAsia="Times New Roman" w:cs="Arial"/>
          <w:b/>
          <w:color w:val="000000"/>
          <w:sz w:val="20"/>
          <w:szCs w:val="20"/>
        </w:rPr>
        <w:t>ΠΕΡΙΕΧΟΜΕΝΟ ΜΑΘΗΜΑΤΟΣ</w:t>
      </w:r>
    </w:p>
    <w:p w14:paraId="3DA1B78B" w14:textId="77777777" w:rsidR="00C2101D" w:rsidRPr="00C2101D" w:rsidRDefault="00C2101D" w:rsidP="00C2101D">
      <w:pPr>
        <w:widowControl w:val="0"/>
        <w:numPr>
          <w:ilvl w:val="0"/>
          <w:numId w:val="262"/>
        </w:numPr>
        <w:autoSpaceDE w:val="0"/>
        <w:autoSpaceDN w:val="0"/>
        <w:adjustRightInd w:val="0"/>
        <w:spacing w:before="240" w:after="0" w:line="240" w:lineRule="auto"/>
        <w:rPr>
          <w:rFonts w:eastAsia="Times New Roman" w:cs="Arial"/>
          <w:b/>
          <w:color w:val="000000"/>
          <w:sz w:val="20"/>
          <w:szCs w:val="20"/>
        </w:rPr>
      </w:pPr>
      <w:r w:rsidRPr="00C2101D">
        <w:rPr>
          <w:rFonts w:eastAsia="Times New Roman" w:cs="Arial"/>
          <w:b/>
          <w:color w:val="000000"/>
          <w:sz w:val="20"/>
          <w:szCs w:val="20"/>
        </w:rPr>
        <w:t>ΔΙΔΑΚΤΙΚΕΣ και ΜΑΘΗΣΙΑΚΕΣ ΜΕΘΟΔΟΙ - ΑΞΙΟΛΟΓΗΣΗ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9"/>
        <w:gridCol w:w="6231"/>
      </w:tblGrid>
      <w:tr w:rsidR="00C2101D" w:rsidRPr="00C2101D" w14:paraId="38D3DECF" w14:textId="77777777" w:rsidTr="00F205FE">
        <w:tc>
          <w:tcPr>
            <w:tcW w:w="1561" w:type="pct"/>
            <w:shd w:val="clear" w:color="auto" w:fill="DDD9C3"/>
          </w:tcPr>
          <w:p w14:paraId="000B2C7D" w14:textId="77777777" w:rsidR="00C2101D" w:rsidRPr="00C2101D" w:rsidRDefault="00C2101D" w:rsidP="00F205FE">
            <w:pPr>
              <w:jc w:val="right"/>
              <w:rPr>
                <w:rFonts w:cs="Calibri"/>
                <w:b/>
                <w:sz w:val="20"/>
                <w:szCs w:val="20"/>
              </w:rPr>
            </w:pPr>
            <w:r w:rsidRPr="00C2101D">
              <w:rPr>
                <w:rFonts w:cs="Calibri"/>
                <w:b/>
                <w:sz w:val="20"/>
                <w:szCs w:val="20"/>
              </w:rPr>
              <w:t>ΤΡΟΠΟΣ ΠΑΡΑΔΟΣΗΣ</w:t>
            </w:r>
          </w:p>
        </w:tc>
        <w:tc>
          <w:tcPr>
            <w:tcW w:w="3439" w:type="pct"/>
          </w:tcPr>
          <w:p w14:paraId="47B6547B" w14:textId="77777777" w:rsidR="00C2101D" w:rsidRPr="00C2101D" w:rsidRDefault="00C2101D" w:rsidP="00F205FE">
            <w:pPr>
              <w:ind w:left="294"/>
              <w:rPr>
                <w:rFonts w:cs="Calibri"/>
                <w:sz w:val="20"/>
                <w:szCs w:val="20"/>
              </w:rPr>
            </w:pPr>
            <w:r w:rsidRPr="00C2101D">
              <w:rPr>
                <w:rFonts w:cs="Calibri"/>
                <w:sz w:val="20"/>
                <w:szCs w:val="20"/>
              </w:rPr>
              <w:t xml:space="preserve">  Πρόσωπο με πρόσωπο &amp; Εξ αποστάσεως εκπαίδευση</w:t>
            </w:r>
          </w:p>
        </w:tc>
      </w:tr>
      <w:tr w:rsidR="00C2101D" w:rsidRPr="00C2101D" w14:paraId="4F56A3CB" w14:textId="77777777" w:rsidTr="00F205FE">
        <w:tc>
          <w:tcPr>
            <w:tcW w:w="1561" w:type="pct"/>
            <w:shd w:val="clear" w:color="auto" w:fill="DDD9C3"/>
          </w:tcPr>
          <w:p w14:paraId="3317706F" w14:textId="77777777" w:rsidR="00C2101D" w:rsidRPr="00C2101D" w:rsidRDefault="00C2101D" w:rsidP="00F205FE">
            <w:pPr>
              <w:jc w:val="right"/>
              <w:rPr>
                <w:rFonts w:cs="Calibri"/>
                <w:i/>
                <w:sz w:val="20"/>
                <w:szCs w:val="20"/>
              </w:rPr>
            </w:pPr>
            <w:r w:rsidRPr="00C2101D">
              <w:rPr>
                <w:rFonts w:cs="Calibri"/>
                <w:b/>
                <w:sz w:val="20"/>
                <w:szCs w:val="20"/>
              </w:rPr>
              <w:t>ΧΡΗΣΗ ΤΕΧΝΟΛΟΓΙΩΝ ΠΛΗΡΟΦΟΡΙΑΣ ΚΑΙ ΕΠΙΚΟΙΝΩΝΙΩΝ</w:t>
            </w:r>
          </w:p>
        </w:tc>
        <w:tc>
          <w:tcPr>
            <w:tcW w:w="3439" w:type="pct"/>
          </w:tcPr>
          <w:p w14:paraId="254125DF" w14:textId="77777777" w:rsidR="00C2101D" w:rsidRPr="00C2101D" w:rsidRDefault="00C2101D" w:rsidP="00F205FE">
            <w:pPr>
              <w:ind w:left="294"/>
              <w:rPr>
                <w:rFonts w:cs="Calibri"/>
                <w:sz w:val="20"/>
                <w:szCs w:val="20"/>
              </w:rPr>
            </w:pPr>
            <w:r w:rsidRPr="00C2101D">
              <w:rPr>
                <w:rFonts w:cs="Calibri"/>
                <w:sz w:val="20"/>
                <w:szCs w:val="20"/>
              </w:rPr>
              <w:t>Εξειδικευμένο Λογισμικό Office – Power Point για το θεωρητικό μέρος του μαθήματος και εξειδικευμένο λογισμικό Excel για το εργαστηριακό μέρος του μαθήματος, καθώς και internet και Word.</w:t>
            </w:r>
          </w:p>
        </w:tc>
      </w:tr>
      <w:tr w:rsidR="00C2101D" w:rsidRPr="00C2101D" w14:paraId="11929382" w14:textId="77777777" w:rsidTr="00F205FE">
        <w:tc>
          <w:tcPr>
            <w:tcW w:w="1561" w:type="pct"/>
            <w:shd w:val="clear" w:color="auto" w:fill="DDD9C3"/>
          </w:tcPr>
          <w:p w14:paraId="49D67D09" w14:textId="77777777" w:rsidR="00C2101D" w:rsidRPr="00C2101D" w:rsidRDefault="00C2101D" w:rsidP="00F205FE">
            <w:pPr>
              <w:jc w:val="right"/>
              <w:rPr>
                <w:rFonts w:cs="Calibri"/>
                <w:b/>
                <w:sz w:val="20"/>
                <w:szCs w:val="20"/>
              </w:rPr>
            </w:pPr>
            <w:r w:rsidRPr="00C2101D">
              <w:rPr>
                <w:rFonts w:cs="Calibri"/>
                <w:b/>
                <w:sz w:val="20"/>
                <w:szCs w:val="20"/>
              </w:rPr>
              <w:t>ΟΡΓΑΝΩΣΗ ΔΙΔΑΣΚΑΛΙΑΣ</w:t>
            </w:r>
          </w:p>
          <w:p w14:paraId="44879763" w14:textId="77777777" w:rsidR="00C2101D" w:rsidRPr="00C2101D" w:rsidRDefault="00C2101D" w:rsidP="00F205FE">
            <w:pPr>
              <w:rPr>
                <w:rFonts w:cs="Calibri"/>
                <w:i/>
                <w:sz w:val="20"/>
                <w:szCs w:val="20"/>
              </w:rPr>
            </w:pPr>
          </w:p>
        </w:tc>
        <w:tc>
          <w:tcPr>
            <w:tcW w:w="3439" w:type="pct"/>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9"/>
              <w:gridCol w:w="1411"/>
            </w:tblGrid>
            <w:tr w:rsidR="00C2101D" w:rsidRPr="00C2101D" w14:paraId="32C50550" w14:textId="77777777" w:rsidTr="00F205FE">
              <w:tc>
                <w:tcPr>
                  <w:tcW w:w="3529" w:type="dxa"/>
                  <w:tcBorders>
                    <w:top w:val="single" w:sz="4" w:space="0" w:color="auto"/>
                    <w:left w:val="single" w:sz="4" w:space="0" w:color="auto"/>
                    <w:bottom w:val="single" w:sz="4" w:space="0" w:color="auto"/>
                    <w:right w:val="single" w:sz="4" w:space="0" w:color="auto"/>
                  </w:tcBorders>
                  <w:shd w:val="clear" w:color="auto" w:fill="DDD9C3"/>
                  <w:vAlign w:val="center"/>
                </w:tcPr>
                <w:p w14:paraId="20C797FE" w14:textId="77777777" w:rsidR="00C2101D" w:rsidRPr="00C2101D" w:rsidRDefault="00C2101D" w:rsidP="00F205FE">
                  <w:pPr>
                    <w:jc w:val="center"/>
                    <w:rPr>
                      <w:rFonts w:cs="Calibri"/>
                      <w:b/>
                      <w:i/>
                      <w:sz w:val="20"/>
                      <w:szCs w:val="20"/>
                    </w:rPr>
                  </w:pPr>
                  <w:r w:rsidRPr="00C2101D">
                    <w:rPr>
                      <w:rFonts w:cs="Calibri"/>
                      <w:b/>
                      <w:i/>
                      <w:sz w:val="20"/>
                      <w:szCs w:val="20"/>
                    </w:rPr>
                    <w:t>Δραστηριότητα</w:t>
                  </w:r>
                </w:p>
              </w:tc>
              <w:tc>
                <w:tcPr>
                  <w:tcW w:w="1411" w:type="dxa"/>
                  <w:tcBorders>
                    <w:top w:val="single" w:sz="4" w:space="0" w:color="auto"/>
                    <w:left w:val="single" w:sz="4" w:space="0" w:color="auto"/>
                    <w:bottom w:val="single" w:sz="4" w:space="0" w:color="auto"/>
                    <w:right w:val="single" w:sz="4" w:space="0" w:color="auto"/>
                  </w:tcBorders>
                  <w:shd w:val="clear" w:color="auto" w:fill="DDD9C3"/>
                  <w:vAlign w:val="center"/>
                </w:tcPr>
                <w:p w14:paraId="241EBBC0" w14:textId="77777777" w:rsidR="00C2101D" w:rsidRPr="00C2101D" w:rsidRDefault="00C2101D" w:rsidP="00F205FE">
                  <w:pPr>
                    <w:jc w:val="center"/>
                    <w:rPr>
                      <w:rFonts w:cs="Calibri"/>
                      <w:b/>
                      <w:i/>
                      <w:sz w:val="20"/>
                      <w:szCs w:val="20"/>
                    </w:rPr>
                  </w:pPr>
                  <w:r w:rsidRPr="00C2101D">
                    <w:rPr>
                      <w:rFonts w:cs="Calibri"/>
                      <w:b/>
                      <w:i/>
                      <w:sz w:val="20"/>
                      <w:szCs w:val="20"/>
                    </w:rPr>
                    <w:t>Φόρτος Εργασίας</w:t>
                  </w:r>
                </w:p>
                <w:p w14:paraId="4A156B5F" w14:textId="77777777" w:rsidR="00C2101D" w:rsidRPr="00C2101D" w:rsidRDefault="00C2101D" w:rsidP="00F205FE">
                  <w:pPr>
                    <w:jc w:val="center"/>
                    <w:rPr>
                      <w:rFonts w:cs="Calibri"/>
                      <w:b/>
                      <w:i/>
                      <w:sz w:val="20"/>
                      <w:szCs w:val="20"/>
                    </w:rPr>
                  </w:pPr>
                  <w:r w:rsidRPr="00C2101D">
                    <w:rPr>
                      <w:rFonts w:cs="Calibri"/>
                      <w:b/>
                      <w:i/>
                      <w:sz w:val="20"/>
                      <w:szCs w:val="20"/>
                    </w:rPr>
                    <w:t xml:space="preserve">Εξαμήνου </w:t>
                  </w:r>
                </w:p>
              </w:tc>
            </w:tr>
            <w:tr w:rsidR="00C2101D" w:rsidRPr="00C2101D" w14:paraId="6361118C" w14:textId="77777777" w:rsidTr="00F205FE">
              <w:tc>
                <w:tcPr>
                  <w:tcW w:w="3529" w:type="dxa"/>
                  <w:tcBorders>
                    <w:top w:val="single" w:sz="4" w:space="0" w:color="auto"/>
                    <w:left w:val="single" w:sz="4" w:space="0" w:color="auto"/>
                    <w:bottom w:val="single" w:sz="4" w:space="0" w:color="auto"/>
                    <w:right w:val="single" w:sz="4" w:space="0" w:color="auto"/>
                  </w:tcBorders>
                </w:tcPr>
                <w:p w14:paraId="4B6993D2" w14:textId="77777777" w:rsidR="00C2101D" w:rsidRPr="00C2101D" w:rsidRDefault="00C2101D" w:rsidP="00F205FE">
                  <w:pPr>
                    <w:rPr>
                      <w:rFonts w:cs="Calibri"/>
                      <w:sz w:val="20"/>
                      <w:szCs w:val="20"/>
                    </w:rPr>
                  </w:pPr>
                </w:p>
              </w:tc>
              <w:tc>
                <w:tcPr>
                  <w:tcW w:w="1411" w:type="dxa"/>
                  <w:tcBorders>
                    <w:top w:val="single" w:sz="4" w:space="0" w:color="auto"/>
                    <w:left w:val="single" w:sz="4" w:space="0" w:color="auto"/>
                    <w:bottom w:val="single" w:sz="4" w:space="0" w:color="auto"/>
                    <w:right w:val="single" w:sz="4" w:space="0" w:color="auto"/>
                  </w:tcBorders>
                </w:tcPr>
                <w:p w14:paraId="2C58BD40" w14:textId="77777777" w:rsidR="00C2101D" w:rsidRPr="00C2101D" w:rsidRDefault="00C2101D" w:rsidP="00F205FE">
                  <w:pPr>
                    <w:jc w:val="center"/>
                    <w:rPr>
                      <w:rFonts w:cs="Calibri"/>
                      <w:sz w:val="20"/>
                      <w:szCs w:val="20"/>
                    </w:rPr>
                  </w:pPr>
                </w:p>
              </w:tc>
            </w:tr>
            <w:tr w:rsidR="00C2101D" w:rsidRPr="00C2101D" w14:paraId="67A955C1" w14:textId="77777777" w:rsidTr="00F205FE">
              <w:trPr>
                <w:trHeight w:val="2662"/>
              </w:trPr>
              <w:tc>
                <w:tcPr>
                  <w:tcW w:w="3529" w:type="dxa"/>
                  <w:tcBorders>
                    <w:top w:val="single" w:sz="4" w:space="0" w:color="auto"/>
                    <w:left w:val="single" w:sz="4" w:space="0" w:color="auto"/>
                    <w:bottom w:val="single" w:sz="4" w:space="0" w:color="auto"/>
                    <w:right w:val="single" w:sz="4" w:space="0" w:color="auto"/>
                  </w:tcBorders>
                </w:tcPr>
                <w:p w14:paraId="1DEB04C6" w14:textId="77777777" w:rsidR="00C2101D" w:rsidRPr="00C2101D" w:rsidRDefault="00C2101D" w:rsidP="00F205FE">
                  <w:pPr>
                    <w:tabs>
                      <w:tab w:val="left" w:pos="4232"/>
                    </w:tabs>
                    <w:rPr>
                      <w:rFonts w:cs="Calibri"/>
                      <w:sz w:val="20"/>
                      <w:szCs w:val="20"/>
                      <w:u w:color="002060"/>
                    </w:rPr>
                  </w:pPr>
                  <w:r w:rsidRPr="00C2101D">
                    <w:rPr>
                      <w:rFonts w:cs="Calibri"/>
                      <w:sz w:val="20"/>
                      <w:szCs w:val="20"/>
                      <w:u w:color="002060"/>
                    </w:rPr>
                    <w:lastRenderedPageBreak/>
                    <w:t>Διαλέξεις</w:t>
                  </w:r>
                </w:p>
                <w:p w14:paraId="5C22DC65" w14:textId="77777777" w:rsidR="00C2101D" w:rsidRPr="00C2101D" w:rsidRDefault="00C2101D" w:rsidP="00F205FE">
                  <w:pPr>
                    <w:tabs>
                      <w:tab w:val="left" w:pos="4232"/>
                    </w:tabs>
                    <w:rPr>
                      <w:rFonts w:cs="Calibri"/>
                      <w:sz w:val="20"/>
                      <w:szCs w:val="20"/>
                      <w:u w:color="002060"/>
                    </w:rPr>
                  </w:pPr>
                  <w:r w:rsidRPr="00C2101D">
                    <w:rPr>
                      <w:rFonts w:cs="Calibri"/>
                      <w:sz w:val="20"/>
                      <w:szCs w:val="20"/>
                      <w:u w:color="002060"/>
                    </w:rPr>
                    <w:t>Ατομική Εργασία-Ανάλυση Χρημ/κων Καταστάσεων</w:t>
                  </w:r>
                </w:p>
                <w:p w14:paraId="406DFEEF" w14:textId="77777777" w:rsidR="00C2101D" w:rsidRPr="00C2101D" w:rsidRDefault="00C2101D" w:rsidP="00F205FE">
                  <w:pPr>
                    <w:tabs>
                      <w:tab w:val="left" w:pos="4232"/>
                    </w:tabs>
                    <w:rPr>
                      <w:rFonts w:cs="Calibri"/>
                      <w:sz w:val="20"/>
                      <w:szCs w:val="20"/>
                      <w:u w:color="002060"/>
                    </w:rPr>
                  </w:pPr>
                  <w:r w:rsidRPr="00C2101D">
                    <w:rPr>
                      <w:rFonts w:cs="Calibri"/>
                      <w:sz w:val="20"/>
                      <w:szCs w:val="20"/>
                      <w:u w:color="002060"/>
                    </w:rPr>
                    <w:t>Ασκήσεις Πράξεις</w:t>
                  </w:r>
                </w:p>
                <w:p w14:paraId="56D9F469" w14:textId="77777777" w:rsidR="00C2101D" w:rsidRPr="00C2101D" w:rsidRDefault="00C2101D" w:rsidP="00F205FE">
                  <w:pPr>
                    <w:tabs>
                      <w:tab w:val="left" w:pos="4232"/>
                    </w:tabs>
                    <w:rPr>
                      <w:rFonts w:cs="Calibri"/>
                      <w:sz w:val="20"/>
                      <w:szCs w:val="20"/>
                      <w:u w:color="002060"/>
                    </w:rPr>
                  </w:pPr>
                  <w:r w:rsidRPr="00C2101D">
                    <w:rPr>
                      <w:rFonts w:cs="Calibri"/>
                      <w:sz w:val="20"/>
                      <w:szCs w:val="20"/>
                      <w:u w:color="002060"/>
                    </w:rPr>
                    <w:t>Αυτοτελής Μελέτη</w:t>
                  </w:r>
                </w:p>
              </w:tc>
              <w:tc>
                <w:tcPr>
                  <w:tcW w:w="1411" w:type="dxa"/>
                  <w:tcBorders>
                    <w:top w:val="single" w:sz="4" w:space="0" w:color="auto"/>
                    <w:left w:val="single" w:sz="4" w:space="0" w:color="auto"/>
                    <w:bottom w:val="single" w:sz="4" w:space="0" w:color="auto"/>
                    <w:right w:val="single" w:sz="4" w:space="0" w:color="auto"/>
                  </w:tcBorders>
                </w:tcPr>
                <w:p w14:paraId="028234F8" w14:textId="77777777" w:rsidR="00C2101D" w:rsidRPr="00C2101D" w:rsidRDefault="00C2101D" w:rsidP="00F205FE">
                  <w:pPr>
                    <w:tabs>
                      <w:tab w:val="left" w:pos="4232"/>
                    </w:tabs>
                    <w:jc w:val="center"/>
                    <w:rPr>
                      <w:rFonts w:cs="Calibri"/>
                      <w:sz w:val="20"/>
                      <w:szCs w:val="20"/>
                      <w:u w:color="002060"/>
                    </w:rPr>
                  </w:pPr>
                  <w:r w:rsidRPr="00C2101D">
                    <w:rPr>
                      <w:rFonts w:cs="Calibri"/>
                      <w:sz w:val="20"/>
                      <w:szCs w:val="20"/>
                      <w:u w:color="002060"/>
                      <w:lang w:val="en-US"/>
                    </w:rPr>
                    <w:t>4</w:t>
                  </w:r>
                  <w:r w:rsidRPr="00C2101D">
                    <w:rPr>
                      <w:rFonts w:cs="Calibri"/>
                      <w:sz w:val="20"/>
                      <w:szCs w:val="20"/>
                      <w:u w:color="002060"/>
                    </w:rPr>
                    <w:t>7</w:t>
                  </w:r>
                </w:p>
                <w:p w14:paraId="5836B2E2" w14:textId="77777777" w:rsidR="00C2101D" w:rsidRPr="00C2101D" w:rsidRDefault="00C2101D" w:rsidP="00F205FE">
                  <w:pPr>
                    <w:tabs>
                      <w:tab w:val="left" w:pos="4232"/>
                    </w:tabs>
                    <w:jc w:val="center"/>
                    <w:rPr>
                      <w:rFonts w:cs="Calibri"/>
                      <w:sz w:val="20"/>
                      <w:szCs w:val="20"/>
                      <w:u w:color="002060"/>
                      <w:lang w:val="en-US"/>
                    </w:rPr>
                  </w:pPr>
                  <w:r w:rsidRPr="00C2101D">
                    <w:rPr>
                      <w:rFonts w:cs="Calibri"/>
                      <w:sz w:val="20"/>
                      <w:szCs w:val="20"/>
                      <w:u w:color="002060"/>
                      <w:lang w:val="en-US"/>
                    </w:rPr>
                    <w:t>56</w:t>
                  </w:r>
                </w:p>
                <w:p w14:paraId="45796910" w14:textId="77777777" w:rsidR="00C2101D" w:rsidRPr="00C2101D" w:rsidRDefault="00C2101D" w:rsidP="00F205FE">
                  <w:pPr>
                    <w:tabs>
                      <w:tab w:val="left" w:pos="4232"/>
                    </w:tabs>
                    <w:jc w:val="center"/>
                    <w:rPr>
                      <w:rFonts w:cs="Calibri"/>
                      <w:sz w:val="20"/>
                      <w:szCs w:val="20"/>
                      <w:u w:color="002060"/>
                    </w:rPr>
                  </w:pPr>
                  <w:r w:rsidRPr="00C2101D">
                    <w:rPr>
                      <w:rFonts w:cs="Calibri"/>
                      <w:sz w:val="20"/>
                      <w:szCs w:val="20"/>
                      <w:u w:color="002060"/>
                    </w:rPr>
                    <w:t>15</w:t>
                  </w:r>
                </w:p>
                <w:p w14:paraId="5DC056F0" w14:textId="77777777" w:rsidR="00C2101D" w:rsidRPr="00C2101D" w:rsidRDefault="00C2101D" w:rsidP="00F205FE">
                  <w:pPr>
                    <w:tabs>
                      <w:tab w:val="left" w:pos="4232"/>
                    </w:tabs>
                    <w:jc w:val="center"/>
                    <w:rPr>
                      <w:rFonts w:cs="Calibri"/>
                      <w:sz w:val="20"/>
                      <w:szCs w:val="20"/>
                      <w:u w:color="002060"/>
                    </w:rPr>
                  </w:pPr>
                  <w:r w:rsidRPr="00C2101D">
                    <w:rPr>
                      <w:rFonts w:cs="Calibri"/>
                      <w:sz w:val="20"/>
                      <w:szCs w:val="20"/>
                      <w:u w:color="002060"/>
                    </w:rPr>
                    <w:t>62</w:t>
                  </w:r>
                </w:p>
                <w:p w14:paraId="36D42402" w14:textId="77777777" w:rsidR="00C2101D" w:rsidRPr="00C2101D" w:rsidRDefault="00C2101D" w:rsidP="00F205FE">
                  <w:pPr>
                    <w:tabs>
                      <w:tab w:val="left" w:pos="4232"/>
                    </w:tabs>
                    <w:jc w:val="center"/>
                    <w:rPr>
                      <w:rFonts w:cs="Calibri"/>
                      <w:sz w:val="20"/>
                      <w:szCs w:val="20"/>
                      <w:u w:color="002060"/>
                    </w:rPr>
                  </w:pPr>
                </w:p>
                <w:p w14:paraId="03762D02" w14:textId="77777777" w:rsidR="00C2101D" w:rsidRPr="00C2101D" w:rsidRDefault="00C2101D" w:rsidP="00F205FE">
                  <w:pPr>
                    <w:tabs>
                      <w:tab w:val="left" w:pos="4232"/>
                    </w:tabs>
                    <w:jc w:val="center"/>
                    <w:rPr>
                      <w:rFonts w:cs="Calibri"/>
                      <w:sz w:val="20"/>
                      <w:szCs w:val="20"/>
                      <w:u w:color="002060"/>
                    </w:rPr>
                  </w:pPr>
                </w:p>
              </w:tc>
            </w:tr>
            <w:tr w:rsidR="00C2101D" w:rsidRPr="00C2101D" w14:paraId="54135B2E" w14:textId="77777777" w:rsidTr="00F205FE">
              <w:tc>
                <w:tcPr>
                  <w:tcW w:w="3529" w:type="dxa"/>
                  <w:tcBorders>
                    <w:top w:val="single" w:sz="4" w:space="0" w:color="auto"/>
                    <w:left w:val="single" w:sz="4" w:space="0" w:color="auto"/>
                    <w:bottom w:val="single" w:sz="4" w:space="0" w:color="auto"/>
                    <w:right w:val="single" w:sz="4" w:space="0" w:color="auto"/>
                  </w:tcBorders>
                </w:tcPr>
                <w:p w14:paraId="664BB782" w14:textId="77777777" w:rsidR="00C2101D" w:rsidRPr="00C2101D" w:rsidRDefault="00C2101D" w:rsidP="00F205FE">
                  <w:pPr>
                    <w:rPr>
                      <w:rFonts w:cs="Calibri"/>
                      <w:b/>
                      <w:bCs/>
                      <w:i/>
                      <w:iCs/>
                      <w:sz w:val="20"/>
                      <w:szCs w:val="20"/>
                      <w:u w:color="002060"/>
                    </w:rPr>
                  </w:pPr>
                  <w:r w:rsidRPr="00C2101D">
                    <w:rPr>
                      <w:rFonts w:cs="Calibri"/>
                      <w:b/>
                      <w:bCs/>
                      <w:i/>
                      <w:iCs/>
                      <w:sz w:val="20"/>
                      <w:szCs w:val="20"/>
                      <w:u w:color="002060"/>
                    </w:rPr>
                    <w:t>Σύνολο Μαθήματος</w:t>
                  </w:r>
                </w:p>
                <w:p w14:paraId="01CBF3BC" w14:textId="77777777" w:rsidR="00C2101D" w:rsidRPr="00C2101D" w:rsidRDefault="00C2101D" w:rsidP="00F205FE">
                  <w:pPr>
                    <w:rPr>
                      <w:rFonts w:cs="Calibri"/>
                      <w:b/>
                      <w:i/>
                      <w:sz w:val="20"/>
                      <w:szCs w:val="20"/>
                    </w:rPr>
                  </w:pPr>
                  <w:r w:rsidRPr="00C2101D">
                    <w:rPr>
                      <w:rFonts w:cs="Calibri"/>
                      <w:b/>
                      <w:sz w:val="20"/>
                      <w:szCs w:val="20"/>
                    </w:rPr>
                    <w:t>(25 ώρες φόρτου εργασίας ανά πιστωτική μονάδα)</w:t>
                  </w:r>
                </w:p>
              </w:tc>
              <w:tc>
                <w:tcPr>
                  <w:tcW w:w="1411" w:type="dxa"/>
                  <w:tcBorders>
                    <w:top w:val="single" w:sz="4" w:space="0" w:color="auto"/>
                    <w:left w:val="single" w:sz="4" w:space="0" w:color="auto"/>
                    <w:bottom w:val="single" w:sz="4" w:space="0" w:color="auto"/>
                    <w:right w:val="single" w:sz="4" w:space="0" w:color="auto"/>
                  </w:tcBorders>
                </w:tcPr>
                <w:p w14:paraId="0852304B" w14:textId="77777777" w:rsidR="00C2101D" w:rsidRPr="00C2101D" w:rsidRDefault="00C2101D" w:rsidP="00F205FE">
                  <w:pPr>
                    <w:ind w:left="4"/>
                    <w:jc w:val="center"/>
                    <w:rPr>
                      <w:rFonts w:cs="Calibri"/>
                      <w:b/>
                      <w:sz w:val="20"/>
                      <w:szCs w:val="20"/>
                    </w:rPr>
                  </w:pPr>
                  <w:r w:rsidRPr="00C2101D">
                    <w:rPr>
                      <w:rFonts w:cs="Calibri"/>
                      <w:b/>
                      <w:sz w:val="20"/>
                      <w:szCs w:val="20"/>
                    </w:rPr>
                    <w:t>180</w:t>
                  </w:r>
                </w:p>
              </w:tc>
            </w:tr>
          </w:tbl>
          <w:p w14:paraId="059DCB72" w14:textId="77777777" w:rsidR="00C2101D" w:rsidRPr="00C2101D" w:rsidRDefault="00C2101D" w:rsidP="00F205FE">
            <w:pPr>
              <w:rPr>
                <w:rFonts w:cs="Calibri"/>
                <w:sz w:val="20"/>
                <w:szCs w:val="20"/>
              </w:rPr>
            </w:pPr>
          </w:p>
        </w:tc>
      </w:tr>
      <w:tr w:rsidR="00C2101D" w:rsidRPr="00C2101D" w14:paraId="6EAEB264" w14:textId="77777777" w:rsidTr="00F205FE">
        <w:tc>
          <w:tcPr>
            <w:tcW w:w="1561" w:type="pct"/>
          </w:tcPr>
          <w:p w14:paraId="3F319374" w14:textId="77777777" w:rsidR="00C2101D" w:rsidRPr="00C2101D" w:rsidRDefault="00C2101D" w:rsidP="00F205FE">
            <w:pPr>
              <w:jc w:val="right"/>
              <w:rPr>
                <w:rFonts w:cs="Calibri"/>
                <w:b/>
                <w:sz w:val="20"/>
                <w:szCs w:val="20"/>
              </w:rPr>
            </w:pPr>
            <w:r w:rsidRPr="00C2101D">
              <w:rPr>
                <w:rFonts w:cs="Calibri"/>
                <w:b/>
                <w:sz w:val="20"/>
                <w:szCs w:val="20"/>
              </w:rPr>
              <w:lastRenderedPageBreak/>
              <w:t xml:space="preserve">ΑΞΙΟΛΟΓΗΣΗ ΦΟΙΤΗΤΩΝ </w:t>
            </w:r>
          </w:p>
          <w:p w14:paraId="6BF2AFF1" w14:textId="77777777" w:rsidR="00C2101D" w:rsidRPr="00C2101D" w:rsidRDefault="00C2101D" w:rsidP="00F205FE">
            <w:pPr>
              <w:rPr>
                <w:rFonts w:cs="Calibri"/>
                <w:i/>
                <w:sz w:val="20"/>
                <w:szCs w:val="20"/>
              </w:rPr>
            </w:pPr>
          </w:p>
        </w:tc>
        <w:tc>
          <w:tcPr>
            <w:tcW w:w="3439" w:type="pct"/>
          </w:tcPr>
          <w:p w14:paraId="5854927B" w14:textId="77777777" w:rsidR="00C2101D" w:rsidRPr="00C2101D" w:rsidRDefault="00C2101D" w:rsidP="00F205FE">
            <w:pPr>
              <w:rPr>
                <w:rFonts w:cs="Calibri"/>
                <w:sz w:val="20"/>
                <w:szCs w:val="20"/>
              </w:rPr>
            </w:pPr>
            <w:r w:rsidRPr="00C2101D">
              <w:rPr>
                <w:rFonts w:cs="Calibri"/>
                <w:sz w:val="20"/>
                <w:szCs w:val="20"/>
              </w:rPr>
              <w:t>Ι. Γραπτή τελική εξέταση (60%) που περιλαμβάνει:</w:t>
            </w:r>
          </w:p>
          <w:p w14:paraId="3F84621C" w14:textId="77777777" w:rsidR="00C2101D" w:rsidRPr="00C2101D" w:rsidRDefault="00C2101D" w:rsidP="00F205FE">
            <w:pPr>
              <w:rPr>
                <w:rFonts w:cs="Calibri"/>
                <w:sz w:val="20"/>
                <w:szCs w:val="20"/>
              </w:rPr>
            </w:pPr>
            <w:r w:rsidRPr="00C2101D">
              <w:rPr>
                <w:rFonts w:cs="Calibri"/>
                <w:sz w:val="20"/>
                <w:szCs w:val="20"/>
              </w:rPr>
              <w:t>Ανάπτυξη θεωρητικών θεμάτων, καθώς και λύση ασκήσεων πάνω στη διδαχθείσα θεωρία.</w:t>
            </w:r>
          </w:p>
          <w:p w14:paraId="54B49573" w14:textId="77777777" w:rsidR="00C2101D" w:rsidRPr="00C2101D" w:rsidRDefault="00C2101D" w:rsidP="00F205FE">
            <w:pPr>
              <w:rPr>
                <w:rFonts w:cs="Calibri"/>
                <w:sz w:val="20"/>
                <w:szCs w:val="20"/>
              </w:rPr>
            </w:pPr>
            <w:r w:rsidRPr="00C2101D">
              <w:rPr>
                <w:rFonts w:cs="Calibri"/>
                <w:sz w:val="20"/>
                <w:szCs w:val="20"/>
              </w:rPr>
              <w:t>ΙΙ. Διαδικτυακή Αποστολή Εργασίας της Θεωρίας (40%)</w:t>
            </w:r>
          </w:p>
          <w:p w14:paraId="2ED64F58" w14:textId="77777777" w:rsidR="00C2101D" w:rsidRPr="00C2101D" w:rsidRDefault="00C2101D" w:rsidP="00F205FE">
            <w:pPr>
              <w:rPr>
                <w:rFonts w:cs="Calibri"/>
                <w:iCs/>
                <w:sz w:val="20"/>
                <w:szCs w:val="20"/>
              </w:rPr>
            </w:pPr>
            <w:r w:rsidRPr="00C2101D">
              <w:rPr>
                <w:rFonts w:cs="Calibri"/>
                <w:iCs/>
                <w:sz w:val="20"/>
                <w:szCs w:val="20"/>
              </w:rPr>
              <w:t>I</w:t>
            </w:r>
            <w:r w:rsidRPr="00C2101D">
              <w:rPr>
                <w:rFonts w:cs="Calibri"/>
                <w:iCs/>
                <w:sz w:val="20"/>
                <w:szCs w:val="20"/>
                <w:lang w:val="en-US"/>
              </w:rPr>
              <w:t>II</w:t>
            </w:r>
            <w:r w:rsidRPr="00C2101D">
              <w:rPr>
                <w:rFonts w:cs="Calibri"/>
                <w:iCs/>
                <w:sz w:val="20"/>
                <w:szCs w:val="20"/>
              </w:rPr>
              <w:t>. Γλώσσα Αξιολόγησης Ελληνικά</w:t>
            </w:r>
          </w:p>
        </w:tc>
      </w:tr>
    </w:tbl>
    <w:p w14:paraId="3EFE94D9" w14:textId="77777777" w:rsidR="00C2101D" w:rsidRPr="00C2101D" w:rsidRDefault="00C2101D" w:rsidP="00C2101D">
      <w:pPr>
        <w:widowControl w:val="0"/>
        <w:autoSpaceDE w:val="0"/>
        <w:autoSpaceDN w:val="0"/>
        <w:adjustRightInd w:val="0"/>
        <w:rPr>
          <w:rFonts w:cs="Calibri"/>
          <w:b/>
          <w:sz w:val="20"/>
          <w:szCs w:val="20"/>
        </w:rPr>
      </w:pPr>
    </w:p>
    <w:p w14:paraId="47A11FAC" w14:textId="77777777" w:rsidR="00C2101D" w:rsidRPr="00C2101D" w:rsidRDefault="00C2101D" w:rsidP="00C2101D">
      <w:pPr>
        <w:widowControl w:val="0"/>
        <w:numPr>
          <w:ilvl w:val="0"/>
          <w:numId w:val="262"/>
        </w:numPr>
        <w:autoSpaceDE w:val="0"/>
        <w:autoSpaceDN w:val="0"/>
        <w:adjustRightInd w:val="0"/>
        <w:spacing w:before="240" w:after="0" w:line="240" w:lineRule="auto"/>
        <w:rPr>
          <w:rFonts w:eastAsia="Times New Roman" w:cs="Arial"/>
          <w:b/>
          <w:color w:val="000000"/>
          <w:sz w:val="20"/>
          <w:szCs w:val="20"/>
        </w:rPr>
      </w:pPr>
      <w:r w:rsidRPr="00C2101D">
        <w:rPr>
          <w:rFonts w:eastAsia="Times New Roman" w:cs="Arial"/>
          <w:b/>
          <w:color w:val="000000"/>
          <w:sz w:val="20"/>
          <w:szCs w:val="20"/>
        </w:rPr>
        <w:t>ΣΥΝΙΣΤΩΜΕΝΗ-ΒΙΒΛΙΟΓΡΑΦΙΑ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C2101D" w:rsidRPr="00C2101D" w14:paraId="0A266249" w14:textId="77777777" w:rsidTr="00F205FE">
        <w:tc>
          <w:tcPr>
            <w:tcW w:w="5000" w:type="pct"/>
          </w:tcPr>
          <w:p w14:paraId="0B48F755" w14:textId="77777777" w:rsidR="00C2101D" w:rsidRPr="00C2101D" w:rsidRDefault="00C2101D" w:rsidP="00C2101D">
            <w:pPr>
              <w:numPr>
                <w:ilvl w:val="0"/>
                <w:numId w:val="247"/>
              </w:numPr>
              <w:spacing w:after="0" w:line="240" w:lineRule="auto"/>
              <w:rPr>
                <w:rFonts w:cs="Calibri"/>
                <w:sz w:val="20"/>
                <w:szCs w:val="20"/>
              </w:rPr>
            </w:pPr>
            <w:r w:rsidRPr="00C2101D">
              <w:rPr>
                <w:rFonts w:cs="Calibri"/>
                <w:sz w:val="20"/>
                <w:szCs w:val="20"/>
              </w:rPr>
              <w:t xml:space="preserve">Καρταλης Νικολαος (2019) Αναλυση Χρηματοοικονομικων καταστασεων με ΕΛΠ, Εκδοσεις: ΕΡΕΥΝΗΤΙΚΕΣ ΜΕΛΕΤΕΣ ΚΑΙ ΕΠΙΣΤΗΜΟΝΙΚΕΣ ΥΠΗΡΕΣΙΕΣ -ΑΜΚΕ, Σερρες. </w:t>
            </w:r>
          </w:p>
          <w:p w14:paraId="0945364C" w14:textId="77777777" w:rsidR="00C2101D" w:rsidRPr="00C2101D" w:rsidRDefault="00C2101D" w:rsidP="00C2101D">
            <w:pPr>
              <w:numPr>
                <w:ilvl w:val="0"/>
                <w:numId w:val="247"/>
              </w:numPr>
              <w:spacing w:after="0" w:line="240" w:lineRule="auto"/>
              <w:rPr>
                <w:rFonts w:cs="Calibri"/>
                <w:sz w:val="20"/>
                <w:szCs w:val="20"/>
              </w:rPr>
            </w:pPr>
            <w:r w:rsidRPr="00C2101D">
              <w:rPr>
                <w:rFonts w:cs="Calibri"/>
                <w:sz w:val="20"/>
                <w:szCs w:val="20"/>
              </w:rPr>
              <w:t>Λαζαρίδης Θ., Κοντέος Γ., Σαριαννίδης Ν., (2013), Σύγχρονη Χρηματοοικονομική Ανάλυση Αυτοέκδοση των συγγραφέων Κοζάνη [ISBN: 978-960-93-5138-6]</w:t>
            </w:r>
          </w:p>
          <w:p w14:paraId="3F40C0D9" w14:textId="77777777" w:rsidR="00C2101D" w:rsidRPr="00C2101D" w:rsidRDefault="00C2101D" w:rsidP="00C2101D">
            <w:pPr>
              <w:numPr>
                <w:ilvl w:val="0"/>
                <w:numId w:val="247"/>
              </w:numPr>
              <w:spacing w:after="0" w:line="240" w:lineRule="auto"/>
              <w:rPr>
                <w:rFonts w:cs="Calibri"/>
                <w:sz w:val="20"/>
                <w:szCs w:val="20"/>
              </w:rPr>
            </w:pPr>
            <w:r w:rsidRPr="00C2101D">
              <w:rPr>
                <w:rFonts w:cs="Calibri"/>
                <w:sz w:val="20"/>
                <w:szCs w:val="20"/>
              </w:rPr>
              <w:t xml:space="preserve">Κατσανίδης Στ., (2006), </w:t>
            </w:r>
            <w:hyperlink r:id="rId20" w:anchor="a/id:17109/0" w:tgtFrame="_blank" w:history="1">
              <w:r w:rsidRPr="00C2101D">
                <w:rPr>
                  <w:rFonts w:cs="Calibri"/>
                  <w:sz w:val="20"/>
                  <w:szCs w:val="20"/>
                </w:rPr>
                <w:t>Χρηματοοικονομική</w:t>
              </w:r>
            </w:hyperlink>
            <w:r w:rsidRPr="00C2101D">
              <w:rPr>
                <w:rFonts w:cs="Calibri"/>
                <w:sz w:val="20"/>
                <w:szCs w:val="20"/>
              </w:rPr>
              <w:t xml:space="preserve"> Επιχειρήσεων Εκδ. Μπαρμπουνάκης Χαράλαμπος Θεσσαλονίκη [ISBN: 960-287-068-0]</w:t>
            </w:r>
          </w:p>
          <w:p w14:paraId="32332A5C" w14:textId="77777777" w:rsidR="00C2101D" w:rsidRPr="00C2101D" w:rsidRDefault="00C2101D" w:rsidP="00C2101D">
            <w:pPr>
              <w:numPr>
                <w:ilvl w:val="0"/>
                <w:numId w:val="247"/>
              </w:numPr>
              <w:spacing w:after="0" w:line="240" w:lineRule="auto"/>
              <w:rPr>
                <w:rFonts w:cs="Calibri"/>
                <w:sz w:val="20"/>
                <w:szCs w:val="20"/>
              </w:rPr>
            </w:pPr>
            <w:r w:rsidRPr="00C2101D">
              <w:rPr>
                <w:rFonts w:cs="Calibri"/>
                <w:sz w:val="20"/>
                <w:szCs w:val="20"/>
              </w:rPr>
              <w:t xml:space="preserve">Κάντζος Κωνσταντίνος (2002), Ανάλυση Χρηματοοικονομικών Καταστάσεων Εκδ. Νικητόπουλος Ε. και Σία Ο.Ε. Αθήνα [ISBN 960-390-024-0] </w:t>
            </w:r>
          </w:p>
          <w:p w14:paraId="6FECE9FB" w14:textId="77777777" w:rsidR="00C2101D" w:rsidRPr="00C2101D" w:rsidRDefault="00C2101D" w:rsidP="00C2101D">
            <w:pPr>
              <w:numPr>
                <w:ilvl w:val="0"/>
                <w:numId w:val="247"/>
              </w:numPr>
              <w:spacing w:after="0" w:line="240" w:lineRule="auto"/>
              <w:rPr>
                <w:rFonts w:cs="Calibri"/>
                <w:sz w:val="20"/>
                <w:szCs w:val="20"/>
              </w:rPr>
            </w:pPr>
            <w:r w:rsidRPr="00C2101D">
              <w:rPr>
                <w:rFonts w:cs="Calibri"/>
                <w:sz w:val="20"/>
                <w:szCs w:val="20"/>
              </w:rPr>
              <w:t xml:space="preserve">Λαζαρίδης Ι., Παπαδόπουλος Δ. (2005), </w:t>
            </w:r>
            <w:hyperlink r:id="rId21" w:anchor="a/id:2523/0" w:tgtFrame="_blank" w:history="1">
              <w:r w:rsidRPr="00C2101D">
                <w:rPr>
                  <w:rFonts w:cs="Calibri"/>
                  <w:sz w:val="20"/>
                  <w:szCs w:val="20"/>
                </w:rPr>
                <w:t>Χρηματοοικονομική Διοίκηση</w:t>
              </w:r>
            </w:hyperlink>
            <w:r w:rsidRPr="00C2101D">
              <w:rPr>
                <w:rFonts w:cs="Calibri"/>
                <w:sz w:val="20"/>
                <w:szCs w:val="20"/>
              </w:rPr>
              <w:t xml:space="preserve"> τεύχος Α΄ Έκδ. Ιωάννης Λαζαρίδης Θεσσαλονίκη [ISBN 960-92515-0-1]</w:t>
            </w:r>
          </w:p>
          <w:p w14:paraId="6ED924DD" w14:textId="77777777" w:rsidR="00C2101D" w:rsidRPr="00C2101D" w:rsidRDefault="00C2101D" w:rsidP="00C2101D">
            <w:pPr>
              <w:numPr>
                <w:ilvl w:val="0"/>
                <w:numId w:val="247"/>
              </w:numPr>
              <w:spacing w:after="0" w:line="240" w:lineRule="auto"/>
              <w:rPr>
                <w:rFonts w:cs="Calibri"/>
                <w:sz w:val="20"/>
                <w:szCs w:val="20"/>
              </w:rPr>
            </w:pPr>
            <w:r w:rsidRPr="00C2101D">
              <w:rPr>
                <w:rFonts w:cs="Calibri"/>
                <w:sz w:val="20"/>
                <w:szCs w:val="20"/>
              </w:rPr>
              <w:t xml:space="preserve">Λαζαρίδης Ι., Παπαδόπουλος Δ. (2005), </w:t>
            </w:r>
            <w:hyperlink r:id="rId22" w:anchor="a/id:2523/0" w:tgtFrame="_blank" w:history="1">
              <w:r w:rsidRPr="00C2101D">
                <w:rPr>
                  <w:rFonts w:cs="Calibri"/>
                  <w:sz w:val="20"/>
                  <w:szCs w:val="20"/>
                </w:rPr>
                <w:t>Χρηματοοικονομική Διοίκηση</w:t>
              </w:r>
            </w:hyperlink>
            <w:r w:rsidRPr="00C2101D">
              <w:rPr>
                <w:rFonts w:cs="Calibri"/>
                <w:sz w:val="20"/>
                <w:szCs w:val="20"/>
              </w:rPr>
              <w:t xml:space="preserve"> Case Studies Αυτοέκδοση Θεσσαλονίκη [ISBN 978-960-92515-5-6]</w:t>
            </w:r>
          </w:p>
          <w:p w14:paraId="1B6814AB" w14:textId="77777777" w:rsidR="00C2101D" w:rsidRPr="00C2101D" w:rsidRDefault="00C2101D" w:rsidP="00F205FE">
            <w:pPr>
              <w:rPr>
                <w:rFonts w:cs="Calibri"/>
                <w:sz w:val="20"/>
                <w:szCs w:val="20"/>
              </w:rPr>
            </w:pPr>
          </w:p>
          <w:p w14:paraId="02EDAAA2" w14:textId="77777777" w:rsidR="00C2101D" w:rsidRPr="00C2101D" w:rsidRDefault="00C2101D" w:rsidP="00F205FE">
            <w:pPr>
              <w:rPr>
                <w:rFonts w:cs="Calibri"/>
                <w:sz w:val="20"/>
                <w:szCs w:val="20"/>
              </w:rPr>
            </w:pPr>
            <w:r w:rsidRPr="00C2101D">
              <w:rPr>
                <w:rFonts w:cs="Calibri"/>
                <w:sz w:val="20"/>
                <w:szCs w:val="20"/>
              </w:rPr>
              <w:t>Web sites:</w:t>
            </w:r>
          </w:p>
          <w:p w14:paraId="72B7B967" w14:textId="77777777" w:rsidR="00C2101D" w:rsidRPr="00C2101D" w:rsidRDefault="008D1829" w:rsidP="00C2101D">
            <w:pPr>
              <w:numPr>
                <w:ilvl w:val="0"/>
                <w:numId w:val="248"/>
              </w:numPr>
              <w:spacing w:after="0" w:line="240" w:lineRule="auto"/>
              <w:rPr>
                <w:rFonts w:cs="Calibri"/>
                <w:sz w:val="20"/>
                <w:szCs w:val="20"/>
              </w:rPr>
            </w:pPr>
            <w:hyperlink r:id="rId23" w:history="1">
              <w:r w:rsidR="00C2101D" w:rsidRPr="00C2101D">
                <w:rPr>
                  <w:rFonts w:cs="Calibri"/>
                  <w:sz w:val="20"/>
                  <w:szCs w:val="20"/>
                </w:rPr>
                <w:t>www.specisoft.gr</w:t>
              </w:r>
            </w:hyperlink>
          </w:p>
          <w:p w14:paraId="0D50993D" w14:textId="77777777" w:rsidR="00C2101D" w:rsidRPr="00C2101D" w:rsidRDefault="008D1829" w:rsidP="00C2101D">
            <w:pPr>
              <w:numPr>
                <w:ilvl w:val="0"/>
                <w:numId w:val="248"/>
              </w:numPr>
              <w:spacing w:after="0" w:line="240" w:lineRule="auto"/>
              <w:rPr>
                <w:rFonts w:cs="Calibri"/>
                <w:sz w:val="20"/>
                <w:szCs w:val="20"/>
              </w:rPr>
            </w:pPr>
            <w:hyperlink r:id="rId24" w:history="1">
              <w:r w:rsidR="00C2101D" w:rsidRPr="00C2101D">
                <w:rPr>
                  <w:rFonts w:cs="Calibri"/>
                  <w:sz w:val="20"/>
                  <w:szCs w:val="20"/>
                </w:rPr>
                <w:t>www.wikepedia.</w:t>
              </w:r>
            </w:hyperlink>
            <w:r w:rsidR="00C2101D" w:rsidRPr="00C2101D">
              <w:rPr>
                <w:rFonts w:cs="Calibri"/>
                <w:sz w:val="20"/>
                <w:szCs w:val="20"/>
              </w:rPr>
              <w:t>org</w:t>
            </w:r>
          </w:p>
          <w:p w14:paraId="68136418" w14:textId="77777777" w:rsidR="00C2101D" w:rsidRPr="00C2101D" w:rsidRDefault="00C2101D" w:rsidP="00F205FE">
            <w:pPr>
              <w:rPr>
                <w:rFonts w:cs="Calibri"/>
                <w:sz w:val="20"/>
                <w:szCs w:val="20"/>
              </w:rPr>
            </w:pPr>
          </w:p>
          <w:p w14:paraId="4AF3C9A1" w14:textId="77777777" w:rsidR="00C2101D" w:rsidRPr="00C2101D" w:rsidRDefault="00C2101D" w:rsidP="00F205FE">
            <w:pPr>
              <w:rPr>
                <w:rFonts w:cs="Calibri"/>
                <w:sz w:val="20"/>
                <w:szCs w:val="20"/>
              </w:rPr>
            </w:pPr>
            <w:r w:rsidRPr="00C2101D">
              <w:rPr>
                <w:rFonts w:cs="Calibri"/>
                <w:sz w:val="20"/>
                <w:szCs w:val="20"/>
              </w:rPr>
              <w:t>Επιστημονικά Περιοδικά</w:t>
            </w:r>
          </w:p>
          <w:p w14:paraId="058B0853" w14:textId="77777777" w:rsidR="00C2101D" w:rsidRPr="00C2101D" w:rsidRDefault="00C2101D" w:rsidP="00C2101D">
            <w:pPr>
              <w:numPr>
                <w:ilvl w:val="0"/>
                <w:numId w:val="249"/>
              </w:numPr>
              <w:spacing w:after="0" w:line="240" w:lineRule="auto"/>
              <w:rPr>
                <w:rFonts w:cs="Calibri"/>
                <w:sz w:val="20"/>
                <w:szCs w:val="20"/>
              </w:rPr>
            </w:pPr>
            <w:r w:rsidRPr="00C2101D">
              <w:rPr>
                <w:rFonts w:cs="Calibri"/>
                <w:sz w:val="20"/>
                <w:szCs w:val="20"/>
              </w:rPr>
              <w:t>Journal of Banking &amp; Finance</w:t>
            </w:r>
          </w:p>
          <w:p w14:paraId="41CAFBAB" w14:textId="77777777" w:rsidR="00C2101D" w:rsidRPr="00C2101D" w:rsidRDefault="00C2101D" w:rsidP="00C2101D">
            <w:pPr>
              <w:numPr>
                <w:ilvl w:val="0"/>
                <w:numId w:val="249"/>
              </w:numPr>
              <w:spacing w:after="0" w:line="240" w:lineRule="auto"/>
              <w:rPr>
                <w:rFonts w:cs="Calibri"/>
                <w:sz w:val="20"/>
                <w:szCs w:val="20"/>
              </w:rPr>
            </w:pPr>
            <w:r w:rsidRPr="00C2101D">
              <w:rPr>
                <w:rFonts w:cs="Calibri"/>
                <w:sz w:val="20"/>
                <w:szCs w:val="20"/>
              </w:rPr>
              <w:t>Journal of International Financial Markets</w:t>
            </w:r>
          </w:p>
          <w:p w14:paraId="2325ACB5" w14:textId="77777777" w:rsidR="00C2101D" w:rsidRPr="00C2101D" w:rsidRDefault="00C2101D" w:rsidP="00C2101D">
            <w:pPr>
              <w:numPr>
                <w:ilvl w:val="0"/>
                <w:numId w:val="249"/>
              </w:numPr>
              <w:spacing w:after="0" w:line="240" w:lineRule="auto"/>
              <w:rPr>
                <w:rFonts w:cs="Calibri"/>
                <w:sz w:val="20"/>
                <w:szCs w:val="20"/>
              </w:rPr>
            </w:pPr>
            <w:r w:rsidRPr="00C2101D">
              <w:rPr>
                <w:rFonts w:cs="Calibri"/>
                <w:sz w:val="20"/>
                <w:szCs w:val="20"/>
              </w:rPr>
              <w:t>Journal of Bank Management</w:t>
            </w:r>
          </w:p>
          <w:p w14:paraId="775F7092" w14:textId="77777777" w:rsidR="00C2101D" w:rsidRPr="00C2101D" w:rsidRDefault="00C2101D" w:rsidP="00C2101D">
            <w:pPr>
              <w:numPr>
                <w:ilvl w:val="0"/>
                <w:numId w:val="249"/>
              </w:numPr>
              <w:spacing w:after="0" w:line="240" w:lineRule="auto"/>
              <w:rPr>
                <w:rFonts w:cs="Calibri"/>
                <w:sz w:val="20"/>
                <w:szCs w:val="20"/>
                <w:lang w:val="en-US"/>
              </w:rPr>
            </w:pPr>
            <w:r w:rsidRPr="00C2101D">
              <w:rPr>
                <w:rFonts w:cs="Calibri"/>
                <w:sz w:val="20"/>
                <w:szCs w:val="20"/>
                <w:lang w:val="en-US"/>
              </w:rPr>
              <w:t>International Journal of Banking Accounting and Finance</w:t>
            </w:r>
          </w:p>
          <w:p w14:paraId="236E828F" w14:textId="77777777" w:rsidR="00C2101D" w:rsidRPr="00C2101D" w:rsidRDefault="00C2101D" w:rsidP="00C2101D">
            <w:pPr>
              <w:numPr>
                <w:ilvl w:val="0"/>
                <w:numId w:val="249"/>
              </w:numPr>
              <w:spacing w:after="0" w:line="240" w:lineRule="auto"/>
              <w:rPr>
                <w:rFonts w:cs="Calibri"/>
                <w:sz w:val="20"/>
                <w:szCs w:val="20"/>
              </w:rPr>
            </w:pPr>
            <w:r w:rsidRPr="00C2101D">
              <w:rPr>
                <w:rFonts w:cs="Calibri"/>
                <w:sz w:val="20"/>
                <w:szCs w:val="20"/>
              </w:rPr>
              <w:t>Journal of Financial Services Management</w:t>
            </w:r>
          </w:p>
          <w:p w14:paraId="6193629E" w14:textId="77777777" w:rsidR="00C2101D" w:rsidRPr="00C2101D" w:rsidRDefault="00C2101D" w:rsidP="00C2101D">
            <w:pPr>
              <w:numPr>
                <w:ilvl w:val="0"/>
                <w:numId w:val="249"/>
              </w:numPr>
              <w:spacing w:after="0" w:line="240" w:lineRule="auto"/>
              <w:rPr>
                <w:rFonts w:cs="Calibri"/>
                <w:sz w:val="20"/>
                <w:szCs w:val="20"/>
              </w:rPr>
            </w:pPr>
            <w:r w:rsidRPr="00C2101D">
              <w:rPr>
                <w:rFonts w:cs="Calibri"/>
                <w:sz w:val="20"/>
                <w:szCs w:val="20"/>
              </w:rPr>
              <w:t>Journal of Performance Management</w:t>
            </w:r>
          </w:p>
          <w:p w14:paraId="6E3B29DA" w14:textId="77777777" w:rsidR="00C2101D" w:rsidRPr="00C2101D" w:rsidRDefault="00C2101D" w:rsidP="00C2101D">
            <w:pPr>
              <w:numPr>
                <w:ilvl w:val="0"/>
                <w:numId w:val="249"/>
              </w:numPr>
              <w:spacing w:after="0" w:line="240" w:lineRule="auto"/>
              <w:rPr>
                <w:rFonts w:cs="Calibri"/>
                <w:sz w:val="20"/>
                <w:szCs w:val="20"/>
                <w:lang w:val="en-US"/>
              </w:rPr>
            </w:pPr>
            <w:r w:rsidRPr="00C2101D">
              <w:rPr>
                <w:rFonts w:cs="Calibri"/>
                <w:sz w:val="20"/>
                <w:szCs w:val="20"/>
                <w:lang w:val="en-US"/>
              </w:rPr>
              <w:t>Journal of Banking, Information Technology and Management</w:t>
            </w:r>
          </w:p>
          <w:p w14:paraId="6EC183F5" w14:textId="77777777" w:rsidR="00C2101D" w:rsidRPr="00C2101D" w:rsidRDefault="00C2101D" w:rsidP="00F205FE">
            <w:pPr>
              <w:rPr>
                <w:rFonts w:cs="Calibri"/>
                <w:sz w:val="20"/>
                <w:szCs w:val="20"/>
                <w:lang w:val="en-GB"/>
              </w:rPr>
            </w:pPr>
          </w:p>
          <w:p w14:paraId="10F04046" w14:textId="77777777" w:rsidR="00C2101D" w:rsidRPr="00C2101D" w:rsidRDefault="00C2101D" w:rsidP="00F205FE">
            <w:pPr>
              <w:rPr>
                <w:rFonts w:cs="Calibri"/>
                <w:sz w:val="20"/>
                <w:szCs w:val="20"/>
              </w:rPr>
            </w:pPr>
            <w:r w:rsidRPr="00C2101D">
              <w:rPr>
                <w:rFonts w:cs="Calibri"/>
                <w:sz w:val="20"/>
                <w:szCs w:val="20"/>
              </w:rPr>
              <w:lastRenderedPageBreak/>
              <w:t>Ιστοσελίδες-Σύνδεσμοι</w:t>
            </w:r>
          </w:p>
          <w:p w14:paraId="6BDE710E" w14:textId="77777777" w:rsidR="00C2101D" w:rsidRPr="00C2101D" w:rsidRDefault="00C2101D" w:rsidP="00C2101D">
            <w:pPr>
              <w:numPr>
                <w:ilvl w:val="0"/>
                <w:numId w:val="250"/>
              </w:numPr>
              <w:spacing w:after="0" w:line="240" w:lineRule="auto"/>
              <w:rPr>
                <w:rFonts w:cs="Calibri"/>
                <w:sz w:val="20"/>
                <w:szCs w:val="20"/>
              </w:rPr>
            </w:pPr>
            <w:r w:rsidRPr="00C2101D">
              <w:rPr>
                <w:rFonts w:cs="Calibri"/>
                <w:sz w:val="20"/>
                <w:szCs w:val="20"/>
              </w:rPr>
              <w:t>www.bankofgreece.gr</w:t>
            </w:r>
          </w:p>
          <w:p w14:paraId="4FA405B2" w14:textId="77777777" w:rsidR="00C2101D" w:rsidRPr="00C2101D" w:rsidRDefault="00C2101D" w:rsidP="00C2101D">
            <w:pPr>
              <w:numPr>
                <w:ilvl w:val="0"/>
                <w:numId w:val="250"/>
              </w:numPr>
              <w:spacing w:after="0" w:line="240" w:lineRule="auto"/>
              <w:rPr>
                <w:rFonts w:cs="Calibri"/>
                <w:sz w:val="20"/>
                <w:szCs w:val="20"/>
              </w:rPr>
            </w:pPr>
            <w:r w:rsidRPr="00C2101D">
              <w:rPr>
                <w:rFonts w:cs="Calibri"/>
                <w:sz w:val="20"/>
                <w:szCs w:val="20"/>
              </w:rPr>
              <w:t>www.hba.gr (Ελληνική ένωση Τραπεζών)</w:t>
            </w:r>
          </w:p>
          <w:p w14:paraId="627B4ECF" w14:textId="77777777" w:rsidR="00C2101D" w:rsidRPr="00C2101D" w:rsidRDefault="00C2101D" w:rsidP="00C2101D">
            <w:pPr>
              <w:numPr>
                <w:ilvl w:val="0"/>
                <w:numId w:val="250"/>
              </w:numPr>
              <w:spacing w:after="0" w:line="240" w:lineRule="auto"/>
              <w:rPr>
                <w:rFonts w:cs="Calibri"/>
                <w:sz w:val="20"/>
                <w:szCs w:val="20"/>
              </w:rPr>
            </w:pPr>
            <w:r w:rsidRPr="00C2101D">
              <w:rPr>
                <w:rFonts w:cs="Calibri"/>
                <w:sz w:val="20"/>
                <w:szCs w:val="20"/>
              </w:rPr>
              <w:t>www.ecb.int (Ευρωπαϊκή Κεντρική Τράπεζα)</w:t>
            </w:r>
          </w:p>
          <w:p w14:paraId="2F8B508A" w14:textId="77777777" w:rsidR="00C2101D" w:rsidRPr="00C2101D" w:rsidRDefault="00C2101D" w:rsidP="00C2101D">
            <w:pPr>
              <w:numPr>
                <w:ilvl w:val="0"/>
                <w:numId w:val="250"/>
              </w:numPr>
              <w:spacing w:after="0" w:line="240" w:lineRule="auto"/>
              <w:rPr>
                <w:rFonts w:cs="Calibri"/>
                <w:sz w:val="20"/>
                <w:szCs w:val="20"/>
              </w:rPr>
            </w:pPr>
            <w:r w:rsidRPr="00C2101D">
              <w:rPr>
                <w:rFonts w:cs="Calibri"/>
                <w:sz w:val="20"/>
                <w:szCs w:val="20"/>
              </w:rPr>
              <w:t>www.oecd.org (ΟΟΣΑ)</w:t>
            </w:r>
          </w:p>
          <w:p w14:paraId="0E9D82D8" w14:textId="77777777" w:rsidR="00C2101D" w:rsidRPr="00C2101D" w:rsidRDefault="00C2101D" w:rsidP="00C2101D">
            <w:pPr>
              <w:numPr>
                <w:ilvl w:val="0"/>
                <w:numId w:val="250"/>
              </w:numPr>
              <w:spacing w:after="0" w:line="240" w:lineRule="auto"/>
              <w:rPr>
                <w:rFonts w:cs="Calibri"/>
                <w:sz w:val="20"/>
                <w:szCs w:val="20"/>
              </w:rPr>
            </w:pPr>
            <w:r w:rsidRPr="00C2101D">
              <w:rPr>
                <w:rFonts w:cs="Calibri"/>
                <w:sz w:val="20"/>
                <w:szCs w:val="20"/>
              </w:rPr>
              <w:t>www.imf.org (Διεθνές Νομισματικό Ταμείο)</w:t>
            </w:r>
          </w:p>
          <w:p w14:paraId="4BB16199" w14:textId="77777777" w:rsidR="00C2101D" w:rsidRPr="00C2101D" w:rsidRDefault="00C2101D" w:rsidP="00C2101D">
            <w:pPr>
              <w:numPr>
                <w:ilvl w:val="0"/>
                <w:numId w:val="250"/>
              </w:numPr>
              <w:spacing w:after="0" w:line="240" w:lineRule="auto"/>
              <w:rPr>
                <w:rFonts w:cs="Calibri"/>
                <w:sz w:val="20"/>
                <w:szCs w:val="20"/>
              </w:rPr>
            </w:pPr>
            <w:r w:rsidRPr="00C2101D">
              <w:rPr>
                <w:rFonts w:cs="Calibri"/>
                <w:sz w:val="20"/>
                <w:szCs w:val="20"/>
              </w:rPr>
              <w:t>http://europa.eu (Ευρωπαϊκή Ένωση)</w:t>
            </w:r>
          </w:p>
          <w:p w14:paraId="6EFA0F35" w14:textId="77777777" w:rsidR="00C2101D" w:rsidRPr="00C2101D" w:rsidRDefault="008D1829" w:rsidP="00C2101D">
            <w:pPr>
              <w:numPr>
                <w:ilvl w:val="0"/>
                <w:numId w:val="250"/>
              </w:numPr>
              <w:spacing w:after="0" w:line="240" w:lineRule="auto"/>
              <w:rPr>
                <w:rFonts w:cs="Calibri"/>
                <w:sz w:val="20"/>
                <w:szCs w:val="20"/>
              </w:rPr>
            </w:pPr>
            <w:hyperlink r:id="rId25" w:history="1">
              <w:r w:rsidR="00C2101D" w:rsidRPr="00C2101D">
                <w:rPr>
                  <w:rStyle w:val="-"/>
                  <w:rFonts w:cs="Calibri"/>
                  <w:sz w:val="20"/>
                  <w:szCs w:val="20"/>
                </w:rPr>
                <w:t>www.eurojournals.com</w:t>
              </w:r>
            </w:hyperlink>
          </w:p>
        </w:tc>
      </w:tr>
    </w:tbl>
    <w:p w14:paraId="7D955213" w14:textId="77777777" w:rsidR="00C2101D" w:rsidRPr="00C2101D" w:rsidRDefault="00C2101D" w:rsidP="00C2101D">
      <w:pPr>
        <w:rPr>
          <w:rFonts w:cs="Calibri"/>
          <w:sz w:val="20"/>
          <w:szCs w:val="20"/>
        </w:rPr>
      </w:pPr>
    </w:p>
    <w:p w14:paraId="647A8EA6" w14:textId="77777777" w:rsidR="00C2101D" w:rsidRPr="00C2101D" w:rsidRDefault="00C2101D" w:rsidP="00C2101D">
      <w:pPr>
        <w:spacing w:after="0" w:line="240" w:lineRule="auto"/>
        <w:rPr>
          <w:rFonts w:ascii="Times New Roman" w:eastAsia="Times New Roman" w:hAnsi="Times New Roman"/>
          <w:sz w:val="20"/>
          <w:szCs w:val="20"/>
        </w:rPr>
      </w:pPr>
    </w:p>
    <w:p w14:paraId="4CBF57F0" w14:textId="77777777" w:rsidR="00C2101D" w:rsidRPr="00C2101D" w:rsidRDefault="00C2101D" w:rsidP="00C2101D">
      <w:pPr>
        <w:spacing w:after="0" w:line="240" w:lineRule="auto"/>
        <w:rPr>
          <w:rFonts w:ascii="Times New Roman" w:eastAsia="Times New Roman" w:hAnsi="Times New Roman"/>
          <w:sz w:val="20"/>
          <w:szCs w:val="20"/>
        </w:rPr>
      </w:pPr>
    </w:p>
    <w:p w14:paraId="639D5FA9" w14:textId="77777777" w:rsidR="00C2101D" w:rsidRPr="00C2101D" w:rsidRDefault="00C2101D" w:rsidP="00C2101D">
      <w:pPr>
        <w:spacing w:after="0" w:line="240" w:lineRule="auto"/>
        <w:rPr>
          <w:rFonts w:ascii="Times New Roman" w:eastAsia="Times New Roman" w:hAnsi="Times New Roman"/>
          <w:sz w:val="20"/>
          <w:szCs w:val="20"/>
        </w:rPr>
      </w:pPr>
    </w:p>
    <w:p w14:paraId="276BCF8E" w14:textId="77777777" w:rsidR="00C2101D" w:rsidRPr="00C2101D" w:rsidRDefault="00C2101D" w:rsidP="00C2101D">
      <w:pPr>
        <w:spacing w:after="200" w:line="276" w:lineRule="auto"/>
        <w:rPr>
          <w:rFonts w:asciiTheme="majorHAnsi" w:eastAsia="Times New Roman" w:hAnsiTheme="majorHAnsi" w:cstheme="majorBidi"/>
          <w:color w:val="2F5496" w:themeColor="accent1" w:themeShade="BF"/>
          <w:sz w:val="20"/>
          <w:szCs w:val="20"/>
          <w:lang w:eastAsia="el-GR"/>
        </w:rPr>
      </w:pPr>
      <w:r w:rsidRPr="00C2101D">
        <w:rPr>
          <w:rFonts w:eastAsia="Times New Roman"/>
          <w:sz w:val="20"/>
          <w:szCs w:val="20"/>
          <w:lang w:eastAsia="el-GR"/>
        </w:rPr>
        <w:br w:type="page"/>
      </w:r>
    </w:p>
    <w:p w14:paraId="6E064968" w14:textId="77777777" w:rsidR="00C2101D" w:rsidRPr="00C2101D" w:rsidRDefault="00C2101D" w:rsidP="00C2101D">
      <w:pPr>
        <w:pStyle w:val="1"/>
        <w:numPr>
          <w:ilvl w:val="0"/>
          <w:numId w:val="235"/>
        </w:numPr>
        <w:tabs>
          <w:tab w:val="num" w:pos="720"/>
        </w:tabs>
        <w:rPr>
          <w:rFonts w:eastAsia="Times New Roman"/>
          <w:sz w:val="20"/>
          <w:szCs w:val="20"/>
          <w:lang w:eastAsia="el-GR"/>
        </w:rPr>
      </w:pPr>
      <w:bookmarkStart w:id="39" w:name="_Toc135904455"/>
      <w:bookmarkStart w:id="40" w:name="_Toc155615797"/>
      <w:r w:rsidRPr="00C2101D">
        <w:rPr>
          <w:rFonts w:eastAsia="Times New Roman"/>
          <w:sz w:val="20"/>
          <w:szCs w:val="20"/>
          <w:lang w:eastAsia="el-GR"/>
        </w:rPr>
        <w:lastRenderedPageBreak/>
        <w:t>Χρηματοοικονομική (Finance</w:t>
      </w:r>
      <w:bookmarkEnd w:id="39"/>
      <w:r w:rsidRPr="00C2101D">
        <w:rPr>
          <w:rFonts w:eastAsia="Times New Roman"/>
          <w:sz w:val="20"/>
          <w:szCs w:val="20"/>
          <w:lang w:eastAsia="el-GR"/>
        </w:rPr>
        <w:t>)</w:t>
      </w:r>
      <w:bookmarkEnd w:id="40"/>
    </w:p>
    <w:p w14:paraId="023B1E49" w14:textId="77777777" w:rsidR="00C2101D" w:rsidRPr="00C2101D" w:rsidRDefault="00C2101D" w:rsidP="00C2101D">
      <w:pPr>
        <w:pStyle w:val="ab"/>
        <w:widowControl w:val="0"/>
        <w:numPr>
          <w:ilvl w:val="0"/>
          <w:numId w:val="244"/>
        </w:numPr>
        <w:autoSpaceDE w:val="0"/>
        <w:autoSpaceDN w:val="0"/>
        <w:adjustRightInd w:val="0"/>
        <w:spacing w:before="120" w:after="0" w:line="240" w:lineRule="auto"/>
        <w:rPr>
          <w:rFonts w:cs="Arial"/>
          <w:b/>
          <w:color w:val="000000"/>
          <w:sz w:val="20"/>
          <w:szCs w:val="20"/>
          <w:lang w:val="en-US"/>
        </w:rPr>
      </w:pPr>
      <w:r w:rsidRPr="00C2101D">
        <w:rPr>
          <w:rFonts w:cs="Arial"/>
          <w:b/>
          <w:color w:val="000000"/>
          <w:sz w:val="20"/>
          <w:szCs w:val="2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C2101D" w:rsidRPr="00C2101D" w14:paraId="1B81EC57" w14:textId="77777777" w:rsidTr="00F205FE">
        <w:tc>
          <w:tcPr>
            <w:tcW w:w="3205" w:type="dxa"/>
            <w:shd w:val="clear" w:color="auto" w:fill="DDD9C3"/>
          </w:tcPr>
          <w:p w14:paraId="3105819B" w14:textId="77777777" w:rsidR="00C2101D" w:rsidRPr="00C2101D" w:rsidRDefault="00C2101D" w:rsidP="00F205FE">
            <w:pPr>
              <w:jc w:val="right"/>
              <w:rPr>
                <w:rFonts w:ascii="Calibri" w:hAnsi="Calibri" w:cs="Arial"/>
                <w:b/>
                <w:sz w:val="20"/>
                <w:szCs w:val="20"/>
              </w:rPr>
            </w:pPr>
            <w:r w:rsidRPr="00C2101D">
              <w:rPr>
                <w:rFonts w:ascii="Calibri" w:hAnsi="Calibri" w:cs="Arial"/>
                <w:b/>
                <w:sz w:val="20"/>
                <w:szCs w:val="20"/>
              </w:rPr>
              <w:t>ΣΧΟΛΗ</w:t>
            </w:r>
          </w:p>
        </w:tc>
        <w:tc>
          <w:tcPr>
            <w:tcW w:w="5231" w:type="dxa"/>
            <w:gridSpan w:val="5"/>
          </w:tcPr>
          <w:p w14:paraId="3B49DBCC" w14:textId="77777777" w:rsidR="00C2101D" w:rsidRPr="00C2101D" w:rsidRDefault="00C2101D" w:rsidP="00F205FE">
            <w:pPr>
              <w:rPr>
                <w:sz w:val="20"/>
                <w:szCs w:val="20"/>
              </w:rPr>
            </w:pPr>
            <w:r w:rsidRPr="00C2101D">
              <w:rPr>
                <w:sz w:val="20"/>
                <w:szCs w:val="20"/>
              </w:rPr>
              <w:t>ΟΙΚΟΝΟΜΙΚΩΝ ΕΠΙΣΤΗΜΩΝ</w:t>
            </w:r>
          </w:p>
        </w:tc>
      </w:tr>
      <w:tr w:rsidR="00C2101D" w:rsidRPr="00C2101D" w14:paraId="22ECE2CF" w14:textId="77777777" w:rsidTr="00F205FE">
        <w:tc>
          <w:tcPr>
            <w:tcW w:w="3205" w:type="dxa"/>
            <w:shd w:val="clear" w:color="auto" w:fill="DDD9C3"/>
          </w:tcPr>
          <w:p w14:paraId="6254872A" w14:textId="77777777" w:rsidR="00C2101D" w:rsidRPr="00C2101D" w:rsidRDefault="00C2101D" w:rsidP="00F205FE">
            <w:pPr>
              <w:jc w:val="right"/>
              <w:rPr>
                <w:rFonts w:ascii="Calibri" w:hAnsi="Calibri" w:cs="Arial"/>
                <w:b/>
                <w:sz w:val="20"/>
                <w:szCs w:val="20"/>
              </w:rPr>
            </w:pPr>
            <w:r w:rsidRPr="00C2101D">
              <w:rPr>
                <w:rFonts w:ascii="Calibri" w:hAnsi="Calibri" w:cs="Arial"/>
                <w:b/>
                <w:sz w:val="20"/>
                <w:szCs w:val="20"/>
              </w:rPr>
              <w:t>ΤΜΗΜΑ</w:t>
            </w:r>
          </w:p>
        </w:tc>
        <w:tc>
          <w:tcPr>
            <w:tcW w:w="5231" w:type="dxa"/>
            <w:gridSpan w:val="5"/>
          </w:tcPr>
          <w:p w14:paraId="5FD253FC" w14:textId="77777777" w:rsidR="00C2101D" w:rsidRPr="00C2101D" w:rsidRDefault="00C2101D" w:rsidP="00F205FE">
            <w:pPr>
              <w:rPr>
                <w:sz w:val="20"/>
                <w:szCs w:val="20"/>
              </w:rPr>
            </w:pPr>
            <w:r w:rsidRPr="00C2101D">
              <w:rPr>
                <w:sz w:val="20"/>
                <w:szCs w:val="20"/>
              </w:rPr>
              <w:t>ΔΙΑΤΜΗΜΑΤΙΚΟ: ΤΜΗΜΑΤΑ ΛΟΓΙΣΤΙΚΗΣ &amp; ΧΡΗΜΑΤΟΟΙΚΟΝΟΜΙΚΗΣ- ΤΜΗΜΑ ΔΙΕΘΝΩΝ &amp; ΕΥΡΩΠΑΪΚΩΝ ΟΙΚΟΝΟΜΙΚΩΝ ΣΠΟΥΔΩΝ</w:t>
            </w:r>
          </w:p>
        </w:tc>
      </w:tr>
      <w:tr w:rsidR="00C2101D" w:rsidRPr="00C2101D" w14:paraId="3ADA9BEF" w14:textId="77777777" w:rsidTr="00F205FE">
        <w:tc>
          <w:tcPr>
            <w:tcW w:w="3205" w:type="dxa"/>
            <w:shd w:val="clear" w:color="auto" w:fill="DDD9C3"/>
          </w:tcPr>
          <w:p w14:paraId="74C5E721" w14:textId="77777777" w:rsidR="00C2101D" w:rsidRPr="00C2101D" w:rsidRDefault="00C2101D" w:rsidP="00F205FE">
            <w:pPr>
              <w:jc w:val="right"/>
              <w:rPr>
                <w:rFonts w:ascii="Calibri" w:hAnsi="Calibri" w:cs="Arial"/>
                <w:b/>
                <w:sz w:val="20"/>
                <w:szCs w:val="20"/>
              </w:rPr>
            </w:pPr>
            <w:r w:rsidRPr="00C2101D">
              <w:rPr>
                <w:rFonts w:ascii="Calibri" w:hAnsi="Calibri" w:cs="Arial"/>
                <w:b/>
                <w:sz w:val="20"/>
                <w:szCs w:val="20"/>
              </w:rPr>
              <w:t xml:space="preserve">ΕΠΙΠΕΔΟ ΣΠΟΥΔΩΝ </w:t>
            </w:r>
          </w:p>
        </w:tc>
        <w:tc>
          <w:tcPr>
            <w:tcW w:w="5231" w:type="dxa"/>
            <w:gridSpan w:val="5"/>
          </w:tcPr>
          <w:p w14:paraId="6740C536" w14:textId="77777777" w:rsidR="00C2101D" w:rsidRPr="00C2101D" w:rsidRDefault="00C2101D" w:rsidP="00F205FE">
            <w:pPr>
              <w:rPr>
                <w:sz w:val="20"/>
                <w:szCs w:val="20"/>
              </w:rPr>
            </w:pPr>
            <w:r w:rsidRPr="00C2101D">
              <w:rPr>
                <w:sz w:val="20"/>
                <w:szCs w:val="20"/>
              </w:rPr>
              <w:t>ΜΕΤΑΠΤΥΧΙΑΚΟ</w:t>
            </w:r>
          </w:p>
        </w:tc>
      </w:tr>
      <w:tr w:rsidR="00C2101D" w:rsidRPr="00C2101D" w14:paraId="4814CD46" w14:textId="77777777" w:rsidTr="00F205FE">
        <w:tc>
          <w:tcPr>
            <w:tcW w:w="3205" w:type="dxa"/>
            <w:shd w:val="clear" w:color="auto" w:fill="DDD9C3"/>
          </w:tcPr>
          <w:p w14:paraId="6F9CE834" w14:textId="77777777" w:rsidR="00C2101D" w:rsidRPr="00C2101D" w:rsidRDefault="00C2101D" w:rsidP="00F205FE">
            <w:pPr>
              <w:jc w:val="right"/>
              <w:rPr>
                <w:rFonts w:ascii="Calibri" w:hAnsi="Calibri" w:cs="Arial"/>
                <w:b/>
                <w:sz w:val="20"/>
                <w:szCs w:val="20"/>
              </w:rPr>
            </w:pPr>
            <w:r w:rsidRPr="00C2101D">
              <w:rPr>
                <w:rFonts w:ascii="Calibri" w:hAnsi="Calibri" w:cs="Arial"/>
                <w:b/>
                <w:sz w:val="20"/>
                <w:szCs w:val="20"/>
              </w:rPr>
              <w:t>ΚΩΔΙΚΟΣ ΜΑΘΗΜΑΤΟΣ</w:t>
            </w:r>
          </w:p>
        </w:tc>
        <w:tc>
          <w:tcPr>
            <w:tcW w:w="1135" w:type="dxa"/>
          </w:tcPr>
          <w:p w14:paraId="7184FE8F" w14:textId="77777777" w:rsidR="00C2101D" w:rsidRPr="00C2101D" w:rsidRDefault="00C2101D" w:rsidP="00F205FE">
            <w:pPr>
              <w:rPr>
                <w:rFonts w:ascii="Calibri" w:hAnsi="Calibri" w:cs="Arial"/>
                <w:sz w:val="20"/>
                <w:szCs w:val="20"/>
              </w:rPr>
            </w:pPr>
          </w:p>
        </w:tc>
        <w:tc>
          <w:tcPr>
            <w:tcW w:w="2505" w:type="dxa"/>
            <w:gridSpan w:val="2"/>
            <w:shd w:val="clear" w:color="auto" w:fill="DDD9C3"/>
          </w:tcPr>
          <w:p w14:paraId="1626B4E7" w14:textId="77777777" w:rsidR="00C2101D" w:rsidRPr="00C2101D" w:rsidRDefault="00C2101D" w:rsidP="00F205FE">
            <w:pPr>
              <w:jc w:val="right"/>
              <w:rPr>
                <w:rFonts w:ascii="Calibri" w:hAnsi="Calibri" w:cs="Arial"/>
                <w:b/>
                <w:sz w:val="20"/>
                <w:szCs w:val="20"/>
              </w:rPr>
            </w:pPr>
            <w:r w:rsidRPr="00C2101D">
              <w:rPr>
                <w:rFonts w:ascii="Calibri" w:hAnsi="Calibri" w:cs="Arial"/>
                <w:b/>
                <w:sz w:val="20"/>
                <w:szCs w:val="20"/>
              </w:rPr>
              <w:t>ΕΞΑΜΗΝΟ ΣΠΟΥΔΩΝ</w:t>
            </w:r>
          </w:p>
        </w:tc>
        <w:tc>
          <w:tcPr>
            <w:tcW w:w="1591" w:type="dxa"/>
            <w:gridSpan w:val="2"/>
          </w:tcPr>
          <w:p w14:paraId="65F6CC9F" w14:textId="77777777" w:rsidR="00C2101D" w:rsidRPr="00C2101D" w:rsidRDefault="00C2101D" w:rsidP="00F205FE">
            <w:pPr>
              <w:rPr>
                <w:color w:val="002060"/>
                <w:sz w:val="20"/>
                <w:szCs w:val="20"/>
              </w:rPr>
            </w:pPr>
            <w:r w:rsidRPr="00C2101D">
              <w:rPr>
                <w:color w:val="002060"/>
                <w:sz w:val="20"/>
                <w:szCs w:val="20"/>
              </w:rPr>
              <w:t xml:space="preserve">2o </w:t>
            </w:r>
          </w:p>
        </w:tc>
      </w:tr>
      <w:tr w:rsidR="00C2101D" w:rsidRPr="00C2101D" w14:paraId="7F9ED58A" w14:textId="77777777" w:rsidTr="00F205FE">
        <w:trPr>
          <w:trHeight w:val="375"/>
        </w:trPr>
        <w:tc>
          <w:tcPr>
            <w:tcW w:w="3205" w:type="dxa"/>
            <w:shd w:val="clear" w:color="auto" w:fill="DDD9C3"/>
            <w:vAlign w:val="center"/>
          </w:tcPr>
          <w:p w14:paraId="6113C447" w14:textId="77777777" w:rsidR="00C2101D" w:rsidRPr="00C2101D" w:rsidRDefault="00C2101D" w:rsidP="00F205FE">
            <w:pPr>
              <w:jc w:val="right"/>
              <w:rPr>
                <w:rFonts w:ascii="Calibri" w:hAnsi="Calibri" w:cs="Arial"/>
                <w:b/>
                <w:sz w:val="20"/>
                <w:szCs w:val="20"/>
              </w:rPr>
            </w:pPr>
            <w:r w:rsidRPr="00C2101D">
              <w:rPr>
                <w:rFonts w:ascii="Calibri" w:hAnsi="Calibri" w:cs="Arial"/>
                <w:b/>
                <w:sz w:val="20"/>
                <w:szCs w:val="20"/>
              </w:rPr>
              <w:t>ΤΙΤΛΟΣ ΜΑΘΗΜΑΤΟΣ</w:t>
            </w:r>
          </w:p>
        </w:tc>
        <w:tc>
          <w:tcPr>
            <w:tcW w:w="5231" w:type="dxa"/>
            <w:gridSpan w:val="5"/>
            <w:vAlign w:val="center"/>
          </w:tcPr>
          <w:p w14:paraId="4E5DCD6E" w14:textId="77777777" w:rsidR="00C2101D" w:rsidRPr="00C2101D" w:rsidRDefault="00C2101D" w:rsidP="00F205FE">
            <w:pPr>
              <w:jc w:val="center"/>
              <w:rPr>
                <w:sz w:val="20"/>
                <w:szCs w:val="20"/>
              </w:rPr>
            </w:pPr>
            <w:r w:rsidRPr="00C2101D">
              <w:rPr>
                <w:rFonts w:ascii="Times New Roman" w:eastAsia="Times New Roman" w:hAnsi="Times New Roman"/>
                <w:b/>
                <w:bCs/>
                <w:sz w:val="20"/>
                <w:szCs w:val="20"/>
                <w:lang w:eastAsia="el-GR"/>
              </w:rPr>
              <w:t>Χρηματοοικονομική (Finance)</w:t>
            </w:r>
          </w:p>
        </w:tc>
      </w:tr>
      <w:tr w:rsidR="00C2101D" w:rsidRPr="00C2101D" w14:paraId="02DB5646" w14:textId="77777777" w:rsidTr="00F205FE">
        <w:trPr>
          <w:trHeight w:val="196"/>
        </w:trPr>
        <w:tc>
          <w:tcPr>
            <w:tcW w:w="5637" w:type="dxa"/>
            <w:gridSpan w:val="3"/>
            <w:shd w:val="clear" w:color="auto" w:fill="DDD9C3"/>
            <w:vAlign w:val="center"/>
          </w:tcPr>
          <w:p w14:paraId="0B731482" w14:textId="77777777" w:rsidR="00C2101D" w:rsidRPr="00C2101D" w:rsidRDefault="00C2101D" w:rsidP="00F205FE">
            <w:pPr>
              <w:jc w:val="center"/>
              <w:rPr>
                <w:rFonts w:ascii="Calibri" w:hAnsi="Calibri" w:cs="Arial"/>
                <w:b/>
                <w:sz w:val="20"/>
                <w:szCs w:val="20"/>
              </w:rPr>
            </w:pPr>
            <w:r w:rsidRPr="00C2101D">
              <w:rPr>
                <w:rFonts w:ascii="Calibri" w:hAnsi="Calibri" w:cs="Arial"/>
                <w:b/>
                <w:sz w:val="20"/>
                <w:szCs w:val="20"/>
              </w:rPr>
              <w:t xml:space="preserve">ΑΥΤΟΤΕΛΕΙΣ ΔΙΔΑΚΤΙΚΕΣ ΔΡΑΣΤΗΡΙΟΤΗΤΕΣ </w:t>
            </w:r>
          </w:p>
        </w:tc>
        <w:tc>
          <w:tcPr>
            <w:tcW w:w="1559" w:type="dxa"/>
            <w:gridSpan w:val="2"/>
            <w:shd w:val="clear" w:color="auto" w:fill="DDD9C3"/>
            <w:vAlign w:val="center"/>
          </w:tcPr>
          <w:p w14:paraId="58E67EFD" w14:textId="77777777" w:rsidR="00C2101D" w:rsidRPr="00C2101D" w:rsidRDefault="00C2101D" w:rsidP="00F205FE">
            <w:pPr>
              <w:jc w:val="center"/>
              <w:rPr>
                <w:rFonts w:ascii="Calibri" w:hAnsi="Calibri" w:cs="Arial"/>
                <w:b/>
                <w:sz w:val="20"/>
                <w:szCs w:val="20"/>
              </w:rPr>
            </w:pPr>
            <w:r w:rsidRPr="00C2101D">
              <w:rPr>
                <w:rFonts w:ascii="Calibri" w:hAnsi="Calibri" w:cs="Arial"/>
                <w:b/>
                <w:sz w:val="20"/>
                <w:szCs w:val="20"/>
              </w:rPr>
              <w:t>ΕΒΔΟΜΑΔΙΑΙΕΣ</w:t>
            </w:r>
            <w:r w:rsidRPr="00C2101D">
              <w:rPr>
                <w:rFonts w:ascii="Calibri" w:hAnsi="Calibri" w:cs="Arial"/>
                <w:b/>
                <w:sz w:val="20"/>
                <w:szCs w:val="20"/>
              </w:rPr>
              <w:br/>
              <w:t>ΩΡΕΣ Δ</w:t>
            </w:r>
            <w:r w:rsidRPr="00C2101D">
              <w:rPr>
                <w:rFonts w:ascii="Calibri" w:hAnsi="Calibri" w:cs="Arial"/>
                <w:b/>
                <w:sz w:val="20"/>
                <w:szCs w:val="20"/>
                <w:shd w:val="clear" w:color="auto" w:fill="DDD9C3"/>
              </w:rPr>
              <w:t>ΙΔ</w:t>
            </w:r>
            <w:r w:rsidRPr="00C2101D">
              <w:rPr>
                <w:rFonts w:ascii="Calibri" w:hAnsi="Calibri" w:cs="Arial"/>
                <w:b/>
                <w:sz w:val="20"/>
                <w:szCs w:val="20"/>
              </w:rPr>
              <w:t>ΑΣΚΑΛΙΑΣ</w:t>
            </w:r>
          </w:p>
        </w:tc>
        <w:tc>
          <w:tcPr>
            <w:tcW w:w="1240" w:type="dxa"/>
            <w:shd w:val="clear" w:color="auto" w:fill="DDD9C3"/>
            <w:vAlign w:val="center"/>
          </w:tcPr>
          <w:p w14:paraId="1DA29FDB" w14:textId="77777777" w:rsidR="00C2101D" w:rsidRPr="00C2101D" w:rsidRDefault="00C2101D" w:rsidP="00F205FE">
            <w:pPr>
              <w:jc w:val="center"/>
              <w:rPr>
                <w:rFonts w:ascii="Calibri" w:hAnsi="Calibri" w:cs="Arial"/>
                <w:b/>
                <w:sz w:val="20"/>
                <w:szCs w:val="20"/>
              </w:rPr>
            </w:pPr>
            <w:r w:rsidRPr="00C2101D">
              <w:rPr>
                <w:rFonts w:ascii="Calibri" w:hAnsi="Calibri" w:cs="Arial"/>
                <w:b/>
                <w:sz w:val="20"/>
                <w:szCs w:val="20"/>
              </w:rPr>
              <w:t>ΠΙΣΤΩΤΙΚΕΣ ΜΟΝΑΔΕΣ</w:t>
            </w:r>
          </w:p>
        </w:tc>
      </w:tr>
      <w:tr w:rsidR="00C2101D" w:rsidRPr="00C2101D" w14:paraId="7BC80D73" w14:textId="77777777" w:rsidTr="00F205FE">
        <w:trPr>
          <w:trHeight w:val="194"/>
        </w:trPr>
        <w:tc>
          <w:tcPr>
            <w:tcW w:w="5637" w:type="dxa"/>
            <w:gridSpan w:val="3"/>
          </w:tcPr>
          <w:p w14:paraId="33897A5F" w14:textId="77777777" w:rsidR="00C2101D" w:rsidRPr="00C2101D" w:rsidRDefault="00C2101D" w:rsidP="00F205FE">
            <w:pPr>
              <w:jc w:val="right"/>
              <w:rPr>
                <w:sz w:val="20"/>
                <w:szCs w:val="20"/>
              </w:rPr>
            </w:pPr>
            <w:r w:rsidRPr="00C2101D">
              <w:rPr>
                <w:sz w:val="20"/>
                <w:szCs w:val="20"/>
              </w:rPr>
              <w:t xml:space="preserve">Διαλέξεις </w:t>
            </w:r>
          </w:p>
        </w:tc>
        <w:tc>
          <w:tcPr>
            <w:tcW w:w="1559" w:type="dxa"/>
            <w:gridSpan w:val="2"/>
          </w:tcPr>
          <w:p w14:paraId="3C28582B" w14:textId="77777777" w:rsidR="00C2101D" w:rsidRPr="00C2101D" w:rsidRDefault="00C2101D" w:rsidP="00F205FE">
            <w:pPr>
              <w:jc w:val="center"/>
              <w:rPr>
                <w:sz w:val="20"/>
                <w:szCs w:val="20"/>
              </w:rPr>
            </w:pPr>
            <w:r w:rsidRPr="00C2101D">
              <w:rPr>
                <w:sz w:val="20"/>
                <w:szCs w:val="20"/>
              </w:rPr>
              <w:t>2</w:t>
            </w:r>
          </w:p>
        </w:tc>
        <w:tc>
          <w:tcPr>
            <w:tcW w:w="1240" w:type="dxa"/>
          </w:tcPr>
          <w:p w14:paraId="72CB494D" w14:textId="77777777" w:rsidR="00C2101D" w:rsidRPr="00C2101D" w:rsidRDefault="00C2101D" w:rsidP="00F205FE">
            <w:pPr>
              <w:jc w:val="center"/>
              <w:rPr>
                <w:sz w:val="20"/>
                <w:szCs w:val="20"/>
              </w:rPr>
            </w:pPr>
            <w:r w:rsidRPr="00C2101D">
              <w:rPr>
                <w:sz w:val="20"/>
                <w:szCs w:val="20"/>
              </w:rPr>
              <w:t>5</w:t>
            </w:r>
          </w:p>
        </w:tc>
      </w:tr>
      <w:tr w:rsidR="00C2101D" w:rsidRPr="00C2101D" w14:paraId="36B6DDD7" w14:textId="77777777" w:rsidTr="00F205FE">
        <w:trPr>
          <w:trHeight w:val="194"/>
        </w:trPr>
        <w:tc>
          <w:tcPr>
            <w:tcW w:w="5637" w:type="dxa"/>
            <w:gridSpan w:val="3"/>
          </w:tcPr>
          <w:p w14:paraId="44B8E5FE" w14:textId="77777777" w:rsidR="00C2101D" w:rsidRPr="00C2101D" w:rsidRDefault="00C2101D" w:rsidP="00F205FE">
            <w:pPr>
              <w:jc w:val="right"/>
              <w:rPr>
                <w:b/>
                <w:sz w:val="20"/>
                <w:szCs w:val="20"/>
              </w:rPr>
            </w:pPr>
          </w:p>
        </w:tc>
        <w:tc>
          <w:tcPr>
            <w:tcW w:w="1559" w:type="dxa"/>
            <w:gridSpan w:val="2"/>
          </w:tcPr>
          <w:p w14:paraId="045C2CCD" w14:textId="77777777" w:rsidR="00C2101D" w:rsidRPr="00C2101D" w:rsidRDefault="00C2101D" w:rsidP="00F205FE">
            <w:pPr>
              <w:jc w:val="right"/>
              <w:rPr>
                <w:sz w:val="20"/>
                <w:szCs w:val="20"/>
              </w:rPr>
            </w:pPr>
          </w:p>
        </w:tc>
        <w:tc>
          <w:tcPr>
            <w:tcW w:w="1240" w:type="dxa"/>
          </w:tcPr>
          <w:p w14:paraId="5F2F5AAF" w14:textId="77777777" w:rsidR="00C2101D" w:rsidRPr="00C2101D" w:rsidRDefault="00C2101D" w:rsidP="00F205FE">
            <w:pPr>
              <w:rPr>
                <w:sz w:val="20"/>
                <w:szCs w:val="20"/>
              </w:rPr>
            </w:pPr>
          </w:p>
        </w:tc>
      </w:tr>
      <w:tr w:rsidR="00C2101D" w:rsidRPr="00C2101D" w14:paraId="180B6288" w14:textId="77777777" w:rsidTr="00F205FE">
        <w:trPr>
          <w:trHeight w:val="194"/>
        </w:trPr>
        <w:tc>
          <w:tcPr>
            <w:tcW w:w="5637" w:type="dxa"/>
            <w:gridSpan w:val="3"/>
          </w:tcPr>
          <w:p w14:paraId="20695B06" w14:textId="77777777" w:rsidR="00C2101D" w:rsidRPr="00C2101D" w:rsidRDefault="00C2101D" w:rsidP="00F205FE">
            <w:pPr>
              <w:rPr>
                <w:rFonts w:ascii="Calibri" w:hAnsi="Calibri" w:cs="Arial"/>
                <w:b/>
                <w:color w:val="002060"/>
                <w:sz w:val="20"/>
                <w:szCs w:val="20"/>
              </w:rPr>
            </w:pPr>
          </w:p>
        </w:tc>
        <w:tc>
          <w:tcPr>
            <w:tcW w:w="1559" w:type="dxa"/>
            <w:gridSpan w:val="2"/>
          </w:tcPr>
          <w:p w14:paraId="04D5A776" w14:textId="77777777" w:rsidR="00C2101D" w:rsidRPr="00C2101D" w:rsidRDefault="00C2101D" w:rsidP="00F205FE">
            <w:pPr>
              <w:jc w:val="right"/>
              <w:rPr>
                <w:rFonts w:ascii="Calibri" w:hAnsi="Calibri" w:cs="Arial"/>
                <w:color w:val="002060"/>
                <w:sz w:val="20"/>
                <w:szCs w:val="20"/>
              </w:rPr>
            </w:pPr>
          </w:p>
        </w:tc>
        <w:tc>
          <w:tcPr>
            <w:tcW w:w="1240" w:type="dxa"/>
          </w:tcPr>
          <w:p w14:paraId="138608C6" w14:textId="77777777" w:rsidR="00C2101D" w:rsidRPr="00C2101D" w:rsidRDefault="00C2101D" w:rsidP="00F205FE">
            <w:pPr>
              <w:rPr>
                <w:rFonts w:ascii="Calibri" w:hAnsi="Calibri" w:cs="Arial"/>
                <w:color w:val="002060"/>
                <w:sz w:val="20"/>
                <w:szCs w:val="20"/>
              </w:rPr>
            </w:pPr>
          </w:p>
        </w:tc>
      </w:tr>
      <w:tr w:rsidR="00C2101D" w:rsidRPr="00C2101D" w14:paraId="0BB4FE2F" w14:textId="77777777" w:rsidTr="00F205FE">
        <w:trPr>
          <w:trHeight w:val="194"/>
        </w:trPr>
        <w:tc>
          <w:tcPr>
            <w:tcW w:w="5637" w:type="dxa"/>
            <w:gridSpan w:val="3"/>
            <w:shd w:val="clear" w:color="auto" w:fill="DDD9C3"/>
          </w:tcPr>
          <w:p w14:paraId="07CFC3A4" w14:textId="77777777" w:rsidR="00C2101D" w:rsidRPr="00C2101D" w:rsidRDefault="00C2101D" w:rsidP="00F205FE">
            <w:pPr>
              <w:rPr>
                <w:rFonts w:ascii="Calibri" w:hAnsi="Calibri" w:cs="Arial"/>
                <w:i/>
                <w:sz w:val="20"/>
                <w:szCs w:val="20"/>
              </w:rPr>
            </w:pPr>
          </w:p>
        </w:tc>
        <w:tc>
          <w:tcPr>
            <w:tcW w:w="1559" w:type="dxa"/>
            <w:gridSpan w:val="2"/>
          </w:tcPr>
          <w:p w14:paraId="489121F3" w14:textId="77777777" w:rsidR="00C2101D" w:rsidRPr="00C2101D" w:rsidRDefault="00C2101D" w:rsidP="00F205FE">
            <w:pPr>
              <w:jc w:val="right"/>
              <w:rPr>
                <w:rFonts w:ascii="Calibri" w:hAnsi="Calibri" w:cs="Arial"/>
                <w:color w:val="002060"/>
                <w:sz w:val="20"/>
                <w:szCs w:val="20"/>
              </w:rPr>
            </w:pPr>
            <w:r w:rsidRPr="00C2101D">
              <w:rPr>
                <w:rFonts w:ascii="Calibri" w:hAnsi="Calibri" w:cs="Arial"/>
                <w:color w:val="002060"/>
                <w:sz w:val="20"/>
                <w:szCs w:val="20"/>
              </w:rPr>
              <w:t>2</w:t>
            </w:r>
          </w:p>
        </w:tc>
        <w:tc>
          <w:tcPr>
            <w:tcW w:w="1240" w:type="dxa"/>
          </w:tcPr>
          <w:p w14:paraId="02D04A09" w14:textId="77777777" w:rsidR="00C2101D" w:rsidRPr="00C2101D" w:rsidRDefault="00C2101D" w:rsidP="00F205FE">
            <w:pPr>
              <w:rPr>
                <w:rFonts w:ascii="Calibri" w:hAnsi="Calibri" w:cs="Arial"/>
                <w:color w:val="002060"/>
                <w:sz w:val="20"/>
                <w:szCs w:val="20"/>
              </w:rPr>
            </w:pPr>
            <w:r w:rsidRPr="00C2101D">
              <w:rPr>
                <w:rFonts w:ascii="Calibri" w:hAnsi="Calibri" w:cs="Arial"/>
                <w:color w:val="002060"/>
                <w:sz w:val="20"/>
                <w:szCs w:val="20"/>
              </w:rPr>
              <w:t>5</w:t>
            </w:r>
          </w:p>
        </w:tc>
      </w:tr>
      <w:tr w:rsidR="00C2101D" w:rsidRPr="00C2101D" w14:paraId="5182C363" w14:textId="77777777" w:rsidTr="00F205FE">
        <w:trPr>
          <w:trHeight w:val="599"/>
        </w:trPr>
        <w:tc>
          <w:tcPr>
            <w:tcW w:w="3205" w:type="dxa"/>
            <w:shd w:val="clear" w:color="auto" w:fill="DDD9C3"/>
          </w:tcPr>
          <w:p w14:paraId="39880C6C" w14:textId="77777777" w:rsidR="00C2101D" w:rsidRPr="00C2101D" w:rsidRDefault="00C2101D" w:rsidP="00F205FE">
            <w:pPr>
              <w:jc w:val="right"/>
              <w:rPr>
                <w:rFonts w:ascii="Calibri" w:hAnsi="Calibri" w:cs="Arial"/>
                <w:i/>
                <w:sz w:val="20"/>
                <w:szCs w:val="20"/>
              </w:rPr>
            </w:pPr>
            <w:r w:rsidRPr="00C2101D">
              <w:rPr>
                <w:rFonts w:ascii="Calibri" w:hAnsi="Calibri" w:cs="Arial"/>
                <w:b/>
                <w:sz w:val="20"/>
                <w:szCs w:val="20"/>
              </w:rPr>
              <w:t>ΤΥΠΟΣ ΜΑΘΗΜΑΤΟΣ</w:t>
            </w:r>
            <w:r w:rsidRPr="00C2101D">
              <w:rPr>
                <w:rFonts w:ascii="Calibri" w:hAnsi="Calibri" w:cs="Arial"/>
                <w:i/>
                <w:sz w:val="20"/>
                <w:szCs w:val="20"/>
              </w:rPr>
              <w:t xml:space="preserve"> </w:t>
            </w:r>
          </w:p>
        </w:tc>
        <w:tc>
          <w:tcPr>
            <w:tcW w:w="5231" w:type="dxa"/>
            <w:gridSpan w:val="5"/>
          </w:tcPr>
          <w:p w14:paraId="3351504F" w14:textId="77777777" w:rsidR="00C2101D" w:rsidRPr="00C2101D" w:rsidRDefault="00C2101D" w:rsidP="00F205FE">
            <w:pPr>
              <w:rPr>
                <w:sz w:val="20"/>
                <w:szCs w:val="20"/>
              </w:rPr>
            </w:pPr>
            <w:r w:rsidRPr="00C2101D">
              <w:rPr>
                <w:rFonts w:eastAsia="Calibri"/>
                <w:sz w:val="20"/>
                <w:szCs w:val="20"/>
              </w:rPr>
              <w:t>Επιστημονικής Περιοχής (επιλογής)</w:t>
            </w:r>
          </w:p>
        </w:tc>
      </w:tr>
      <w:tr w:rsidR="00C2101D" w:rsidRPr="00C2101D" w14:paraId="3B38B600" w14:textId="77777777" w:rsidTr="00F205FE">
        <w:tc>
          <w:tcPr>
            <w:tcW w:w="3205" w:type="dxa"/>
            <w:shd w:val="clear" w:color="auto" w:fill="DDD9C3"/>
          </w:tcPr>
          <w:p w14:paraId="208E7AE4" w14:textId="77777777" w:rsidR="00C2101D" w:rsidRPr="00C2101D" w:rsidRDefault="00C2101D" w:rsidP="00F205FE">
            <w:pPr>
              <w:jc w:val="right"/>
              <w:rPr>
                <w:rFonts w:ascii="Calibri" w:hAnsi="Calibri" w:cs="Arial"/>
                <w:b/>
                <w:sz w:val="20"/>
                <w:szCs w:val="20"/>
              </w:rPr>
            </w:pPr>
            <w:r w:rsidRPr="00C2101D">
              <w:rPr>
                <w:rFonts w:ascii="Calibri" w:hAnsi="Calibri" w:cs="Arial"/>
                <w:b/>
                <w:sz w:val="20"/>
                <w:szCs w:val="20"/>
              </w:rPr>
              <w:t>ΠΡΟΑΠΑΙΤΟΥΜΕΝΑ ΜΑΘΗΜΑΤΑ:</w:t>
            </w:r>
          </w:p>
        </w:tc>
        <w:tc>
          <w:tcPr>
            <w:tcW w:w="5231" w:type="dxa"/>
            <w:gridSpan w:val="5"/>
          </w:tcPr>
          <w:p w14:paraId="150D5313" w14:textId="77777777" w:rsidR="00C2101D" w:rsidRPr="00C2101D" w:rsidRDefault="00C2101D" w:rsidP="00F205FE">
            <w:pPr>
              <w:rPr>
                <w:sz w:val="20"/>
                <w:szCs w:val="20"/>
              </w:rPr>
            </w:pPr>
            <w:r w:rsidRPr="00C2101D">
              <w:rPr>
                <w:sz w:val="20"/>
                <w:szCs w:val="20"/>
              </w:rPr>
              <w:t>ΟΧΙ</w:t>
            </w:r>
          </w:p>
        </w:tc>
      </w:tr>
      <w:tr w:rsidR="00C2101D" w:rsidRPr="00C2101D" w14:paraId="22CE7B98" w14:textId="77777777" w:rsidTr="00F205FE">
        <w:tc>
          <w:tcPr>
            <w:tcW w:w="3205" w:type="dxa"/>
            <w:shd w:val="clear" w:color="auto" w:fill="DDD9C3"/>
          </w:tcPr>
          <w:p w14:paraId="09AAFD63" w14:textId="77777777" w:rsidR="00C2101D" w:rsidRPr="00C2101D" w:rsidRDefault="00C2101D" w:rsidP="00F205FE">
            <w:pPr>
              <w:jc w:val="right"/>
              <w:rPr>
                <w:rFonts w:ascii="Calibri" w:hAnsi="Calibri" w:cs="Arial"/>
                <w:b/>
                <w:sz w:val="20"/>
                <w:szCs w:val="20"/>
              </w:rPr>
            </w:pPr>
            <w:r w:rsidRPr="00C2101D">
              <w:rPr>
                <w:rFonts w:ascii="Calibri" w:hAnsi="Calibri" w:cs="Arial"/>
                <w:b/>
                <w:sz w:val="20"/>
                <w:szCs w:val="20"/>
              </w:rPr>
              <w:t>ΓΛΩΣΣΑ ΔΙΔΑΣΚΑΛΙΑΣ και ΕΞΕΤΑΣΕΩΝ:</w:t>
            </w:r>
          </w:p>
        </w:tc>
        <w:tc>
          <w:tcPr>
            <w:tcW w:w="5231" w:type="dxa"/>
            <w:gridSpan w:val="5"/>
          </w:tcPr>
          <w:p w14:paraId="7FC77B34" w14:textId="77777777" w:rsidR="00C2101D" w:rsidRPr="00C2101D" w:rsidRDefault="00C2101D" w:rsidP="00F205FE">
            <w:pPr>
              <w:rPr>
                <w:sz w:val="20"/>
                <w:szCs w:val="20"/>
              </w:rPr>
            </w:pPr>
            <w:r w:rsidRPr="00C2101D">
              <w:rPr>
                <w:rFonts w:eastAsia="Calibri"/>
                <w:sz w:val="20"/>
                <w:szCs w:val="20"/>
              </w:rPr>
              <w:t>Ελληνική</w:t>
            </w:r>
          </w:p>
        </w:tc>
      </w:tr>
      <w:tr w:rsidR="00C2101D" w:rsidRPr="00C2101D" w14:paraId="459D0C04" w14:textId="77777777" w:rsidTr="00F205FE">
        <w:tc>
          <w:tcPr>
            <w:tcW w:w="3205" w:type="dxa"/>
            <w:shd w:val="clear" w:color="auto" w:fill="DDD9C3"/>
          </w:tcPr>
          <w:p w14:paraId="666839E1" w14:textId="77777777" w:rsidR="00C2101D" w:rsidRPr="00C2101D" w:rsidRDefault="00C2101D" w:rsidP="00F205FE">
            <w:pPr>
              <w:jc w:val="right"/>
              <w:rPr>
                <w:rFonts w:ascii="Calibri" w:hAnsi="Calibri" w:cs="Arial"/>
                <w:b/>
                <w:sz w:val="20"/>
                <w:szCs w:val="20"/>
              </w:rPr>
            </w:pPr>
            <w:r w:rsidRPr="00C2101D">
              <w:rPr>
                <w:rFonts w:ascii="Calibri" w:hAnsi="Calibri" w:cs="Arial"/>
                <w:b/>
                <w:sz w:val="20"/>
                <w:szCs w:val="20"/>
              </w:rPr>
              <w:t xml:space="preserve">ΤΟ ΜΑΘΗΜΑ ΠΡΟΣΦΕΡΕΤΑΙ ΣΕ ΦΟΙΤΗΤΕΣ </w:t>
            </w:r>
            <w:r w:rsidRPr="00C2101D">
              <w:rPr>
                <w:rFonts w:ascii="Calibri" w:hAnsi="Calibri" w:cs="Arial"/>
                <w:b/>
                <w:sz w:val="20"/>
                <w:szCs w:val="20"/>
                <w:lang w:val="en-GB"/>
              </w:rPr>
              <w:t>ERASMUS</w:t>
            </w:r>
            <w:r w:rsidRPr="00C2101D">
              <w:rPr>
                <w:rFonts w:ascii="Calibri" w:hAnsi="Calibri" w:cs="Arial"/>
                <w:b/>
                <w:sz w:val="20"/>
                <w:szCs w:val="20"/>
              </w:rPr>
              <w:t xml:space="preserve"> </w:t>
            </w:r>
          </w:p>
        </w:tc>
        <w:tc>
          <w:tcPr>
            <w:tcW w:w="5231" w:type="dxa"/>
            <w:gridSpan w:val="5"/>
          </w:tcPr>
          <w:p w14:paraId="47814767" w14:textId="77777777" w:rsidR="00C2101D" w:rsidRPr="00C2101D" w:rsidRDefault="00C2101D" w:rsidP="00F205FE">
            <w:pPr>
              <w:rPr>
                <w:sz w:val="20"/>
                <w:szCs w:val="20"/>
              </w:rPr>
            </w:pPr>
            <w:r w:rsidRPr="00C2101D">
              <w:rPr>
                <w:rFonts w:eastAsia="Calibri"/>
                <w:sz w:val="20"/>
                <w:szCs w:val="20"/>
              </w:rPr>
              <w:t>ΝΑΙ (στην Αγγλική)</w:t>
            </w:r>
          </w:p>
        </w:tc>
      </w:tr>
      <w:tr w:rsidR="00C2101D" w:rsidRPr="00C2101D" w14:paraId="49ADBA96" w14:textId="77777777" w:rsidTr="00F205FE">
        <w:tc>
          <w:tcPr>
            <w:tcW w:w="3205" w:type="dxa"/>
            <w:shd w:val="clear" w:color="auto" w:fill="DDD9C3"/>
          </w:tcPr>
          <w:p w14:paraId="34E2C7E0" w14:textId="77777777" w:rsidR="00C2101D" w:rsidRPr="00C2101D" w:rsidRDefault="00C2101D" w:rsidP="00F205FE">
            <w:pPr>
              <w:jc w:val="right"/>
              <w:rPr>
                <w:rFonts w:ascii="Calibri" w:hAnsi="Calibri" w:cs="Arial"/>
                <w:b/>
                <w:sz w:val="20"/>
                <w:szCs w:val="20"/>
                <w:lang w:val="en-GB"/>
              </w:rPr>
            </w:pPr>
            <w:r w:rsidRPr="00C2101D">
              <w:rPr>
                <w:rFonts w:ascii="Calibri" w:hAnsi="Calibri" w:cs="Arial"/>
                <w:b/>
                <w:sz w:val="20"/>
                <w:szCs w:val="20"/>
              </w:rPr>
              <w:t>ΗΛΕΚΤΡΟΝΙΚΗ ΣΕΛΙΔΑ ΜΑΘΗΜΑΤΟΣ (</w:t>
            </w:r>
            <w:r w:rsidRPr="00C2101D">
              <w:rPr>
                <w:rFonts w:ascii="Calibri" w:hAnsi="Calibri" w:cs="Arial"/>
                <w:b/>
                <w:sz w:val="20"/>
                <w:szCs w:val="20"/>
                <w:lang w:val="en-GB"/>
              </w:rPr>
              <w:t>URL)</w:t>
            </w:r>
          </w:p>
        </w:tc>
        <w:tc>
          <w:tcPr>
            <w:tcW w:w="5231" w:type="dxa"/>
            <w:gridSpan w:val="5"/>
          </w:tcPr>
          <w:p w14:paraId="7B1AAEB8" w14:textId="77777777" w:rsidR="00C2101D" w:rsidRPr="00C2101D" w:rsidRDefault="00C2101D" w:rsidP="00F205FE">
            <w:pPr>
              <w:spacing w:after="200" w:line="276" w:lineRule="auto"/>
              <w:rPr>
                <w:rFonts w:ascii="Calibri" w:eastAsia="Calibri" w:hAnsi="Calibri" w:cs="Arial"/>
                <w:color w:val="002060"/>
                <w:sz w:val="20"/>
                <w:szCs w:val="20"/>
              </w:rPr>
            </w:pPr>
            <w:r w:rsidRPr="00C2101D">
              <w:rPr>
                <w:rFonts w:ascii="Calibri" w:eastAsia="Calibri" w:hAnsi="Calibri" w:cs="Arial"/>
                <w:color w:val="002060"/>
                <w:sz w:val="20"/>
                <w:szCs w:val="20"/>
              </w:rPr>
              <w:t>taxlaw.uowm.gr</w:t>
            </w:r>
          </w:p>
        </w:tc>
      </w:tr>
    </w:tbl>
    <w:p w14:paraId="28DBDC25" w14:textId="77777777" w:rsidR="00C2101D" w:rsidRPr="00C2101D" w:rsidRDefault="00C2101D" w:rsidP="00C2101D">
      <w:pPr>
        <w:pStyle w:val="ab"/>
        <w:numPr>
          <w:ilvl w:val="0"/>
          <w:numId w:val="244"/>
        </w:numPr>
        <w:adjustRightInd w:val="0"/>
        <w:spacing w:before="120"/>
        <w:rPr>
          <w:rFonts w:cs="Arial"/>
          <w:b/>
          <w:color w:val="000000"/>
          <w:sz w:val="20"/>
          <w:szCs w:val="20"/>
        </w:rPr>
      </w:pPr>
      <w:r w:rsidRPr="00C2101D">
        <w:rPr>
          <w:rFonts w:cs="Arial"/>
          <w:b/>
          <w:color w:val="000000"/>
          <w:sz w:val="20"/>
          <w:szCs w:val="2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8454"/>
      </w:tblGrid>
      <w:tr w:rsidR="00C2101D" w:rsidRPr="00C2101D" w14:paraId="308BE57C" w14:textId="77777777" w:rsidTr="00F205FE">
        <w:tc>
          <w:tcPr>
            <w:tcW w:w="8472" w:type="dxa"/>
            <w:gridSpan w:val="2"/>
            <w:tcBorders>
              <w:bottom w:val="nil"/>
            </w:tcBorders>
            <w:shd w:val="clear" w:color="auto" w:fill="DDD9C3"/>
          </w:tcPr>
          <w:p w14:paraId="15992E24" w14:textId="77777777" w:rsidR="00C2101D" w:rsidRPr="00C2101D" w:rsidRDefault="00C2101D" w:rsidP="00F205FE">
            <w:pPr>
              <w:rPr>
                <w:rFonts w:ascii="Calibri" w:hAnsi="Calibri" w:cs="Arial"/>
                <w:i/>
                <w:sz w:val="20"/>
                <w:szCs w:val="20"/>
              </w:rPr>
            </w:pPr>
            <w:r w:rsidRPr="00C2101D">
              <w:rPr>
                <w:rFonts w:ascii="Calibri" w:hAnsi="Calibri" w:cs="Arial"/>
                <w:b/>
                <w:sz w:val="20"/>
                <w:szCs w:val="20"/>
              </w:rPr>
              <w:t>Μαθησιακά Αποτελέσματα</w:t>
            </w:r>
          </w:p>
        </w:tc>
      </w:tr>
      <w:tr w:rsidR="00C2101D" w:rsidRPr="00C2101D" w14:paraId="7F902FE2" w14:textId="77777777" w:rsidTr="00F205FE">
        <w:tc>
          <w:tcPr>
            <w:tcW w:w="8472" w:type="dxa"/>
            <w:gridSpan w:val="2"/>
          </w:tcPr>
          <w:p w14:paraId="01EF87B0" w14:textId="77777777" w:rsidR="00C2101D" w:rsidRPr="00C2101D" w:rsidRDefault="00C2101D" w:rsidP="00C2101D">
            <w:pPr>
              <w:numPr>
                <w:ilvl w:val="0"/>
                <w:numId w:val="241"/>
              </w:numPr>
              <w:spacing w:after="200" w:line="276" w:lineRule="auto"/>
              <w:rPr>
                <w:rFonts w:ascii="Calibri" w:eastAsia="Calibri" w:hAnsi="Calibri" w:cs="Calibri"/>
                <w:sz w:val="20"/>
                <w:szCs w:val="20"/>
              </w:rPr>
            </w:pPr>
            <w:r w:rsidRPr="00C2101D">
              <w:rPr>
                <w:rFonts w:ascii="Calibri" w:eastAsia="Calibri" w:hAnsi="Calibri" w:cs="Calibri"/>
                <w:sz w:val="20"/>
                <w:szCs w:val="20"/>
              </w:rPr>
              <w:t>Στόχος του Μαθήματος να αποκτήσουν οι φοιτητές γνώση επί βασικών χρηματοοικονομικών μεγεθών και μεθόδων</w:t>
            </w:r>
          </w:p>
          <w:p w14:paraId="5D3522E8" w14:textId="77777777" w:rsidR="00C2101D" w:rsidRPr="00C2101D" w:rsidRDefault="00C2101D" w:rsidP="00C2101D">
            <w:pPr>
              <w:numPr>
                <w:ilvl w:val="0"/>
                <w:numId w:val="241"/>
              </w:numPr>
              <w:spacing w:after="200" w:line="276" w:lineRule="auto"/>
              <w:rPr>
                <w:rFonts w:ascii="Calibri" w:eastAsia="Calibri" w:hAnsi="Calibri" w:cs="Calibri"/>
                <w:sz w:val="20"/>
                <w:szCs w:val="20"/>
              </w:rPr>
            </w:pPr>
            <w:r w:rsidRPr="00C2101D">
              <w:rPr>
                <w:rFonts w:ascii="Calibri" w:eastAsia="Calibri" w:hAnsi="Calibri" w:cs="Calibri"/>
                <w:sz w:val="20"/>
                <w:szCs w:val="20"/>
              </w:rPr>
              <w:t>Επιπλέον να αποκτήσουν ένα βασικό μαθηματικό υπόβαθρο αναφορικά με τις μεθόδους ανατοκισμού να αναπτύξουν ικανότητες για την εφαρμογή τους.</w:t>
            </w:r>
          </w:p>
          <w:p w14:paraId="5A89126C" w14:textId="77777777" w:rsidR="00C2101D" w:rsidRPr="00C2101D" w:rsidRDefault="00C2101D" w:rsidP="00C2101D">
            <w:pPr>
              <w:numPr>
                <w:ilvl w:val="0"/>
                <w:numId w:val="241"/>
              </w:numPr>
              <w:spacing w:after="200" w:line="276" w:lineRule="auto"/>
              <w:rPr>
                <w:rFonts w:ascii="Calibri" w:eastAsia="Calibri" w:hAnsi="Calibri" w:cs="Calibri"/>
                <w:sz w:val="20"/>
                <w:szCs w:val="20"/>
              </w:rPr>
            </w:pPr>
            <w:r w:rsidRPr="00C2101D">
              <w:rPr>
                <w:rFonts w:ascii="Calibri" w:eastAsia="Calibri" w:hAnsi="Calibri" w:cs="Calibri"/>
                <w:sz w:val="20"/>
                <w:szCs w:val="20"/>
              </w:rPr>
              <w:t>Να κατανοήσουν όλα τα στάδια της διοικητικής και χρηματοοικονομικής διαδικασίας λήψης αποφάσεων που περιλαμβάνει προϋπολογισμό κεφαλαίων και μια βασική κατανόηση οικονομικών καταστάσεων.</w:t>
            </w:r>
          </w:p>
          <w:p w14:paraId="5794988B" w14:textId="77777777" w:rsidR="00C2101D" w:rsidRPr="00C2101D" w:rsidRDefault="00C2101D" w:rsidP="00C2101D">
            <w:pPr>
              <w:numPr>
                <w:ilvl w:val="0"/>
                <w:numId w:val="241"/>
              </w:numPr>
              <w:spacing w:after="200" w:line="276" w:lineRule="auto"/>
              <w:rPr>
                <w:rFonts w:ascii="Calibri" w:eastAsia="Calibri" w:hAnsi="Calibri" w:cs="Calibri"/>
                <w:sz w:val="20"/>
                <w:szCs w:val="20"/>
              </w:rPr>
            </w:pPr>
            <w:r w:rsidRPr="00C2101D">
              <w:rPr>
                <w:rFonts w:ascii="Calibri" w:eastAsia="Calibri" w:hAnsi="Calibri" w:cs="Calibri"/>
                <w:sz w:val="20"/>
                <w:szCs w:val="20"/>
              </w:rPr>
              <w:t>Αποκτήσουν μια σαφή κατανόηση της ποικιλίας των πηγών και ειδών χρηματοδότησης που είναι διαθέσιμες στον επιχειρηματικό τομέα, καθώς και τα σχετικά πλεονεκτήματα και μειονεκτήματα των διαφόρων ειδών χρηματοδότησης.</w:t>
            </w:r>
          </w:p>
          <w:p w14:paraId="7AACE821" w14:textId="77777777" w:rsidR="00C2101D" w:rsidRPr="00C2101D" w:rsidRDefault="00C2101D" w:rsidP="00C2101D">
            <w:pPr>
              <w:numPr>
                <w:ilvl w:val="0"/>
                <w:numId w:val="241"/>
              </w:numPr>
              <w:spacing w:after="200" w:line="276" w:lineRule="auto"/>
              <w:rPr>
                <w:rFonts w:ascii="Calibri" w:eastAsia="Calibri" w:hAnsi="Calibri" w:cs="Calibri"/>
                <w:sz w:val="20"/>
                <w:szCs w:val="20"/>
              </w:rPr>
            </w:pPr>
            <w:r w:rsidRPr="00C2101D">
              <w:rPr>
                <w:rFonts w:ascii="Calibri" w:eastAsia="Calibri" w:hAnsi="Calibri" w:cs="Calibri"/>
                <w:sz w:val="20"/>
                <w:szCs w:val="20"/>
              </w:rPr>
              <w:lastRenderedPageBreak/>
              <w:t>Αποκτήσουν την ικανότητα να διεξάγουν μια ποσοτική όσο και ποιοτική αξιολόγηση των επενδυτικών σχεδίων, μαζί με μια κριτική κατανόηση των εννοιών που πρέπει να εφαρμόζονται σε αυτές τις καταστάσεις.</w:t>
            </w:r>
          </w:p>
          <w:p w14:paraId="56523FCF" w14:textId="77777777" w:rsidR="00C2101D" w:rsidRPr="00C2101D" w:rsidRDefault="00C2101D" w:rsidP="00C2101D">
            <w:pPr>
              <w:numPr>
                <w:ilvl w:val="0"/>
                <w:numId w:val="241"/>
              </w:numPr>
              <w:spacing w:after="200" w:line="276" w:lineRule="auto"/>
              <w:rPr>
                <w:rFonts w:ascii="Calibri" w:eastAsia="Calibri" w:hAnsi="Calibri" w:cs="Calibri"/>
                <w:sz w:val="20"/>
                <w:szCs w:val="20"/>
              </w:rPr>
            </w:pPr>
            <w:r w:rsidRPr="00C2101D">
              <w:rPr>
                <w:rFonts w:ascii="Calibri" w:eastAsia="Calibri" w:hAnsi="Calibri" w:cs="Calibri"/>
                <w:sz w:val="20"/>
                <w:szCs w:val="20"/>
              </w:rPr>
              <w:t>Μια εκτίμηση του ρόλου του κεφαλαίου κίνησης, τη σχέση του με την οικονομική βιωσιμότητα της επιχείρησης και των μακροχρόνιων επενδυτικών της σχεδίων.</w:t>
            </w:r>
          </w:p>
          <w:p w14:paraId="2C66D1ED" w14:textId="77777777" w:rsidR="00C2101D" w:rsidRPr="00C2101D" w:rsidRDefault="00C2101D" w:rsidP="00C2101D">
            <w:pPr>
              <w:numPr>
                <w:ilvl w:val="0"/>
                <w:numId w:val="241"/>
              </w:numPr>
              <w:spacing w:after="200" w:line="276" w:lineRule="auto"/>
              <w:rPr>
                <w:rFonts w:ascii="Calibri" w:eastAsia="Calibri" w:hAnsi="Calibri" w:cs="Calibri"/>
                <w:sz w:val="20"/>
                <w:szCs w:val="20"/>
              </w:rPr>
            </w:pPr>
            <w:r w:rsidRPr="00C2101D">
              <w:rPr>
                <w:rFonts w:ascii="Calibri" w:eastAsia="Calibri" w:hAnsi="Calibri" w:cs="Calibri"/>
                <w:sz w:val="20"/>
                <w:szCs w:val="20"/>
              </w:rPr>
              <w:t xml:space="preserve">Η Εφαρμογή των βασικών χρηματοοικονομικών μεθόδων σχετικά με αξιολόγηση επένδυσης, Χρηματοοικονομικά μοντέλα, Αξιολόγηση Χρηματοδότησης και Ανάπτυξη, Διαχείριση και προεξόφληση ταμειακών ροών, Καθαρά Παρούσα Αξία, Εσωτερικός Βαθμός Απόδοσης κ.α. </w:t>
            </w:r>
          </w:p>
        </w:tc>
      </w:tr>
      <w:tr w:rsidR="00C2101D" w:rsidRPr="00C2101D" w14:paraId="1D3740DC" w14:textId="77777777" w:rsidTr="00F205FE">
        <w:tblPrEx>
          <w:tblLook w:val="0000" w:firstRow="0" w:lastRow="0" w:firstColumn="0" w:lastColumn="0" w:noHBand="0" w:noVBand="0"/>
        </w:tblPrEx>
        <w:trPr>
          <w:gridBefore w:val="1"/>
          <w:wBefore w:w="18" w:type="dxa"/>
        </w:trPr>
        <w:tc>
          <w:tcPr>
            <w:tcW w:w="8454" w:type="dxa"/>
            <w:tcBorders>
              <w:bottom w:val="nil"/>
            </w:tcBorders>
            <w:shd w:val="clear" w:color="auto" w:fill="DDD9C3"/>
          </w:tcPr>
          <w:p w14:paraId="5989F98B" w14:textId="77777777" w:rsidR="00C2101D" w:rsidRPr="00C2101D" w:rsidRDefault="00C2101D" w:rsidP="00F205FE">
            <w:pPr>
              <w:rPr>
                <w:rFonts w:ascii="Calibri" w:hAnsi="Calibri" w:cs="Arial"/>
                <w:b/>
                <w:sz w:val="20"/>
                <w:szCs w:val="20"/>
              </w:rPr>
            </w:pPr>
            <w:r w:rsidRPr="00C2101D">
              <w:rPr>
                <w:rFonts w:ascii="Calibri" w:hAnsi="Calibri" w:cs="Arial"/>
                <w:b/>
                <w:sz w:val="20"/>
                <w:szCs w:val="20"/>
              </w:rPr>
              <w:lastRenderedPageBreak/>
              <w:t>Γενικές Ικανότητες</w:t>
            </w:r>
          </w:p>
        </w:tc>
      </w:tr>
      <w:tr w:rsidR="00C2101D" w:rsidRPr="00C2101D" w14:paraId="27D568B5" w14:textId="77777777" w:rsidTr="00F205FE">
        <w:tc>
          <w:tcPr>
            <w:tcW w:w="8472" w:type="dxa"/>
            <w:gridSpan w:val="2"/>
            <w:tcBorders>
              <w:bottom w:val="single" w:sz="4" w:space="0" w:color="auto"/>
            </w:tcBorders>
          </w:tcPr>
          <w:p w14:paraId="6BBFF8F5" w14:textId="77777777" w:rsidR="00C2101D" w:rsidRPr="00C2101D" w:rsidRDefault="00C2101D" w:rsidP="00C2101D">
            <w:pPr>
              <w:numPr>
                <w:ilvl w:val="0"/>
                <w:numId w:val="240"/>
              </w:numPr>
              <w:adjustRightInd w:val="0"/>
              <w:spacing w:after="60" w:line="276" w:lineRule="auto"/>
              <w:rPr>
                <w:sz w:val="20"/>
                <w:szCs w:val="20"/>
              </w:rPr>
            </w:pPr>
            <w:r w:rsidRPr="00C2101D">
              <w:rPr>
                <w:sz w:val="20"/>
                <w:szCs w:val="20"/>
              </w:rPr>
              <w:t>Εφαρμογή της γνώσης στην πράξη</w:t>
            </w:r>
          </w:p>
          <w:p w14:paraId="3EBEC252" w14:textId="77777777" w:rsidR="00C2101D" w:rsidRPr="00C2101D" w:rsidRDefault="00C2101D" w:rsidP="00C2101D">
            <w:pPr>
              <w:numPr>
                <w:ilvl w:val="0"/>
                <w:numId w:val="240"/>
              </w:numPr>
              <w:adjustRightInd w:val="0"/>
              <w:spacing w:after="60" w:line="276" w:lineRule="auto"/>
              <w:rPr>
                <w:sz w:val="20"/>
                <w:szCs w:val="20"/>
              </w:rPr>
            </w:pPr>
            <w:r w:rsidRPr="00C2101D">
              <w:rPr>
                <w:sz w:val="20"/>
                <w:szCs w:val="20"/>
              </w:rPr>
              <w:t>Αναζήτηση, ανάλυση και σύνθεση δεδομένων και πληροφοριών, με τη χρήση και των απαραίτητων τεχνολογιών</w:t>
            </w:r>
          </w:p>
          <w:p w14:paraId="37318C3F" w14:textId="77777777" w:rsidR="00C2101D" w:rsidRPr="00C2101D" w:rsidRDefault="00C2101D" w:rsidP="00C2101D">
            <w:pPr>
              <w:numPr>
                <w:ilvl w:val="0"/>
                <w:numId w:val="240"/>
              </w:numPr>
              <w:adjustRightInd w:val="0"/>
              <w:spacing w:after="60" w:line="276" w:lineRule="auto"/>
              <w:rPr>
                <w:sz w:val="20"/>
                <w:szCs w:val="20"/>
              </w:rPr>
            </w:pPr>
            <w:r w:rsidRPr="00C2101D">
              <w:rPr>
                <w:sz w:val="20"/>
                <w:szCs w:val="20"/>
              </w:rPr>
              <w:t>Αυτόνομη εργασία</w:t>
            </w:r>
          </w:p>
          <w:p w14:paraId="02DE192B" w14:textId="77777777" w:rsidR="00C2101D" w:rsidRPr="00C2101D" w:rsidRDefault="00C2101D" w:rsidP="00C2101D">
            <w:pPr>
              <w:numPr>
                <w:ilvl w:val="0"/>
                <w:numId w:val="240"/>
              </w:numPr>
              <w:adjustRightInd w:val="0"/>
              <w:spacing w:after="60" w:line="276" w:lineRule="auto"/>
              <w:rPr>
                <w:sz w:val="20"/>
                <w:szCs w:val="20"/>
              </w:rPr>
            </w:pPr>
            <w:r w:rsidRPr="00C2101D">
              <w:rPr>
                <w:sz w:val="20"/>
                <w:szCs w:val="20"/>
              </w:rPr>
              <w:t>Ομαδική εργασία</w:t>
            </w:r>
          </w:p>
          <w:p w14:paraId="1D7836A7" w14:textId="77777777" w:rsidR="00C2101D" w:rsidRPr="00C2101D" w:rsidRDefault="00C2101D" w:rsidP="00C2101D">
            <w:pPr>
              <w:numPr>
                <w:ilvl w:val="0"/>
                <w:numId w:val="240"/>
              </w:numPr>
              <w:adjustRightInd w:val="0"/>
              <w:spacing w:after="60" w:line="276" w:lineRule="auto"/>
              <w:rPr>
                <w:rFonts w:ascii="Calibri" w:hAnsi="Calibri" w:cs="Arial"/>
                <w:i/>
                <w:sz w:val="20"/>
                <w:szCs w:val="20"/>
              </w:rPr>
            </w:pPr>
            <w:r w:rsidRPr="00C2101D">
              <w:rPr>
                <w:sz w:val="20"/>
                <w:szCs w:val="20"/>
              </w:rPr>
              <w:t>Άσκηση κριτικής και αυτοκριτικής</w:t>
            </w:r>
          </w:p>
        </w:tc>
      </w:tr>
    </w:tbl>
    <w:p w14:paraId="411EAF89" w14:textId="77777777" w:rsidR="00C2101D" w:rsidRPr="00C2101D" w:rsidRDefault="00C2101D" w:rsidP="00C2101D">
      <w:pPr>
        <w:pStyle w:val="ab"/>
        <w:numPr>
          <w:ilvl w:val="0"/>
          <w:numId w:val="244"/>
        </w:numPr>
        <w:adjustRightInd w:val="0"/>
        <w:spacing w:before="120"/>
        <w:rPr>
          <w:rFonts w:cs="Arial"/>
          <w:b/>
          <w:color w:val="000000"/>
          <w:sz w:val="20"/>
          <w:szCs w:val="20"/>
        </w:rPr>
      </w:pPr>
      <w:r w:rsidRPr="00C2101D">
        <w:rPr>
          <w:rFonts w:cs="Arial"/>
          <w:b/>
          <w:color w:val="000000"/>
          <w:sz w:val="20"/>
          <w:szCs w:val="2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2101D" w:rsidRPr="00C2101D" w14:paraId="4AFD52AE" w14:textId="77777777" w:rsidTr="00F205FE">
        <w:tc>
          <w:tcPr>
            <w:tcW w:w="8472" w:type="dxa"/>
            <w:tcBorders>
              <w:top w:val="single" w:sz="4" w:space="0" w:color="auto"/>
              <w:left w:val="single" w:sz="4" w:space="0" w:color="auto"/>
              <w:bottom w:val="single" w:sz="4" w:space="0" w:color="auto"/>
              <w:right w:val="single" w:sz="4" w:space="0" w:color="auto"/>
            </w:tcBorders>
          </w:tcPr>
          <w:p w14:paraId="5140F50F" w14:textId="77777777" w:rsidR="00C2101D" w:rsidRPr="00C2101D" w:rsidRDefault="00C2101D" w:rsidP="00C2101D">
            <w:pPr>
              <w:widowControl w:val="0"/>
              <w:numPr>
                <w:ilvl w:val="0"/>
                <w:numId w:val="6"/>
              </w:numPr>
              <w:autoSpaceDE w:val="0"/>
              <w:autoSpaceDN w:val="0"/>
              <w:spacing w:after="0" w:line="240" w:lineRule="auto"/>
              <w:rPr>
                <w:sz w:val="20"/>
                <w:szCs w:val="20"/>
              </w:rPr>
            </w:pPr>
            <w:r w:rsidRPr="00C2101D">
              <w:rPr>
                <w:sz w:val="20"/>
                <w:szCs w:val="20"/>
              </w:rPr>
              <w:t>Τι είναι η Χρηματοοικονομική των Επιχειρήσεων?</w:t>
            </w:r>
          </w:p>
          <w:p w14:paraId="44061591" w14:textId="77777777" w:rsidR="00C2101D" w:rsidRPr="00C2101D" w:rsidRDefault="00C2101D" w:rsidP="00C2101D">
            <w:pPr>
              <w:widowControl w:val="0"/>
              <w:numPr>
                <w:ilvl w:val="0"/>
                <w:numId w:val="6"/>
              </w:numPr>
              <w:autoSpaceDE w:val="0"/>
              <w:autoSpaceDN w:val="0"/>
              <w:spacing w:after="0" w:line="240" w:lineRule="auto"/>
              <w:rPr>
                <w:sz w:val="20"/>
                <w:szCs w:val="20"/>
              </w:rPr>
            </w:pPr>
            <w:r w:rsidRPr="00C2101D">
              <w:rPr>
                <w:sz w:val="20"/>
                <w:szCs w:val="20"/>
              </w:rPr>
              <w:t>Η Μετοχική Εταιρεία</w:t>
            </w:r>
          </w:p>
          <w:p w14:paraId="387642B4" w14:textId="77777777" w:rsidR="00C2101D" w:rsidRPr="00C2101D" w:rsidRDefault="00C2101D" w:rsidP="00C2101D">
            <w:pPr>
              <w:widowControl w:val="0"/>
              <w:numPr>
                <w:ilvl w:val="0"/>
                <w:numId w:val="6"/>
              </w:numPr>
              <w:autoSpaceDE w:val="0"/>
              <w:autoSpaceDN w:val="0"/>
              <w:spacing w:after="0" w:line="240" w:lineRule="auto"/>
              <w:rPr>
                <w:sz w:val="20"/>
                <w:szCs w:val="20"/>
              </w:rPr>
            </w:pPr>
            <w:r w:rsidRPr="00C2101D">
              <w:rPr>
                <w:sz w:val="20"/>
                <w:szCs w:val="20"/>
              </w:rPr>
              <w:t>Η Σημασία των Ταμειακών Ροών</w:t>
            </w:r>
          </w:p>
          <w:p w14:paraId="2BE9C3DD" w14:textId="77777777" w:rsidR="00C2101D" w:rsidRPr="00C2101D" w:rsidRDefault="00C2101D" w:rsidP="00C2101D">
            <w:pPr>
              <w:widowControl w:val="0"/>
              <w:numPr>
                <w:ilvl w:val="0"/>
                <w:numId w:val="6"/>
              </w:numPr>
              <w:autoSpaceDE w:val="0"/>
              <w:autoSpaceDN w:val="0"/>
              <w:spacing w:after="0" w:line="240" w:lineRule="auto"/>
              <w:rPr>
                <w:sz w:val="20"/>
                <w:szCs w:val="20"/>
              </w:rPr>
            </w:pPr>
            <w:r w:rsidRPr="00C2101D">
              <w:rPr>
                <w:sz w:val="20"/>
                <w:szCs w:val="20"/>
              </w:rPr>
              <w:t>Ο Στόχος της Χρηματοοικονομικής Διοίκησης</w:t>
            </w:r>
          </w:p>
          <w:p w14:paraId="420BD245" w14:textId="77777777" w:rsidR="00C2101D" w:rsidRPr="00C2101D" w:rsidRDefault="00C2101D" w:rsidP="00C2101D">
            <w:pPr>
              <w:widowControl w:val="0"/>
              <w:numPr>
                <w:ilvl w:val="0"/>
                <w:numId w:val="6"/>
              </w:numPr>
              <w:autoSpaceDE w:val="0"/>
              <w:autoSpaceDN w:val="0"/>
              <w:spacing w:after="0" w:line="240" w:lineRule="auto"/>
              <w:rPr>
                <w:sz w:val="20"/>
                <w:szCs w:val="20"/>
              </w:rPr>
            </w:pPr>
            <w:r w:rsidRPr="00C2101D">
              <w:rPr>
                <w:sz w:val="20"/>
                <w:szCs w:val="20"/>
              </w:rPr>
              <w:t>Το Πρόβλημα Αντιπροσώπευσης και ο Έλεγχος της Μετοχικής Εταιρείας</w:t>
            </w:r>
          </w:p>
          <w:p w14:paraId="5A8E8ADD" w14:textId="77777777" w:rsidR="00C2101D" w:rsidRPr="00C2101D" w:rsidRDefault="00C2101D" w:rsidP="00C2101D">
            <w:pPr>
              <w:widowControl w:val="0"/>
              <w:numPr>
                <w:ilvl w:val="0"/>
                <w:numId w:val="6"/>
              </w:numPr>
              <w:autoSpaceDE w:val="0"/>
              <w:autoSpaceDN w:val="0"/>
              <w:spacing w:after="0" w:line="240" w:lineRule="auto"/>
              <w:rPr>
                <w:sz w:val="20"/>
                <w:szCs w:val="20"/>
              </w:rPr>
            </w:pPr>
            <w:r w:rsidRPr="00C2101D">
              <w:rPr>
                <w:sz w:val="20"/>
                <w:szCs w:val="20"/>
              </w:rPr>
              <w:t>Ο Ισολογισμός</w:t>
            </w:r>
          </w:p>
          <w:p w14:paraId="29722C69" w14:textId="77777777" w:rsidR="00C2101D" w:rsidRPr="00C2101D" w:rsidRDefault="00C2101D" w:rsidP="00C2101D">
            <w:pPr>
              <w:widowControl w:val="0"/>
              <w:numPr>
                <w:ilvl w:val="0"/>
                <w:numId w:val="6"/>
              </w:numPr>
              <w:autoSpaceDE w:val="0"/>
              <w:autoSpaceDN w:val="0"/>
              <w:spacing w:after="0" w:line="240" w:lineRule="auto"/>
              <w:rPr>
                <w:sz w:val="20"/>
                <w:szCs w:val="20"/>
              </w:rPr>
            </w:pPr>
            <w:r w:rsidRPr="00C2101D">
              <w:rPr>
                <w:sz w:val="20"/>
                <w:szCs w:val="20"/>
              </w:rPr>
              <w:t>Η Κατάσταση Αποτελεσμάτων Χρήσης</w:t>
            </w:r>
          </w:p>
          <w:p w14:paraId="1C1E6FBE" w14:textId="77777777" w:rsidR="00C2101D" w:rsidRPr="00C2101D" w:rsidRDefault="00C2101D" w:rsidP="00C2101D">
            <w:pPr>
              <w:widowControl w:val="0"/>
              <w:numPr>
                <w:ilvl w:val="0"/>
                <w:numId w:val="6"/>
              </w:numPr>
              <w:autoSpaceDE w:val="0"/>
              <w:autoSpaceDN w:val="0"/>
              <w:spacing w:after="0" w:line="240" w:lineRule="auto"/>
              <w:rPr>
                <w:sz w:val="20"/>
                <w:szCs w:val="20"/>
              </w:rPr>
            </w:pPr>
            <w:r w:rsidRPr="00C2101D">
              <w:rPr>
                <w:sz w:val="20"/>
                <w:szCs w:val="20"/>
              </w:rPr>
              <w:t>Φόροι</w:t>
            </w:r>
          </w:p>
          <w:p w14:paraId="56B19D52" w14:textId="77777777" w:rsidR="00C2101D" w:rsidRPr="00C2101D" w:rsidRDefault="00C2101D" w:rsidP="00C2101D">
            <w:pPr>
              <w:widowControl w:val="0"/>
              <w:numPr>
                <w:ilvl w:val="0"/>
                <w:numId w:val="6"/>
              </w:numPr>
              <w:autoSpaceDE w:val="0"/>
              <w:autoSpaceDN w:val="0"/>
              <w:spacing w:after="0" w:line="240" w:lineRule="auto"/>
              <w:rPr>
                <w:sz w:val="20"/>
                <w:szCs w:val="20"/>
              </w:rPr>
            </w:pPr>
            <w:r w:rsidRPr="00C2101D">
              <w:rPr>
                <w:sz w:val="20"/>
                <w:szCs w:val="20"/>
              </w:rPr>
              <w:t>Καθαρό Κεφάλαιο Κίνησης</w:t>
            </w:r>
          </w:p>
          <w:p w14:paraId="76ED2FB2" w14:textId="77777777" w:rsidR="00C2101D" w:rsidRPr="00C2101D" w:rsidRDefault="00C2101D" w:rsidP="00C2101D">
            <w:pPr>
              <w:widowControl w:val="0"/>
              <w:numPr>
                <w:ilvl w:val="0"/>
                <w:numId w:val="6"/>
              </w:numPr>
              <w:autoSpaceDE w:val="0"/>
              <w:autoSpaceDN w:val="0"/>
              <w:spacing w:after="0" w:line="240" w:lineRule="auto"/>
              <w:rPr>
                <w:sz w:val="20"/>
                <w:szCs w:val="20"/>
              </w:rPr>
            </w:pPr>
            <w:r w:rsidRPr="00C2101D">
              <w:rPr>
                <w:sz w:val="20"/>
                <w:szCs w:val="20"/>
              </w:rPr>
              <w:t>Οικονομικές Ταμειακές Ροές</w:t>
            </w:r>
          </w:p>
          <w:p w14:paraId="044BC8DD" w14:textId="77777777" w:rsidR="00C2101D" w:rsidRPr="00C2101D" w:rsidRDefault="00C2101D" w:rsidP="00C2101D">
            <w:pPr>
              <w:widowControl w:val="0"/>
              <w:numPr>
                <w:ilvl w:val="0"/>
                <w:numId w:val="6"/>
              </w:numPr>
              <w:autoSpaceDE w:val="0"/>
              <w:autoSpaceDN w:val="0"/>
              <w:spacing w:after="0" w:line="240" w:lineRule="auto"/>
              <w:rPr>
                <w:sz w:val="20"/>
                <w:szCs w:val="20"/>
              </w:rPr>
            </w:pPr>
            <w:r w:rsidRPr="00C2101D">
              <w:rPr>
                <w:sz w:val="20"/>
                <w:szCs w:val="20"/>
              </w:rPr>
              <w:t>Η Λογιστική Κατάσταση των Ταμειακών Ροών</w:t>
            </w:r>
          </w:p>
          <w:p w14:paraId="6A6569E0" w14:textId="77777777" w:rsidR="00C2101D" w:rsidRPr="00C2101D" w:rsidRDefault="00C2101D" w:rsidP="00C2101D">
            <w:pPr>
              <w:widowControl w:val="0"/>
              <w:numPr>
                <w:ilvl w:val="0"/>
                <w:numId w:val="6"/>
              </w:numPr>
              <w:autoSpaceDE w:val="0"/>
              <w:autoSpaceDN w:val="0"/>
              <w:spacing w:after="0" w:line="240" w:lineRule="auto"/>
              <w:rPr>
                <w:sz w:val="20"/>
                <w:szCs w:val="20"/>
              </w:rPr>
            </w:pPr>
            <w:r w:rsidRPr="00C2101D">
              <w:rPr>
                <w:sz w:val="20"/>
                <w:szCs w:val="20"/>
              </w:rPr>
              <w:t>Διαχείριση Ταμειακών Ροών</w:t>
            </w:r>
          </w:p>
          <w:p w14:paraId="4F9B9AEE" w14:textId="77777777" w:rsidR="00C2101D" w:rsidRPr="00C2101D" w:rsidRDefault="00C2101D" w:rsidP="00C2101D">
            <w:pPr>
              <w:widowControl w:val="0"/>
              <w:numPr>
                <w:ilvl w:val="0"/>
                <w:numId w:val="6"/>
              </w:numPr>
              <w:autoSpaceDE w:val="0"/>
              <w:autoSpaceDN w:val="0"/>
              <w:spacing w:after="0" w:line="240" w:lineRule="auto"/>
              <w:rPr>
                <w:sz w:val="20"/>
                <w:szCs w:val="20"/>
              </w:rPr>
            </w:pPr>
            <w:r w:rsidRPr="00C2101D">
              <w:rPr>
                <w:sz w:val="20"/>
                <w:szCs w:val="20"/>
              </w:rPr>
              <w:t>Ανάλυση Οικονομικών Καταστάσεων</w:t>
            </w:r>
          </w:p>
          <w:p w14:paraId="1F936D29" w14:textId="77777777" w:rsidR="00C2101D" w:rsidRPr="00C2101D" w:rsidRDefault="00C2101D" w:rsidP="00C2101D">
            <w:pPr>
              <w:widowControl w:val="0"/>
              <w:numPr>
                <w:ilvl w:val="0"/>
                <w:numId w:val="6"/>
              </w:numPr>
              <w:autoSpaceDE w:val="0"/>
              <w:autoSpaceDN w:val="0"/>
              <w:spacing w:after="0" w:line="240" w:lineRule="auto"/>
              <w:rPr>
                <w:sz w:val="20"/>
                <w:szCs w:val="20"/>
              </w:rPr>
            </w:pPr>
            <w:r w:rsidRPr="00C2101D">
              <w:rPr>
                <w:sz w:val="20"/>
                <w:szCs w:val="20"/>
              </w:rPr>
              <w:t xml:space="preserve">Ανάλυση Αριθμοδεικτών </w:t>
            </w:r>
          </w:p>
          <w:p w14:paraId="75CF896B" w14:textId="77777777" w:rsidR="00C2101D" w:rsidRPr="00C2101D" w:rsidRDefault="00C2101D" w:rsidP="00C2101D">
            <w:pPr>
              <w:widowControl w:val="0"/>
              <w:numPr>
                <w:ilvl w:val="0"/>
                <w:numId w:val="6"/>
              </w:numPr>
              <w:autoSpaceDE w:val="0"/>
              <w:autoSpaceDN w:val="0"/>
              <w:spacing w:after="0" w:line="240" w:lineRule="auto"/>
              <w:rPr>
                <w:sz w:val="20"/>
                <w:szCs w:val="20"/>
              </w:rPr>
            </w:pPr>
            <w:r w:rsidRPr="00C2101D">
              <w:rPr>
                <w:sz w:val="20"/>
                <w:szCs w:val="20"/>
              </w:rPr>
              <w:t>Η Ταυτότητα DuPont</w:t>
            </w:r>
          </w:p>
          <w:p w14:paraId="35D7D1AC" w14:textId="77777777" w:rsidR="00C2101D" w:rsidRPr="00C2101D" w:rsidRDefault="00C2101D" w:rsidP="00C2101D">
            <w:pPr>
              <w:widowControl w:val="0"/>
              <w:numPr>
                <w:ilvl w:val="0"/>
                <w:numId w:val="6"/>
              </w:numPr>
              <w:autoSpaceDE w:val="0"/>
              <w:autoSpaceDN w:val="0"/>
              <w:spacing w:after="0" w:line="240" w:lineRule="auto"/>
              <w:rPr>
                <w:sz w:val="20"/>
                <w:szCs w:val="20"/>
              </w:rPr>
            </w:pPr>
            <w:r w:rsidRPr="00C2101D">
              <w:rPr>
                <w:sz w:val="20"/>
                <w:szCs w:val="20"/>
              </w:rPr>
              <w:t>Χρηματοοικονομικά Μοντέλα</w:t>
            </w:r>
          </w:p>
          <w:p w14:paraId="33937A71" w14:textId="77777777" w:rsidR="00C2101D" w:rsidRPr="00C2101D" w:rsidRDefault="00C2101D" w:rsidP="00C2101D">
            <w:pPr>
              <w:widowControl w:val="0"/>
              <w:numPr>
                <w:ilvl w:val="0"/>
                <w:numId w:val="6"/>
              </w:numPr>
              <w:autoSpaceDE w:val="0"/>
              <w:autoSpaceDN w:val="0"/>
              <w:spacing w:after="0" w:line="240" w:lineRule="auto"/>
              <w:rPr>
                <w:sz w:val="20"/>
                <w:szCs w:val="20"/>
              </w:rPr>
            </w:pPr>
            <w:r w:rsidRPr="00C2101D">
              <w:rPr>
                <w:sz w:val="20"/>
                <w:szCs w:val="20"/>
              </w:rPr>
              <w:t>Εξωτερική Χρηματοδότηση και Ανάπτυξη</w:t>
            </w:r>
          </w:p>
          <w:p w14:paraId="3BCD1B6A" w14:textId="77777777" w:rsidR="00C2101D" w:rsidRPr="00C2101D" w:rsidRDefault="00C2101D" w:rsidP="00C2101D">
            <w:pPr>
              <w:widowControl w:val="0"/>
              <w:numPr>
                <w:ilvl w:val="0"/>
                <w:numId w:val="6"/>
              </w:numPr>
              <w:autoSpaceDE w:val="0"/>
              <w:autoSpaceDN w:val="0"/>
              <w:spacing w:after="0" w:line="240" w:lineRule="auto"/>
              <w:rPr>
                <w:sz w:val="20"/>
                <w:szCs w:val="20"/>
              </w:rPr>
            </w:pPr>
            <w:r w:rsidRPr="00C2101D">
              <w:rPr>
                <w:sz w:val="20"/>
                <w:szCs w:val="20"/>
              </w:rPr>
              <w:t>Αποτίμηση: Η Περίπτωση της Μίας Περιόδου</w:t>
            </w:r>
          </w:p>
          <w:p w14:paraId="46A18D98" w14:textId="77777777" w:rsidR="00C2101D" w:rsidRPr="00C2101D" w:rsidRDefault="00C2101D" w:rsidP="00C2101D">
            <w:pPr>
              <w:widowControl w:val="0"/>
              <w:numPr>
                <w:ilvl w:val="0"/>
                <w:numId w:val="6"/>
              </w:numPr>
              <w:autoSpaceDE w:val="0"/>
              <w:autoSpaceDN w:val="0"/>
              <w:spacing w:after="0" w:line="240" w:lineRule="auto"/>
              <w:rPr>
                <w:sz w:val="20"/>
                <w:szCs w:val="20"/>
              </w:rPr>
            </w:pPr>
            <w:r w:rsidRPr="00C2101D">
              <w:rPr>
                <w:sz w:val="20"/>
                <w:szCs w:val="20"/>
              </w:rPr>
              <w:t>Η Περίπτωση Πολλαπλών Περιόδων</w:t>
            </w:r>
          </w:p>
          <w:p w14:paraId="3EC1E320" w14:textId="77777777" w:rsidR="00C2101D" w:rsidRPr="00C2101D" w:rsidRDefault="00C2101D" w:rsidP="00C2101D">
            <w:pPr>
              <w:widowControl w:val="0"/>
              <w:numPr>
                <w:ilvl w:val="0"/>
                <w:numId w:val="6"/>
              </w:numPr>
              <w:autoSpaceDE w:val="0"/>
              <w:autoSpaceDN w:val="0"/>
              <w:spacing w:after="0" w:line="240" w:lineRule="auto"/>
              <w:rPr>
                <w:sz w:val="20"/>
                <w:szCs w:val="20"/>
              </w:rPr>
            </w:pPr>
            <w:r w:rsidRPr="00C2101D">
              <w:rPr>
                <w:sz w:val="20"/>
                <w:szCs w:val="20"/>
              </w:rPr>
              <w:t>Περίοδοι Ανατοκισμού</w:t>
            </w:r>
          </w:p>
          <w:p w14:paraId="2F331379" w14:textId="77777777" w:rsidR="00C2101D" w:rsidRPr="00C2101D" w:rsidRDefault="00C2101D" w:rsidP="00C2101D">
            <w:pPr>
              <w:widowControl w:val="0"/>
              <w:numPr>
                <w:ilvl w:val="0"/>
                <w:numId w:val="6"/>
              </w:numPr>
              <w:autoSpaceDE w:val="0"/>
              <w:autoSpaceDN w:val="0"/>
              <w:spacing w:after="0" w:line="240" w:lineRule="auto"/>
              <w:rPr>
                <w:sz w:val="20"/>
                <w:szCs w:val="20"/>
              </w:rPr>
            </w:pPr>
            <w:r w:rsidRPr="00C2101D">
              <w:rPr>
                <w:sz w:val="20"/>
                <w:szCs w:val="20"/>
              </w:rPr>
              <w:t>Απλουστεύσεις</w:t>
            </w:r>
          </w:p>
          <w:p w14:paraId="557EE26C" w14:textId="77777777" w:rsidR="00C2101D" w:rsidRPr="00C2101D" w:rsidRDefault="00C2101D" w:rsidP="00C2101D">
            <w:pPr>
              <w:widowControl w:val="0"/>
              <w:numPr>
                <w:ilvl w:val="0"/>
                <w:numId w:val="6"/>
              </w:numPr>
              <w:autoSpaceDE w:val="0"/>
              <w:autoSpaceDN w:val="0"/>
              <w:spacing w:after="0" w:line="240" w:lineRule="auto"/>
              <w:rPr>
                <w:sz w:val="20"/>
                <w:szCs w:val="20"/>
              </w:rPr>
            </w:pPr>
            <w:r w:rsidRPr="00C2101D">
              <w:rPr>
                <w:sz w:val="20"/>
                <w:szCs w:val="20"/>
              </w:rPr>
              <w:t>Χρεολυτικό Δάνειο</w:t>
            </w:r>
            <w:r w:rsidRPr="00C2101D">
              <w:rPr>
                <w:b/>
                <w:bCs/>
                <w:sz w:val="20"/>
                <w:szCs w:val="20"/>
              </w:rPr>
              <w:t xml:space="preserve"> </w:t>
            </w:r>
          </w:p>
          <w:p w14:paraId="7FC11E6D" w14:textId="77777777" w:rsidR="00C2101D" w:rsidRPr="00C2101D" w:rsidRDefault="00C2101D" w:rsidP="00C2101D">
            <w:pPr>
              <w:widowControl w:val="0"/>
              <w:numPr>
                <w:ilvl w:val="0"/>
                <w:numId w:val="6"/>
              </w:numPr>
              <w:autoSpaceDE w:val="0"/>
              <w:autoSpaceDN w:val="0"/>
              <w:spacing w:after="0" w:line="240" w:lineRule="auto"/>
              <w:rPr>
                <w:sz w:val="20"/>
                <w:szCs w:val="20"/>
              </w:rPr>
            </w:pPr>
            <w:r w:rsidRPr="00C2101D">
              <w:rPr>
                <w:sz w:val="20"/>
                <w:szCs w:val="20"/>
              </w:rPr>
              <w:t>Τι αξίζει μια εταιρεία?</w:t>
            </w:r>
          </w:p>
          <w:p w14:paraId="2EB92998" w14:textId="77777777" w:rsidR="00C2101D" w:rsidRPr="00C2101D" w:rsidRDefault="00C2101D" w:rsidP="00C2101D">
            <w:pPr>
              <w:widowControl w:val="0"/>
              <w:numPr>
                <w:ilvl w:val="0"/>
                <w:numId w:val="6"/>
              </w:numPr>
              <w:autoSpaceDE w:val="0"/>
              <w:autoSpaceDN w:val="0"/>
              <w:spacing w:after="0" w:line="240" w:lineRule="auto"/>
              <w:rPr>
                <w:sz w:val="20"/>
                <w:szCs w:val="20"/>
              </w:rPr>
            </w:pPr>
            <w:r w:rsidRPr="00C2101D">
              <w:rPr>
                <w:sz w:val="20"/>
                <w:szCs w:val="20"/>
              </w:rPr>
              <w:t>Γιατί Χρησιμοποιούμε την Καθαρή Παρούσα Αξία;</w:t>
            </w:r>
          </w:p>
          <w:p w14:paraId="107D7893" w14:textId="77777777" w:rsidR="00C2101D" w:rsidRPr="00C2101D" w:rsidRDefault="00C2101D" w:rsidP="00C2101D">
            <w:pPr>
              <w:widowControl w:val="0"/>
              <w:numPr>
                <w:ilvl w:val="0"/>
                <w:numId w:val="6"/>
              </w:numPr>
              <w:autoSpaceDE w:val="0"/>
              <w:autoSpaceDN w:val="0"/>
              <w:spacing w:after="0" w:line="240" w:lineRule="auto"/>
              <w:rPr>
                <w:sz w:val="20"/>
                <w:szCs w:val="20"/>
              </w:rPr>
            </w:pPr>
            <w:r w:rsidRPr="00C2101D">
              <w:rPr>
                <w:sz w:val="20"/>
                <w:szCs w:val="20"/>
              </w:rPr>
              <w:t>Η μέθοδος της περιόδου επανείσπραξης</w:t>
            </w:r>
          </w:p>
          <w:p w14:paraId="38875667" w14:textId="77777777" w:rsidR="00C2101D" w:rsidRPr="00C2101D" w:rsidRDefault="00C2101D" w:rsidP="00C2101D">
            <w:pPr>
              <w:widowControl w:val="0"/>
              <w:numPr>
                <w:ilvl w:val="0"/>
                <w:numId w:val="6"/>
              </w:numPr>
              <w:autoSpaceDE w:val="0"/>
              <w:autoSpaceDN w:val="0"/>
              <w:spacing w:after="0" w:line="240" w:lineRule="auto"/>
              <w:rPr>
                <w:sz w:val="20"/>
                <w:szCs w:val="20"/>
              </w:rPr>
            </w:pPr>
            <w:r w:rsidRPr="00C2101D">
              <w:rPr>
                <w:sz w:val="20"/>
                <w:szCs w:val="20"/>
              </w:rPr>
              <w:t>Η Μέθοδος της Προεξοφλητικής Περιόδου Επανείσπραξης</w:t>
            </w:r>
          </w:p>
          <w:p w14:paraId="3B0A6D55" w14:textId="77777777" w:rsidR="00C2101D" w:rsidRPr="00C2101D" w:rsidRDefault="00C2101D" w:rsidP="00C2101D">
            <w:pPr>
              <w:widowControl w:val="0"/>
              <w:numPr>
                <w:ilvl w:val="0"/>
                <w:numId w:val="6"/>
              </w:numPr>
              <w:autoSpaceDE w:val="0"/>
              <w:autoSpaceDN w:val="0"/>
              <w:spacing w:after="0" w:line="240" w:lineRule="auto"/>
              <w:rPr>
                <w:sz w:val="20"/>
                <w:szCs w:val="20"/>
              </w:rPr>
            </w:pPr>
            <w:r w:rsidRPr="00C2101D">
              <w:rPr>
                <w:sz w:val="20"/>
                <w:szCs w:val="20"/>
              </w:rPr>
              <w:t>Ο Εσωτερικός Βαθμός Απόδοσης</w:t>
            </w:r>
          </w:p>
          <w:p w14:paraId="1A112D66" w14:textId="77777777" w:rsidR="00C2101D" w:rsidRPr="00C2101D" w:rsidRDefault="00C2101D" w:rsidP="00C2101D">
            <w:pPr>
              <w:widowControl w:val="0"/>
              <w:numPr>
                <w:ilvl w:val="0"/>
                <w:numId w:val="6"/>
              </w:numPr>
              <w:autoSpaceDE w:val="0"/>
              <w:autoSpaceDN w:val="0"/>
              <w:spacing w:after="0" w:line="240" w:lineRule="auto"/>
              <w:rPr>
                <w:sz w:val="20"/>
                <w:szCs w:val="20"/>
              </w:rPr>
            </w:pPr>
            <w:r w:rsidRPr="00C2101D">
              <w:rPr>
                <w:sz w:val="20"/>
                <w:szCs w:val="20"/>
              </w:rPr>
              <w:t>Προβλήματα με την προσέγγιση του IRR</w:t>
            </w:r>
          </w:p>
          <w:p w14:paraId="20075B87" w14:textId="77777777" w:rsidR="00C2101D" w:rsidRPr="00C2101D" w:rsidRDefault="00C2101D" w:rsidP="00C2101D">
            <w:pPr>
              <w:widowControl w:val="0"/>
              <w:numPr>
                <w:ilvl w:val="0"/>
                <w:numId w:val="6"/>
              </w:numPr>
              <w:autoSpaceDE w:val="0"/>
              <w:autoSpaceDN w:val="0"/>
              <w:spacing w:after="0" w:line="240" w:lineRule="auto"/>
              <w:rPr>
                <w:sz w:val="20"/>
                <w:szCs w:val="20"/>
              </w:rPr>
            </w:pPr>
            <w:r w:rsidRPr="00C2101D">
              <w:rPr>
                <w:sz w:val="20"/>
                <w:szCs w:val="20"/>
              </w:rPr>
              <w:t>Δείκτης Αποδοτικότητας (Κερδοφορίας)</w:t>
            </w:r>
          </w:p>
          <w:p w14:paraId="554F09BB" w14:textId="77777777" w:rsidR="00C2101D" w:rsidRPr="00C2101D" w:rsidRDefault="00C2101D" w:rsidP="00C2101D">
            <w:pPr>
              <w:widowControl w:val="0"/>
              <w:numPr>
                <w:ilvl w:val="0"/>
                <w:numId w:val="6"/>
              </w:numPr>
              <w:autoSpaceDE w:val="0"/>
              <w:autoSpaceDN w:val="0"/>
              <w:spacing w:after="0" w:line="240" w:lineRule="auto"/>
              <w:rPr>
                <w:sz w:val="20"/>
                <w:szCs w:val="20"/>
              </w:rPr>
            </w:pPr>
            <w:r w:rsidRPr="00C2101D">
              <w:rPr>
                <w:sz w:val="20"/>
                <w:szCs w:val="20"/>
              </w:rPr>
              <w:t>Η Πρακτική του Κεφαλαιουχικού Προϋπολογισμού</w:t>
            </w:r>
          </w:p>
          <w:p w14:paraId="543533E8" w14:textId="77777777" w:rsidR="00C2101D" w:rsidRPr="00C2101D" w:rsidRDefault="00C2101D" w:rsidP="00C2101D">
            <w:pPr>
              <w:widowControl w:val="0"/>
              <w:numPr>
                <w:ilvl w:val="0"/>
                <w:numId w:val="6"/>
              </w:numPr>
              <w:autoSpaceDE w:val="0"/>
              <w:autoSpaceDN w:val="0"/>
              <w:spacing w:after="0" w:line="240" w:lineRule="auto"/>
              <w:rPr>
                <w:sz w:val="20"/>
                <w:szCs w:val="20"/>
              </w:rPr>
            </w:pPr>
            <w:r w:rsidRPr="00C2101D">
              <w:rPr>
                <w:sz w:val="20"/>
                <w:szCs w:val="20"/>
              </w:rPr>
              <w:lastRenderedPageBreak/>
              <w:t>Πρόσθετες Ταμειακές Ροές</w:t>
            </w:r>
          </w:p>
          <w:p w14:paraId="1815377B" w14:textId="77777777" w:rsidR="00C2101D" w:rsidRPr="00C2101D" w:rsidRDefault="00C2101D" w:rsidP="00C2101D">
            <w:pPr>
              <w:widowControl w:val="0"/>
              <w:numPr>
                <w:ilvl w:val="0"/>
                <w:numId w:val="6"/>
              </w:numPr>
              <w:autoSpaceDE w:val="0"/>
              <w:autoSpaceDN w:val="0"/>
              <w:spacing w:after="0" w:line="240" w:lineRule="auto"/>
              <w:rPr>
                <w:sz w:val="20"/>
                <w:szCs w:val="20"/>
              </w:rPr>
            </w:pPr>
            <w:r w:rsidRPr="00C2101D">
              <w:rPr>
                <w:sz w:val="20"/>
                <w:szCs w:val="20"/>
              </w:rPr>
              <w:t>Πληθωρισμός και Κεφαλαιουχικός Προϋπολογισμός</w:t>
            </w:r>
          </w:p>
          <w:p w14:paraId="00FE2841" w14:textId="77777777" w:rsidR="00C2101D" w:rsidRPr="00C2101D" w:rsidRDefault="00C2101D" w:rsidP="00C2101D">
            <w:pPr>
              <w:widowControl w:val="0"/>
              <w:numPr>
                <w:ilvl w:val="0"/>
                <w:numId w:val="6"/>
              </w:numPr>
              <w:autoSpaceDE w:val="0"/>
              <w:autoSpaceDN w:val="0"/>
              <w:spacing w:after="0" w:line="240" w:lineRule="auto"/>
              <w:rPr>
                <w:sz w:val="20"/>
                <w:szCs w:val="20"/>
              </w:rPr>
            </w:pPr>
            <w:r w:rsidRPr="00C2101D">
              <w:rPr>
                <w:sz w:val="20"/>
                <w:szCs w:val="20"/>
              </w:rPr>
              <w:t>Εναλλακτικοί Ορισμοί των Ταμειακών Ροών από Λειτουργικές Δραστηριότητες</w:t>
            </w:r>
          </w:p>
          <w:p w14:paraId="315AEC6D" w14:textId="77777777" w:rsidR="00C2101D" w:rsidRPr="00C2101D" w:rsidRDefault="00C2101D" w:rsidP="00C2101D">
            <w:pPr>
              <w:widowControl w:val="0"/>
              <w:numPr>
                <w:ilvl w:val="0"/>
                <w:numId w:val="6"/>
              </w:numPr>
              <w:autoSpaceDE w:val="0"/>
              <w:autoSpaceDN w:val="0"/>
              <w:spacing w:after="0" w:line="240" w:lineRule="auto"/>
              <w:rPr>
                <w:sz w:val="20"/>
                <w:szCs w:val="20"/>
              </w:rPr>
            </w:pPr>
            <w:r w:rsidRPr="00C2101D">
              <w:rPr>
                <w:sz w:val="20"/>
                <w:szCs w:val="20"/>
              </w:rPr>
              <w:t>Ορισμένες Ειδικές Περιπτώσεις της Ανάλυσης Προεξοφλημένων Ταμειακών Ροών</w:t>
            </w:r>
          </w:p>
          <w:p w14:paraId="082CEEE3" w14:textId="77777777" w:rsidR="00C2101D" w:rsidRPr="00C2101D" w:rsidRDefault="00C2101D" w:rsidP="00C2101D">
            <w:pPr>
              <w:widowControl w:val="0"/>
              <w:numPr>
                <w:ilvl w:val="0"/>
                <w:numId w:val="6"/>
              </w:numPr>
              <w:autoSpaceDE w:val="0"/>
              <w:autoSpaceDN w:val="0"/>
              <w:spacing w:after="0" w:line="240" w:lineRule="auto"/>
              <w:rPr>
                <w:sz w:val="20"/>
                <w:szCs w:val="20"/>
              </w:rPr>
            </w:pPr>
            <w:r w:rsidRPr="00C2101D">
              <w:rPr>
                <w:sz w:val="20"/>
                <w:szCs w:val="20"/>
              </w:rPr>
              <w:t>Η Απόδοση και ο Κίνδυνος για τα Χαρτοφυλάκια</w:t>
            </w:r>
          </w:p>
          <w:p w14:paraId="3ED53EEA" w14:textId="77777777" w:rsidR="00C2101D" w:rsidRPr="00C2101D" w:rsidRDefault="00C2101D" w:rsidP="00C2101D">
            <w:pPr>
              <w:widowControl w:val="0"/>
              <w:numPr>
                <w:ilvl w:val="0"/>
                <w:numId w:val="6"/>
              </w:numPr>
              <w:autoSpaceDE w:val="0"/>
              <w:autoSpaceDN w:val="0"/>
              <w:spacing w:after="0" w:line="240" w:lineRule="auto"/>
              <w:rPr>
                <w:sz w:val="20"/>
                <w:szCs w:val="20"/>
              </w:rPr>
            </w:pPr>
            <w:r w:rsidRPr="00C2101D">
              <w:rPr>
                <w:sz w:val="20"/>
                <w:szCs w:val="20"/>
              </w:rPr>
              <w:t>Το Αποτελεσματικό Σύνολο για Δύο Χρεόγραφα</w:t>
            </w:r>
          </w:p>
          <w:p w14:paraId="15DB5AEF" w14:textId="77777777" w:rsidR="00C2101D" w:rsidRPr="00C2101D" w:rsidRDefault="00C2101D" w:rsidP="00C2101D">
            <w:pPr>
              <w:widowControl w:val="0"/>
              <w:numPr>
                <w:ilvl w:val="0"/>
                <w:numId w:val="6"/>
              </w:numPr>
              <w:autoSpaceDE w:val="0"/>
              <w:autoSpaceDN w:val="0"/>
              <w:spacing w:after="0" w:line="240" w:lineRule="auto"/>
              <w:rPr>
                <w:sz w:val="20"/>
                <w:szCs w:val="20"/>
              </w:rPr>
            </w:pPr>
            <w:r w:rsidRPr="00C2101D">
              <w:rPr>
                <w:sz w:val="20"/>
                <w:szCs w:val="20"/>
              </w:rPr>
              <w:t>Το Αποτελεσματικό Σύνολο για Πολλά Χρεόγραφα</w:t>
            </w:r>
          </w:p>
          <w:p w14:paraId="1B3C3C5F" w14:textId="77777777" w:rsidR="00C2101D" w:rsidRPr="00C2101D" w:rsidRDefault="00C2101D" w:rsidP="00C2101D">
            <w:pPr>
              <w:widowControl w:val="0"/>
              <w:numPr>
                <w:ilvl w:val="0"/>
                <w:numId w:val="6"/>
              </w:numPr>
              <w:autoSpaceDE w:val="0"/>
              <w:autoSpaceDN w:val="0"/>
              <w:spacing w:after="0" w:line="240" w:lineRule="auto"/>
              <w:rPr>
                <w:sz w:val="20"/>
                <w:szCs w:val="20"/>
              </w:rPr>
            </w:pPr>
            <w:r w:rsidRPr="00C2101D">
              <w:rPr>
                <w:sz w:val="20"/>
                <w:szCs w:val="20"/>
              </w:rPr>
              <w:t>Διαφοροποίηση</w:t>
            </w:r>
          </w:p>
          <w:p w14:paraId="70E4CF2B" w14:textId="77777777" w:rsidR="00C2101D" w:rsidRPr="00C2101D" w:rsidRDefault="00C2101D" w:rsidP="00C2101D">
            <w:pPr>
              <w:widowControl w:val="0"/>
              <w:numPr>
                <w:ilvl w:val="0"/>
                <w:numId w:val="6"/>
              </w:numPr>
              <w:autoSpaceDE w:val="0"/>
              <w:autoSpaceDN w:val="0"/>
              <w:spacing w:after="0" w:line="240" w:lineRule="auto"/>
              <w:rPr>
                <w:sz w:val="20"/>
                <w:szCs w:val="20"/>
              </w:rPr>
            </w:pPr>
            <w:r w:rsidRPr="00C2101D">
              <w:rPr>
                <w:sz w:val="20"/>
                <w:szCs w:val="20"/>
              </w:rPr>
              <w:t>Συστηματικός Κίνδυνος και Συντελεστές Βήτα</w:t>
            </w:r>
          </w:p>
          <w:p w14:paraId="14EC897A" w14:textId="77777777" w:rsidR="00C2101D" w:rsidRPr="00C2101D" w:rsidRDefault="00C2101D" w:rsidP="00C2101D">
            <w:pPr>
              <w:widowControl w:val="0"/>
              <w:numPr>
                <w:ilvl w:val="0"/>
                <w:numId w:val="6"/>
              </w:numPr>
              <w:autoSpaceDE w:val="0"/>
              <w:autoSpaceDN w:val="0"/>
              <w:spacing w:after="0" w:line="240" w:lineRule="auto"/>
              <w:rPr>
                <w:sz w:val="20"/>
                <w:szCs w:val="20"/>
              </w:rPr>
            </w:pPr>
            <w:r w:rsidRPr="00C2101D">
              <w:rPr>
                <w:sz w:val="20"/>
                <w:szCs w:val="20"/>
              </w:rPr>
              <w:t>Χαρτοφυλάκια και Μοντέλα Παραγόντων</w:t>
            </w:r>
          </w:p>
          <w:p w14:paraId="5162D3AD" w14:textId="77777777" w:rsidR="00C2101D" w:rsidRPr="00C2101D" w:rsidRDefault="00C2101D" w:rsidP="00C2101D">
            <w:pPr>
              <w:widowControl w:val="0"/>
              <w:numPr>
                <w:ilvl w:val="0"/>
                <w:numId w:val="6"/>
              </w:numPr>
              <w:autoSpaceDE w:val="0"/>
              <w:autoSpaceDN w:val="0"/>
              <w:spacing w:after="0" w:line="240" w:lineRule="auto"/>
              <w:rPr>
                <w:sz w:val="20"/>
                <w:szCs w:val="20"/>
              </w:rPr>
            </w:pPr>
            <w:r w:rsidRPr="00C2101D">
              <w:rPr>
                <w:sz w:val="20"/>
                <w:szCs w:val="20"/>
              </w:rPr>
              <w:t>Το Κεφαλαιακό Κόστος</w:t>
            </w:r>
          </w:p>
          <w:p w14:paraId="575F8331" w14:textId="77777777" w:rsidR="00C2101D" w:rsidRPr="00C2101D" w:rsidRDefault="00C2101D" w:rsidP="00C2101D">
            <w:pPr>
              <w:widowControl w:val="0"/>
              <w:numPr>
                <w:ilvl w:val="0"/>
                <w:numId w:val="6"/>
              </w:numPr>
              <w:autoSpaceDE w:val="0"/>
              <w:autoSpaceDN w:val="0"/>
              <w:spacing w:after="0" w:line="240" w:lineRule="auto"/>
              <w:rPr>
                <w:sz w:val="20"/>
                <w:szCs w:val="20"/>
              </w:rPr>
            </w:pPr>
            <w:r w:rsidRPr="00C2101D">
              <w:rPr>
                <w:sz w:val="20"/>
                <w:szCs w:val="20"/>
              </w:rPr>
              <w:t>Εκτίμηση του Κόστους Ιδίων Κεφαλαίων με το CAPM</w:t>
            </w:r>
          </w:p>
          <w:p w14:paraId="0638C57F" w14:textId="77777777" w:rsidR="00C2101D" w:rsidRPr="00C2101D" w:rsidRDefault="00C2101D" w:rsidP="00C2101D">
            <w:pPr>
              <w:widowControl w:val="0"/>
              <w:numPr>
                <w:ilvl w:val="0"/>
                <w:numId w:val="6"/>
              </w:numPr>
              <w:autoSpaceDE w:val="0"/>
              <w:autoSpaceDN w:val="0"/>
              <w:spacing w:after="0" w:line="240" w:lineRule="auto"/>
              <w:rPr>
                <w:sz w:val="20"/>
                <w:szCs w:val="20"/>
              </w:rPr>
            </w:pPr>
            <w:r w:rsidRPr="00C2101D">
              <w:rPr>
                <w:sz w:val="20"/>
                <w:szCs w:val="20"/>
              </w:rPr>
              <w:t>Εκτίμηση του Βήτα</w:t>
            </w:r>
          </w:p>
        </w:tc>
      </w:tr>
    </w:tbl>
    <w:p w14:paraId="7359CA3B" w14:textId="77777777" w:rsidR="00C2101D" w:rsidRPr="00C2101D" w:rsidRDefault="00C2101D" w:rsidP="00C2101D">
      <w:pPr>
        <w:adjustRightInd w:val="0"/>
        <w:spacing w:before="120"/>
        <w:rPr>
          <w:rFonts w:ascii="Calibri" w:hAnsi="Calibri" w:cs="Arial"/>
          <w:b/>
          <w:color w:val="000000"/>
          <w:sz w:val="20"/>
          <w:szCs w:val="20"/>
        </w:rPr>
      </w:pPr>
    </w:p>
    <w:p w14:paraId="56B01E49" w14:textId="77777777" w:rsidR="00C2101D" w:rsidRPr="00C2101D" w:rsidRDefault="00C2101D" w:rsidP="00C2101D">
      <w:pPr>
        <w:pStyle w:val="ab"/>
        <w:numPr>
          <w:ilvl w:val="0"/>
          <w:numId w:val="244"/>
        </w:numPr>
        <w:adjustRightInd w:val="0"/>
        <w:spacing w:before="120"/>
        <w:rPr>
          <w:rFonts w:cs="Arial"/>
          <w:b/>
          <w:color w:val="000000"/>
          <w:sz w:val="20"/>
          <w:szCs w:val="20"/>
        </w:rPr>
      </w:pPr>
      <w:r w:rsidRPr="00C2101D">
        <w:rPr>
          <w:rFonts w:cs="Arial"/>
          <w:b/>
          <w:color w:val="000000"/>
          <w:sz w:val="20"/>
          <w:szCs w:val="2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C2101D" w:rsidRPr="00C2101D" w14:paraId="02BD2D8F" w14:textId="77777777" w:rsidTr="00F205FE">
        <w:trPr>
          <w:trHeight w:val="301"/>
        </w:trPr>
        <w:tc>
          <w:tcPr>
            <w:tcW w:w="3306" w:type="dxa"/>
            <w:shd w:val="clear" w:color="auto" w:fill="DDD9C3"/>
          </w:tcPr>
          <w:p w14:paraId="3D86C33E" w14:textId="77777777" w:rsidR="00C2101D" w:rsidRPr="00C2101D" w:rsidRDefault="00C2101D" w:rsidP="00F205FE">
            <w:pPr>
              <w:jc w:val="right"/>
              <w:rPr>
                <w:rFonts w:ascii="Calibri" w:hAnsi="Calibri" w:cs="Arial"/>
                <w:b/>
                <w:sz w:val="20"/>
                <w:szCs w:val="20"/>
              </w:rPr>
            </w:pPr>
            <w:r w:rsidRPr="00C2101D">
              <w:rPr>
                <w:rFonts w:ascii="Calibri" w:hAnsi="Calibri" w:cs="Arial"/>
                <w:b/>
                <w:sz w:val="20"/>
                <w:szCs w:val="20"/>
              </w:rPr>
              <w:t>ΤΡΟΠΟΣ ΠΑΡΑΔΟΣΗΣ</w:t>
            </w:r>
            <w:r w:rsidRPr="00C2101D">
              <w:rPr>
                <w:rFonts w:ascii="Calibri" w:hAnsi="Calibri" w:cs="Arial"/>
                <w:i/>
                <w:sz w:val="20"/>
                <w:szCs w:val="20"/>
              </w:rPr>
              <w:t>.</w:t>
            </w:r>
          </w:p>
        </w:tc>
        <w:tc>
          <w:tcPr>
            <w:tcW w:w="5166" w:type="dxa"/>
          </w:tcPr>
          <w:p w14:paraId="75FCEA80" w14:textId="77777777" w:rsidR="00C2101D" w:rsidRPr="00C2101D" w:rsidRDefault="00C2101D" w:rsidP="00F205FE">
            <w:pPr>
              <w:spacing w:after="200" w:line="276" w:lineRule="auto"/>
              <w:rPr>
                <w:rFonts w:eastAsia="Calibri"/>
                <w:iCs/>
                <w:sz w:val="20"/>
                <w:szCs w:val="20"/>
              </w:rPr>
            </w:pPr>
            <w:r w:rsidRPr="00C2101D">
              <w:rPr>
                <w:rFonts w:eastAsia="Calibri"/>
                <w:iCs/>
                <w:sz w:val="20"/>
                <w:szCs w:val="20"/>
              </w:rPr>
              <w:t>Στην τάξη (πρόσωπο με πρόσωπο)</w:t>
            </w:r>
          </w:p>
        </w:tc>
      </w:tr>
      <w:tr w:rsidR="00C2101D" w:rsidRPr="00C2101D" w14:paraId="4D72C846" w14:textId="77777777" w:rsidTr="00F205FE">
        <w:tc>
          <w:tcPr>
            <w:tcW w:w="3306" w:type="dxa"/>
            <w:shd w:val="clear" w:color="auto" w:fill="DDD9C3"/>
          </w:tcPr>
          <w:p w14:paraId="2E898092" w14:textId="77777777" w:rsidR="00C2101D" w:rsidRPr="00C2101D" w:rsidRDefault="00C2101D" w:rsidP="00F205FE">
            <w:pPr>
              <w:jc w:val="right"/>
              <w:rPr>
                <w:rFonts w:ascii="Calibri" w:hAnsi="Calibri" w:cs="Arial"/>
                <w:i/>
                <w:sz w:val="20"/>
                <w:szCs w:val="20"/>
              </w:rPr>
            </w:pPr>
            <w:r w:rsidRPr="00C2101D">
              <w:rPr>
                <w:rFonts w:ascii="Calibri" w:hAnsi="Calibri" w:cs="Arial"/>
                <w:b/>
                <w:sz w:val="20"/>
                <w:szCs w:val="20"/>
              </w:rPr>
              <w:t>ΧΡΗΣΗ ΤΕΧΝΟΛΟΓΙΩΝ ΠΛΗΡΟΦΟΡΙΑΣ ΚΑΙ ΕΠΙΚΟΙΝΩΝΙΩΝ</w:t>
            </w:r>
            <w:r w:rsidRPr="00C2101D">
              <w:rPr>
                <w:rFonts w:ascii="Calibri" w:hAnsi="Calibri" w:cs="Arial"/>
                <w:b/>
                <w:sz w:val="20"/>
                <w:szCs w:val="20"/>
              </w:rPr>
              <w:br/>
            </w:r>
          </w:p>
        </w:tc>
        <w:tc>
          <w:tcPr>
            <w:tcW w:w="5166" w:type="dxa"/>
            <w:tcBorders>
              <w:bottom w:val="single" w:sz="4" w:space="0" w:color="auto"/>
            </w:tcBorders>
          </w:tcPr>
          <w:p w14:paraId="6C162EAA" w14:textId="77777777" w:rsidR="00C2101D" w:rsidRPr="00C2101D" w:rsidRDefault="00C2101D" w:rsidP="00F205FE">
            <w:pPr>
              <w:rPr>
                <w:rFonts w:eastAsia="Calibri"/>
                <w:iCs/>
                <w:sz w:val="20"/>
                <w:szCs w:val="20"/>
              </w:rPr>
            </w:pPr>
            <w:r w:rsidRPr="00C2101D">
              <w:rPr>
                <w:rFonts w:eastAsia="Calibri"/>
                <w:iCs/>
                <w:sz w:val="20"/>
                <w:szCs w:val="20"/>
              </w:rPr>
              <w:t>-Υποστήριξη Μαθησιακής διαδικασίας μέσω παρουσιάσεων με power point και χρήσης διαδικτύου</w:t>
            </w:r>
          </w:p>
          <w:p w14:paraId="2A09277F" w14:textId="77777777" w:rsidR="00C2101D" w:rsidRPr="00C2101D" w:rsidRDefault="00C2101D" w:rsidP="00F205FE">
            <w:pPr>
              <w:rPr>
                <w:rFonts w:eastAsia="Calibri"/>
                <w:iCs/>
                <w:sz w:val="20"/>
                <w:szCs w:val="20"/>
              </w:rPr>
            </w:pPr>
            <w:r w:rsidRPr="00C2101D">
              <w:rPr>
                <w:rFonts w:eastAsia="Calibri"/>
                <w:iCs/>
                <w:sz w:val="20"/>
                <w:szCs w:val="20"/>
              </w:rPr>
              <w:t>-Υποστήριξη Μαθησιακής διαδικασίας μέσω της ηλεκτρονικής πλατφόρμας e-class</w:t>
            </w:r>
          </w:p>
          <w:p w14:paraId="3C3CF0CE" w14:textId="77777777" w:rsidR="00C2101D" w:rsidRPr="00C2101D" w:rsidRDefault="00C2101D" w:rsidP="00F205FE">
            <w:pPr>
              <w:rPr>
                <w:rFonts w:eastAsia="Calibri"/>
                <w:iCs/>
                <w:sz w:val="20"/>
                <w:szCs w:val="20"/>
              </w:rPr>
            </w:pPr>
            <w:r w:rsidRPr="00C2101D">
              <w:rPr>
                <w:rFonts w:eastAsia="Calibri"/>
                <w:iCs/>
                <w:sz w:val="20"/>
                <w:szCs w:val="20"/>
              </w:rPr>
              <w:t>-Χρήση ΤΠΕ στην εκπαίδευση</w:t>
            </w:r>
          </w:p>
          <w:p w14:paraId="08EED51F" w14:textId="77777777" w:rsidR="00C2101D" w:rsidRPr="00C2101D" w:rsidRDefault="00C2101D" w:rsidP="00F205FE">
            <w:pPr>
              <w:rPr>
                <w:b/>
                <w:sz w:val="20"/>
                <w:szCs w:val="20"/>
              </w:rPr>
            </w:pPr>
            <w:r w:rsidRPr="00C2101D">
              <w:rPr>
                <w:rFonts w:eastAsia="Calibri"/>
                <w:iCs/>
                <w:sz w:val="20"/>
                <w:szCs w:val="20"/>
              </w:rPr>
              <w:t>-Επικοινωνία με τους φοιτητές ηλεκτρονικά μέσω του e-class και του ηλεκτρονικού ταχυδρομείου.</w:t>
            </w:r>
          </w:p>
        </w:tc>
      </w:tr>
      <w:tr w:rsidR="00C2101D" w:rsidRPr="00C2101D" w14:paraId="6A225CD6" w14:textId="77777777" w:rsidTr="00F205FE">
        <w:tc>
          <w:tcPr>
            <w:tcW w:w="3306" w:type="dxa"/>
            <w:shd w:val="clear" w:color="auto" w:fill="DDD9C3"/>
          </w:tcPr>
          <w:p w14:paraId="477A003E" w14:textId="77777777" w:rsidR="00C2101D" w:rsidRPr="00C2101D" w:rsidRDefault="00C2101D" w:rsidP="00F205FE">
            <w:pPr>
              <w:jc w:val="right"/>
              <w:rPr>
                <w:rFonts w:ascii="Calibri" w:hAnsi="Calibri" w:cs="Arial"/>
                <w:b/>
                <w:sz w:val="20"/>
                <w:szCs w:val="20"/>
              </w:rPr>
            </w:pPr>
            <w:r w:rsidRPr="00C2101D">
              <w:rPr>
                <w:rFonts w:ascii="Calibri" w:hAnsi="Calibri" w:cs="Arial"/>
                <w:b/>
                <w:sz w:val="20"/>
                <w:szCs w:val="20"/>
              </w:rPr>
              <w:t>ΟΡΓΑΝΩΣΗ ΔΙΔΑΣΚΑΛΙΑΣ</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C2101D" w:rsidRPr="00C2101D" w14:paraId="57BC3295" w14:textId="77777777" w:rsidTr="00F205FE">
              <w:tc>
                <w:tcPr>
                  <w:tcW w:w="2467" w:type="dxa"/>
                  <w:shd w:val="clear" w:color="auto" w:fill="DDD9C3"/>
                  <w:vAlign w:val="center"/>
                </w:tcPr>
                <w:p w14:paraId="2E682A0F" w14:textId="77777777" w:rsidR="00C2101D" w:rsidRPr="00C2101D" w:rsidRDefault="00C2101D" w:rsidP="00F205FE">
                  <w:pPr>
                    <w:jc w:val="center"/>
                    <w:rPr>
                      <w:b/>
                      <w:i/>
                      <w:sz w:val="20"/>
                      <w:szCs w:val="20"/>
                    </w:rPr>
                  </w:pPr>
                  <w:r w:rsidRPr="00C2101D">
                    <w:rPr>
                      <w:b/>
                      <w:i/>
                      <w:sz w:val="20"/>
                      <w:szCs w:val="20"/>
                    </w:rPr>
                    <w:t>Δραστηριότητα</w:t>
                  </w:r>
                </w:p>
              </w:tc>
              <w:tc>
                <w:tcPr>
                  <w:tcW w:w="2468" w:type="dxa"/>
                  <w:shd w:val="clear" w:color="auto" w:fill="DDD9C3"/>
                  <w:vAlign w:val="center"/>
                </w:tcPr>
                <w:p w14:paraId="6D224BA0" w14:textId="77777777" w:rsidR="00C2101D" w:rsidRPr="00C2101D" w:rsidRDefault="00C2101D" w:rsidP="00F205FE">
                  <w:pPr>
                    <w:jc w:val="center"/>
                    <w:rPr>
                      <w:b/>
                      <w:i/>
                      <w:sz w:val="20"/>
                      <w:szCs w:val="20"/>
                    </w:rPr>
                  </w:pPr>
                  <w:r w:rsidRPr="00C2101D">
                    <w:rPr>
                      <w:b/>
                      <w:i/>
                      <w:sz w:val="20"/>
                      <w:szCs w:val="20"/>
                    </w:rPr>
                    <w:t>Φόρτος Εργασίας Εξαμήνου</w:t>
                  </w:r>
                </w:p>
              </w:tc>
            </w:tr>
            <w:tr w:rsidR="00C2101D" w:rsidRPr="00C2101D" w14:paraId="0F5231E3" w14:textId="77777777" w:rsidTr="00F205FE">
              <w:trPr>
                <w:trHeight w:val="276"/>
              </w:trPr>
              <w:tc>
                <w:tcPr>
                  <w:tcW w:w="2467" w:type="dxa"/>
                  <w:shd w:val="clear" w:color="auto" w:fill="auto"/>
                </w:tcPr>
                <w:p w14:paraId="69ED68E6" w14:textId="77777777" w:rsidR="00C2101D" w:rsidRPr="00C2101D" w:rsidRDefault="00C2101D" w:rsidP="00F205FE">
                  <w:pPr>
                    <w:rPr>
                      <w:sz w:val="20"/>
                      <w:szCs w:val="20"/>
                    </w:rPr>
                  </w:pPr>
                  <w:r w:rsidRPr="00C2101D">
                    <w:rPr>
                      <w:sz w:val="20"/>
                      <w:szCs w:val="20"/>
                    </w:rPr>
                    <w:t>Διαλέξεις (θεωρία και Ασκήσεις)</w:t>
                  </w:r>
                </w:p>
              </w:tc>
              <w:tc>
                <w:tcPr>
                  <w:tcW w:w="2468" w:type="dxa"/>
                  <w:shd w:val="clear" w:color="auto" w:fill="auto"/>
                </w:tcPr>
                <w:p w14:paraId="53DE3989" w14:textId="77777777" w:rsidR="00C2101D" w:rsidRPr="00C2101D" w:rsidRDefault="00C2101D" w:rsidP="00F205FE">
                  <w:pPr>
                    <w:jc w:val="center"/>
                    <w:rPr>
                      <w:sz w:val="20"/>
                      <w:szCs w:val="20"/>
                    </w:rPr>
                  </w:pPr>
                  <w:r w:rsidRPr="00C2101D">
                    <w:rPr>
                      <w:sz w:val="20"/>
                      <w:szCs w:val="20"/>
                    </w:rPr>
                    <w:t>90</w:t>
                  </w:r>
                </w:p>
              </w:tc>
            </w:tr>
            <w:tr w:rsidR="00C2101D" w:rsidRPr="00C2101D" w14:paraId="67879674" w14:textId="77777777" w:rsidTr="00F205FE">
              <w:tc>
                <w:tcPr>
                  <w:tcW w:w="2467" w:type="dxa"/>
                  <w:shd w:val="clear" w:color="auto" w:fill="auto"/>
                </w:tcPr>
                <w:p w14:paraId="5F508144" w14:textId="77777777" w:rsidR="00C2101D" w:rsidRPr="00C2101D" w:rsidRDefault="00C2101D" w:rsidP="00F205FE">
                  <w:pPr>
                    <w:rPr>
                      <w:sz w:val="20"/>
                      <w:szCs w:val="20"/>
                    </w:rPr>
                  </w:pPr>
                  <w:r w:rsidRPr="00C2101D">
                    <w:rPr>
                      <w:sz w:val="20"/>
                      <w:szCs w:val="20"/>
                    </w:rPr>
                    <w:t>Ασκήσεις σε μικρές ομάδες Φοιτητών</w:t>
                  </w:r>
                </w:p>
              </w:tc>
              <w:tc>
                <w:tcPr>
                  <w:tcW w:w="2468" w:type="dxa"/>
                  <w:shd w:val="clear" w:color="auto" w:fill="auto"/>
                </w:tcPr>
                <w:p w14:paraId="2E7C0990" w14:textId="77777777" w:rsidR="00C2101D" w:rsidRPr="00C2101D" w:rsidRDefault="00C2101D" w:rsidP="00F205FE">
                  <w:pPr>
                    <w:jc w:val="center"/>
                    <w:rPr>
                      <w:sz w:val="20"/>
                      <w:szCs w:val="20"/>
                    </w:rPr>
                  </w:pPr>
                  <w:r w:rsidRPr="00C2101D">
                    <w:rPr>
                      <w:sz w:val="20"/>
                      <w:szCs w:val="20"/>
                    </w:rPr>
                    <w:t>20</w:t>
                  </w:r>
                </w:p>
              </w:tc>
            </w:tr>
            <w:tr w:rsidR="00C2101D" w:rsidRPr="00C2101D" w14:paraId="6DC335B3" w14:textId="77777777" w:rsidTr="00F205FE">
              <w:tc>
                <w:tcPr>
                  <w:tcW w:w="2467" w:type="dxa"/>
                  <w:shd w:val="clear" w:color="auto" w:fill="auto"/>
                </w:tcPr>
                <w:p w14:paraId="57A3C25F" w14:textId="77777777" w:rsidR="00C2101D" w:rsidRPr="00C2101D" w:rsidRDefault="00C2101D" w:rsidP="00F205FE">
                  <w:pPr>
                    <w:rPr>
                      <w:sz w:val="20"/>
                      <w:szCs w:val="20"/>
                    </w:rPr>
                  </w:pPr>
                  <w:r w:rsidRPr="00C2101D">
                    <w:rPr>
                      <w:sz w:val="20"/>
                      <w:szCs w:val="20"/>
                    </w:rPr>
                    <w:t>Ε</w:t>
                  </w:r>
                </w:p>
              </w:tc>
              <w:tc>
                <w:tcPr>
                  <w:tcW w:w="2468" w:type="dxa"/>
                  <w:shd w:val="clear" w:color="auto" w:fill="auto"/>
                </w:tcPr>
                <w:p w14:paraId="4064955F" w14:textId="77777777" w:rsidR="00C2101D" w:rsidRPr="00C2101D" w:rsidRDefault="00C2101D" w:rsidP="00F205FE">
                  <w:pPr>
                    <w:rPr>
                      <w:sz w:val="20"/>
                      <w:szCs w:val="20"/>
                    </w:rPr>
                  </w:pPr>
                </w:p>
              </w:tc>
            </w:tr>
            <w:tr w:rsidR="00C2101D" w:rsidRPr="00C2101D" w14:paraId="3E6A12ED" w14:textId="77777777" w:rsidTr="00F205FE">
              <w:tc>
                <w:tcPr>
                  <w:tcW w:w="2467" w:type="dxa"/>
                  <w:shd w:val="clear" w:color="auto" w:fill="auto"/>
                </w:tcPr>
                <w:p w14:paraId="74F00C36" w14:textId="77777777" w:rsidR="00C2101D" w:rsidRPr="00C2101D" w:rsidRDefault="00C2101D" w:rsidP="00F205FE">
                  <w:pPr>
                    <w:rPr>
                      <w:b/>
                      <w:sz w:val="20"/>
                      <w:szCs w:val="20"/>
                    </w:rPr>
                  </w:pPr>
                  <w:r w:rsidRPr="00C2101D">
                    <w:rPr>
                      <w:b/>
                      <w:sz w:val="20"/>
                      <w:szCs w:val="20"/>
                    </w:rPr>
                    <w:t xml:space="preserve">Σύνολο Μαθήματος </w:t>
                  </w:r>
                </w:p>
                <w:p w14:paraId="38115AF2" w14:textId="77777777" w:rsidR="00C2101D" w:rsidRPr="00C2101D" w:rsidRDefault="00C2101D" w:rsidP="00F205FE">
                  <w:pPr>
                    <w:rPr>
                      <w:sz w:val="20"/>
                      <w:szCs w:val="20"/>
                    </w:rPr>
                  </w:pPr>
                  <w:r w:rsidRPr="00C2101D">
                    <w:rPr>
                      <w:sz w:val="20"/>
                      <w:szCs w:val="20"/>
                    </w:rPr>
                    <w:t>(30 ώρες εξαμηνιαίου φόρτου εργασίας ανά πιστωτική μονάδα)</w:t>
                  </w:r>
                </w:p>
              </w:tc>
              <w:tc>
                <w:tcPr>
                  <w:tcW w:w="2468" w:type="dxa"/>
                  <w:shd w:val="clear" w:color="auto" w:fill="auto"/>
                  <w:vAlign w:val="center"/>
                </w:tcPr>
                <w:p w14:paraId="0CDABBFA" w14:textId="77777777" w:rsidR="00C2101D" w:rsidRPr="00C2101D" w:rsidRDefault="00C2101D" w:rsidP="00F205FE">
                  <w:pPr>
                    <w:jc w:val="center"/>
                    <w:rPr>
                      <w:b/>
                      <w:sz w:val="20"/>
                      <w:szCs w:val="20"/>
                    </w:rPr>
                  </w:pPr>
                  <w:r w:rsidRPr="00C2101D">
                    <w:rPr>
                      <w:b/>
                      <w:sz w:val="20"/>
                      <w:szCs w:val="20"/>
                    </w:rPr>
                    <w:t>110</w:t>
                  </w:r>
                </w:p>
              </w:tc>
            </w:tr>
          </w:tbl>
          <w:p w14:paraId="0664F547" w14:textId="77777777" w:rsidR="00C2101D" w:rsidRPr="00C2101D" w:rsidRDefault="00C2101D" w:rsidP="00F205FE">
            <w:pPr>
              <w:rPr>
                <w:sz w:val="20"/>
                <w:szCs w:val="20"/>
              </w:rPr>
            </w:pPr>
          </w:p>
        </w:tc>
      </w:tr>
      <w:tr w:rsidR="00C2101D" w:rsidRPr="00C2101D" w14:paraId="4F55738A" w14:textId="77777777" w:rsidTr="00F205FE">
        <w:tc>
          <w:tcPr>
            <w:tcW w:w="3306" w:type="dxa"/>
          </w:tcPr>
          <w:p w14:paraId="435078D9" w14:textId="77777777" w:rsidR="00C2101D" w:rsidRPr="00C2101D" w:rsidRDefault="00C2101D" w:rsidP="00F205FE">
            <w:pPr>
              <w:jc w:val="right"/>
              <w:rPr>
                <w:rFonts w:ascii="Calibri" w:hAnsi="Calibri" w:cs="Arial"/>
                <w:b/>
                <w:sz w:val="20"/>
                <w:szCs w:val="20"/>
              </w:rPr>
            </w:pPr>
            <w:r w:rsidRPr="00C2101D">
              <w:rPr>
                <w:rFonts w:ascii="Calibri" w:hAnsi="Calibri" w:cs="Arial"/>
                <w:b/>
                <w:sz w:val="20"/>
                <w:szCs w:val="20"/>
              </w:rPr>
              <w:t xml:space="preserve">ΑΞΙΟΛΟΓΗΣΗ ΦΟΙΤΗΤΩΝ </w:t>
            </w:r>
          </w:p>
          <w:p w14:paraId="01390762" w14:textId="77777777" w:rsidR="00C2101D" w:rsidRPr="00C2101D" w:rsidRDefault="00C2101D" w:rsidP="00F205FE">
            <w:pPr>
              <w:jc w:val="both"/>
              <w:rPr>
                <w:rFonts w:ascii="Calibri" w:hAnsi="Calibri" w:cs="Arial"/>
                <w:i/>
                <w:sz w:val="20"/>
                <w:szCs w:val="20"/>
              </w:rPr>
            </w:pPr>
          </w:p>
        </w:tc>
        <w:tc>
          <w:tcPr>
            <w:tcW w:w="5166" w:type="dxa"/>
            <w:tcBorders>
              <w:bottom w:val="single" w:sz="4" w:space="0" w:color="auto"/>
            </w:tcBorders>
          </w:tcPr>
          <w:p w14:paraId="03DCF952" w14:textId="77777777" w:rsidR="00C2101D" w:rsidRPr="00C2101D" w:rsidRDefault="00C2101D" w:rsidP="00F205FE">
            <w:pPr>
              <w:rPr>
                <w:rFonts w:eastAsia="Calibri"/>
                <w:iCs/>
                <w:sz w:val="20"/>
                <w:szCs w:val="20"/>
              </w:rPr>
            </w:pPr>
            <w:r w:rsidRPr="00C2101D">
              <w:rPr>
                <w:sz w:val="20"/>
                <w:szCs w:val="20"/>
                <w:lang w:eastAsia="el-GR"/>
              </w:rPr>
              <w:t>Γραπτές εξετάσεις στο τέλος του εξαμήνου, στην ελληνική</w:t>
            </w:r>
            <w:r w:rsidRPr="00C2101D">
              <w:rPr>
                <w:sz w:val="20"/>
                <w:szCs w:val="20"/>
                <w:lang w:eastAsia="el-GR"/>
              </w:rPr>
              <w:br/>
              <w:t>γλώσσα, οι οποίες περιλαμβάνουν ερωτήσεις (ανάπτυξης)</w:t>
            </w:r>
            <w:r w:rsidRPr="00C2101D">
              <w:rPr>
                <w:sz w:val="20"/>
                <w:szCs w:val="20"/>
                <w:lang w:eastAsia="el-GR"/>
              </w:rPr>
              <w:br/>
              <w:t>γνώσης και κατανόησης του περιεχομένου του μαθήματος, ή μελέτες περιπτώσεων</w:t>
            </w:r>
            <w:r w:rsidRPr="00C2101D">
              <w:rPr>
                <w:sz w:val="20"/>
                <w:szCs w:val="20"/>
                <w:lang w:eastAsia="el-GR"/>
              </w:rPr>
              <w:br/>
              <w:t>Εφόσον οι φοιτητές εκπονήσουν εργασίες, η συνολική</w:t>
            </w:r>
            <w:r w:rsidRPr="00C2101D">
              <w:rPr>
                <w:sz w:val="20"/>
                <w:szCs w:val="20"/>
                <w:lang w:eastAsia="el-GR"/>
              </w:rPr>
              <w:br/>
              <w:t>βαθμολογία έχει ως εξής:</w:t>
            </w:r>
            <w:r w:rsidRPr="00C2101D">
              <w:rPr>
                <w:sz w:val="20"/>
                <w:szCs w:val="20"/>
                <w:lang w:eastAsia="el-GR"/>
              </w:rPr>
              <w:br/>
            </w:r>
            <w:r w:rsidRPr="00C2101D">
              <w:rPr>
                <w:sz w:val="20"/>
                <w:szCs w:val="20"/>
                <w:lang w:eastAsia="el-GR"/>
              </w:rPr>
              <w:sym w:font="Symbol" w:char="F0B7"/>
            </w:r>
            <w:r w:rsidRPr="00C2101D">
              <w:rPr>
                <w:sz w:val="20"/>
                <w:szCs w:val="20"/>
                <w:lang w:eastAsia="el-GR"/>
              </w:rPr>
              <w:t>Τελική Εξέταση στην ελληνική γλώσσα (40%)</w:t>
            </w:r>
            <w:r w:rsidRPr="00C2101D">
              <w:rPr>
                <w:sz w:val="20"/>
                <w:szCs w:val="20"/>
                <w:lang w:eastAsia="el-GR"/>
              </w:rPr>
              <w:br/>
            </w:r>
            <w:r w:rsidRPr="00C2101D">
              <w:rPr>
                <w:sz w:val="20"/>
                <w:szCs w:val="20"/>
                <w:lang w:eastAsia="el-GR"/>
              </w:rPr>
              <w:sym w:font="Symbol" w:char="F0B7"/>
            </w:r>
            <w:r w:rsidRPr="00C2101D">
              <w:rPr>
                <w:sz w:val="20"/>
                <w:szCs w:val="20"/>
                <w:lang w:eastAsia="el-GR"/>
              </w:rPr>
              <w:t> Εργασία (60%)</w:t>
            </w:r>
          </w:p>
        </w:tc>
      </w:tr>
    </w:tbl>
    <w:p w14:paraId="1C3E55AD" w14:textId="77777777" w:rsidR="00C2101D" w:rsidRPr="00C2101D" w:rsidRDefault="00C2101D" w:rsidP="00C2101D">
      <w:pPr>
        <w:widowControl w:val="0"/>
        <w:numPr>
          <w:ilvl w:val="0"/>
          <w:numId w:val="244"/>
        </w:numPr>
        <w:autoSpaceDE w:val="0"/>
        <w:autoSpaceDN w:val="0"/>
        <w:adjustRightInd w:val="0"/>
        <w:spacing w:before="240" w:after="0" w:line="240" w:lineRule="auto"/>
        <w:ind w:left="357" w:hanging="357"/>
        <w:rPr>
          <w:rFonts w:eastAsia="Times New Roman" w:cs="Arial"/>
          <w:b/>
          <w:color w:val="000000"/>
          <w:sz w:val="20"/>
          <w:szCs w:val="20"/>
          <w:lang w:val="en-US"/>
        </w:rPr>
      </w:pPr>
      <w:r w:rsidRPr="00C2101D">
        <w:rPr>
          <w:rFonts w:eastAsia="Times New Roman" w:cs="Arial"/>
          <w:b/>
          <w:color w:val="000000"/>
          <w:sz w:val="20"/>
          <w:szCs w:val="20"/>
        </w:rPr>
        <w:lastRenderedPageBreak/>
        <w:t>ΣΥΝΙΣΤΩΜΕΝΗ</w:t>
      </w:r>
      <w:r w:rsidRPr="00C2101D">
        <w:rPr>
          <w:rFonts w:eastAsia="Times New Roman" w:cs="Arial"/>
          <w:b/>
          <w:color w:val="000000"/>
          <w:sz w:val="20"/>
          <w:szCs w:val="2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2101D" w:rsidRPr="00C2101D" w14:paraId="1F35A36E" w14:textId="77777777" w:rsidTr="00F205FE">
        <w:tc>
          <w:tcPr>
            <w:tcW w:w="8472" w:type="dxa"/>
          </w:tcPr>
          <w:p w14:paraId="1E698E97" w14:textId="77777777" w:rsidR="00C2101D" w:rsidRPr="00C2101D" w:rsidRDefault="00C2101D" w:rsidP="00F205FE">
            <w:pPr>
              <w:rPr>
                <w:rFonts w:ascii="Times New Roman" w:hAnsi="Times New Roman"/>
                <w:sz w:val="20"/>
                <w:szCs w:val="20"/>
                <w:lang w:val="en-US" w:eastAsia="el-GR"/>
              </w:rPr>
            </w:pPr>
            <w:r w:rsidRPr="00C2101D">
              <w:rPr>
                <w:rFonts w:ascii="Times New Roman" w:hAnsi="Times New Roman"/>
                <w:sz w:val="20"/>
                <w:szCs w:val="20"/>
                <w:lang w:val="en-US" w:eastAsia="el-GR"/>
              </w:rPr>
              <w:t>-</w:t>
            </w:r>
            <w:r w:rsidRPr="00C2101D">
              <w:rPr>
                <w:rFonts w:ascii="Times New Roman" w:hAnsi="Times New Roman"/>
                <w:sz w:val="20"/>
                <w:szCs w:val="20"/>
                <w:lang w:val="en-US" w:eastAsia="el-GR"/>
              </w:rPr>
              <w:tab/>
            </w:r>
            <w:r w:rsidRPr="00C2101D">
              <w:rPr>
                <w:rFonts w:ascii="Times New Roman" w:hAnsi="Times New Roman"/>
                <w:sz w:val="20"/>
                <w:szCs w:val="20"/>
                <w:lang w:eastAsia="el-GR"/>
              </w:rPr>
              <w:t>Αρχές</w:t>
            </w:r>
            <w:r w:rsidRPr="00C2101D">
              <w:rPr>
                <w:rFonts w:ascii="Times New Roman" w:hAnsi="Times New Roman"/>
                <w:sz w:val="20"/>
                <w:szCs w:val="20"/>
                <w:lang w:val="en-US" w:eastAsia="el-GR"/>
              </w:rPr>
              <w:t xml:space="preserve"> </w:t>
            </w:r>
            <w:r w:rsidRPr="00C2101D">
              <w:rPr>
                <w:rFonts w:ascii="Times New Roman" w:hAnsi="Times New Roman"/>
                <w:sz w:val="20"/>
                <w:szCs w:val="20"/>
                <w:lang w:eastAsia="el-GR"/>
              </w:rPr>
              <w:t>Χρηματοοικονομικής</w:t>
            </w:r>
            <w:r w:rsidRPr="00C2101D">
              <w:rPr>
                <w:rFonts w:ascii="Times New Roman" w:hAnsi="Times New Roman"/>
                <w:sz w:val="20"/>
                <w:szCs w:val="20"/>
                <w:lang w:val="en-US" w:eastAsia="el-GR"/>
              </w:rPr>
              <w:t xml:space="preserve"> </w:t>
            </w:r>
            <w:r w:rsidRPr="00C2101D">
              <w:rPr>
                <w:rFonts w:ascii="Times New Roman" w:hAnsi="Times New Roman"/>
                <w:sz w:val="20"/>
                <w:szCs w:val="20"/>
                <w:lang w:eastAsia="el-GR"/>
              </w:rPr>
              <w:t>Διοίκησης</w:t>
            </w:r>
            <w:r w:rsidRPr="00C2101D">
              <w:rPr>
                <w:rFonts w:ascii="Times New Roman" w:hAnsi="Times New Roman"/>
                <w:sz w:val="20"/>
                <w:szCs w:val="20"/>
                <w:lang w:val="en-US" w:eastAsia="el-GR"/>
              </w:rPr>
              <w:t xml:space="preserve"> - Brigham F. Eurgene, Houston F. Joel, ISBN: 9789925576463  - </w:t>
            </w:r>
            <w:r w:rsidRPr="00C2101D">
              <w:rPr>
                <w:rFonts w:ascii="Times New Roman" w:hAnsi="Times New Roman"/>
                <w:sz w:val="20"/>
                <w:szCs w:val="20"/>
                <w:lang w:eastAsia="el-GR"/>
              </w:rPr>
              <w:t>Διαθέτης</w:t>
            </w:r>
            <w:r w:rsidRPr="00C2101D">
              <w:rPr>
                <w:rFonts w:ascii="Times New Roman" w:hAnsi="Times New Roman"/>
                <w:sz w:val="20"/>
                <w:szCs w:val="20"/>
                <w:lang w:val="en-US" w:eastAsia="el-GR"/>
              </w:rPr>
              <w:t xml:space="preserve"> (</w:t>
            </w:r>
            <w:r w:rsidRPr="00C2101D">
              <w:rPr>
                <w:rFonts w:ascii="Times New Roman" w:hAnsi="Times New Roman"/>
                <w:sz w:val="20"/>
                <w:szCs w:val="20"/>
                <w:lang w:eastAsia="el-GR"/>
              </w:rPr>
              <w:t>Εκδότης</w:t>
            </w:r>
            <w:r w:rsidRPr="00C2101D">
              <w:rPr>
                <w:rFonts w:ascii="Times New Roman" w:hAnsi="Times New Roman"/>
                <w:sz w:val="20"/>
                <w:szCs w:val="20"/>
                <w:lang w:val="en-US" w:eastAsia="el-GR"/>
              </w:rPr>
              <w:t>) - BROKEN HILL PUBLISHERS LTD</w:t>
            </w:r>
          </w:p>
          <w:p w14:paraId="528FE7EF" w14:textId="77777777" w:rsidR="00C2101D" w:rsidRPr="00C2101D" w:rsidRDefault="00C2101D" w:rsidP="00F205FE">
            <w:pPr>
              <w:rPr>
                <w:rFonts w:ascii="Times New Roman" w:hAnsi="Times New Roman"/>
                <w:sz w:val="20"/>
                <w:szCs w:val="20"/>
                <w:lang w:val="en-US" w:eastAsia="el-GR"/>
              </w:rPr>
            </w:pPr>
            <w:r w:rsidRPr="00C2101D">
              <w:rPr>
                <w:rFonts w:ascii="Times New Roman" w:hAnsi="Times New Roman"/>
                <w:sz w:val="20"/>
                <w:szCs w:val="20"/>
                <w:lang w:val="en-US" w:eastAsia="el-GR"/>
              </w:rPr>
              <w:t>-</w:t>
            </w:r>
            <w:r w:rsidRPr="00C2101D">
              <w:rPr>
                <w:rFonts w:ascii="Times New Roman" w:hAnsi="Times New Roman"/>
                <w:sz w:val="20"/>
                <w:szCs w:val="20"/>
                <w:lang w:val="en-US" w:eastAsia="el-GR"/>
              </w:rPr>
              <w:tab/>
              <w:t>Χρηματοοικονομική Διοίκηση-Από τη Θεωρία στην Πράξη, Brigham F. Eugene, Ehrhardt C. Michael , ISBN: 9789925575442, Διαθέτης (Εκδότης): BROKEN HILL PUBLISHERS LTD</w:t>
            </w:r>
          </w:p>
          <w:p w14:paraId="75C194B0" w14:textId="77777777" w:rsidR="00C2101D" w:rsidRPr="00C2101D" w:rsidRDefault="00C2101D" w:rsidP="00F205FE">
            <w:pPr>
              <w:rPr>
                <w:rFonts w:ascii="Times New Roman" w:hAnsi="Times New Roman"/>
                <w:sz w:val="20"/>
                <w:szCs w:val="20"/>
                <w:lang w:val="en-US" w:eastAsia="el-GR"/>
              </w:rPr>
            </w:pPr>
            <w:r w:rsidRPr="00C2101D">
              <w:rPr>
                <w:rFonts w:ascii="Times New Roman" w:hAnsi="Times New Roman"/>
                <w:sz w:val="20"/>
                <w:szCs w:val="20"/>
                <w:lang w:val="en-US" w:eastAsia="el-GR"/>
              </w:rPr>
              <w:t>-</w:t>
            </w:r>
            <w:r w:rsidRPr="00C2101D">
              <w:rPr>
                <w:rFonts w:ascii="Times New Roman" w:hAnsi="Times New Roman"/>
                <w:sz w:val="20"/>
                <w:szCs w:val="20"/>
                <w:lang w:val="en-US" w:eastAsia="el-GR"/>
              </w:rPr>
              <w:tab/>
              <w:t>Χρηματοοικονομική των Επιχειρήσεων , Ross Stephen, Westerfield W. Randolph, ISBN 9789963274017 – Διαθέτης (Εκδότης): BROKEN HILL PUBLISHERS LTD</w:t>
            </w:r>
          </w:p>
          <w:p w14:paraId="1E720E1D" w14:textId="77777777" w:rsidR="00C2101D" w:rsidRPr="00C2101D" w:rsidRDefault="00C2101D" w:rsidP="00F205FE">
            <w:pPr>
              <w:rPr>
                <w:rFonts w:ascii="Times New Roman" w:hAnsi="Times New Roman"/>
                <w:sz w:val="20"/>
                <w:szCs w:val="20"/>
                <w:lang w:eastAsia="el-GR"/>
              </w:rPr>
            </w:pPr>
            <w:r w:rsidRPr="00C2101D">
              <w:rPr>
                <w:rFonts w:ascii="Times New Roman" w:hAnsi="Times New Roman"/>
                <w:sz w:val="20"/>
                <w:szCs w:val="20"/>
                <w:lang w:eastAsia="el-GR"/>
              </w:rPr>
              <w:t>-</w:t>
            </w:r>
            <w:r w:rsidRPr="00C2101D">
              <w:rPr>
                <w:rFonts w:ascii="Times New Roman" w:hAnsi="Times New Roman"/>
                <w:sz w:val="20"/>
                <w:szCs w:val="20"/>
                <w:lang w:eastAsia="el-GR"/>
              </w:rPr>
              <w:tab/>
              <w:t xml:space="preserve">Χρηματοοικονομική Διοίκηση – Θεωρία και Πρακτική (2η Έκδοση) Βασιλείου Δ – Ηρειώτης Ν. </w:t>
            </w:r>
          </w:p>
          <w:p w14:paraId="189430D9" w14:textId="77777777" w:rsidR="00C2101D" w:rsidRPr="00C2101D" w:rsidRDefault="00C2101D" w:rsidP="00F205FE">
            <w:pPr>
              <w:rPr>
                <w:rFonts w:ascii="Times New Roman" w:hAnsi="Times New Roman"/>
                <w:sz w:val="20"/>
                <w:szCs w:val="20"/>
                <w:lang w:eastAsia="el-GR"/>
              </w:rPr>
            </w:pPr>
            <w:r w:rsidRPr="00C2101D">
              <w:rPr>
                <w:rFonts w:ascii="Times New Roman" w:hAnsi="Times New Roman"/>
                <w:sz w:val="20"/>
                <w:szCs w:val="20"/>
                <w:lang w:eastAsia="el-GR"/>
              </w:rPr>
              <w:t>-</w:t>
            </w:r>
            <w:r w:rsidRPr="00C2101D">
              <w:rPr>
                <w:rFonts w:ascii="Times New Roman" w:hAnsi="Times New Roman"/>
                <w:sz w:val="20"/>
                <w:szCs w:val="20"/>
                <w:lang w:eastAsia="el-GR"/>
              </w:rPr>
              <w:tab/>
              <w:t xml:space="preserve">Χρηματοοικονομική Ανάλυση, Λαζαρίδης Γ. Θεμιστοκλής </w:t>
            </w:r>
          </w:p>
          <w:p w14:paraId="0822C529" w14:textId="77777777" w:rsidR="00C2101D" w:rsidRPr="00C2101D" w:rsidRDefault="00C2101D" w:rsidP="00F205FE">
            <w:pPr>
              <w:rPr>
                <w:rFonts w:ascii="Times New Roman" w:hAnsi="Times New Roman"/>
                <w:sz w:val="20"/>
                <w:szCs w:val="20"/>
                <w:lang w:eastAsia="el-GR"/>
              </w:rPr>
            </w:pPr>
            <w:r w:rsidRPr="00C2101D">
              <w:rPr>
                <w:rFonts w:ascii="Times New Roman" w:hAnsi="Times New Roman"/>
                <w:sz w:val="20"/>
                <w:szCs w:val="20"/>
                <w:lang w:eastAsia="el-GR"/>
              </w:rPr>
              <w:t>-</w:t>
            </w:r>
            <w:r w:rsidRPr="00C2101D">
              <w:rPr>
                <w:rFonts w:ascii="Times New Roman" w:hAnsi="Times New Roman"/>
                <w:sz w:val="20"/>
                <w:szCs w:val="20"/>
                <w:lang w:eastAsia="el-GR"/>
              </w:rPr>
              <w:tab/>
              <w:t>Ανάλυση Επενδύσεων και Διαχείριση Χαρτοφυλακίου (Β Έκδοση) - Βασιλείου Δημήτριος , Ηρειώτης Νικόλαος</w:t>
            </w:r>
          </w:p>
          <w:p w14:paraId="38F25E95" w14:textId="77777777" w:rsidR="00C2101D" w:rsidRPr="00C2101D" w:rsidRDefault="00C2101D" w:rsidP="00F205FE">
            <w:pPr>
              <w:rPr>
                <w:rFonts w:ascii="Times New Roman" w:hAnsi="Times New Roman"/>
                <w:sz w:val="20"/>
                <w:szCs w:val="20"/>
                <w:lang w:eastAsia="el-GR"/>
              </w:rPr>
            </w:pPr>
            <w:r w:rsidRPr="00C2101D">
              <w:rPr>
                <w:rFonts w:ascii="Times New Roman" w:hAnsi="Times New Roman"/>
                <w:sz w:val="20"/>
                <w:szCs w:val="20"/>
                <w:lang w:eastAsia="el-GR"/>
              </w:rPr>
              <w:t>-</w:t>
            </w:r>
            <w:r w:rsidRPr="00C2101D">
              <w:rPr>
                <w:rFonts w:ascii="Times New Roman" w:hAnsi="Times New Roman"/>
                <w:sz w:val="20"/>
                <w:szCs w:val="20"/>
                <w:lang w:eastAsia="el-GR"/>
              </w:rPr>
              <w:tab/>
              <w:t>Χρηματοοικονομική Διοίκηση - Φίλιος Βασίλειος</w:t>
            </w:r>
          </w:p>
          <w:p w14:paraId="452345CE" w14:textId="77777777" w:rsidR="00C2101D" w:rsidRPr="00C2101D" w:rsidRDefault="00C2101D" w:rsidP="00F205FE">
            <w:pPr>
              <w:rPr>
                <w:rFonts w:ascii="Times New Roman" w:hAnsi="Times New Roman"/>
                <w:sz w:val="20"/>
                <w:szCs w:val="20"/>
                <w:lang w:eastAsia="el-GR"/>
              </w:rPr>
            </w:pPr>
            <w:r w:rsidRPr="00C2101D">
              <w:rPr>
                <w:rFonts w:ascii="Times New Roman" w:hAnsi="Times New Roman"/>
                <w:sz w:val="20"/>
                <w:szCs w:val="20"/>
                <w:lang w:eastAsia="el-GR"/>
              </w:rPr>
              <w:t>-</w:t>
            </w:r>
            <w:r w:rsidRPr="00C2101D">
              <w:rPr>
                <w:rFonts w:ascii="Times New Roman" w:hAnsi="Times New Roman"/>
                <w:sz w:val="20"/>
                <w:szCs w:val="20"/>
                <w:lang w:eastAsia="el-GR"/>
              </w:rPr>
              <w:tab/>
              <w:t>Χρηματοοικονομική διοίκηση των επιχειρήσεων - Δράκος Αναστάσιος , Καραθανάσης Γεώργιος</w:t>
            </w:r>
          </w:p>
          <w:p w14:paraId="7539DB35" w14:textId="77777777" w:rsidR="00C2101D" w:rsidRPr="00C2101D" w:rsidRDefault="00C2101D" w:rsidP="00F205FE">
            <w:pPr>
              <w:rPr>
                <w:rFonts w:ascii="Times New Roman" w:hAnsi="Times New Roman"/>
                <w:sz w:val="20"/>
                <w:szCs w:val="20"/>
                <w:lang w:eastAsia="el-GR"/>
              </w:rPr>
            </w:pPr>
            <w:r w:rsidRPr="00C2101D">
              <w:rPr>
                <w:rFonts w:ascii="Times New Roman" w:hAnsi="Times New Roman"/>
                <w:sz w:val="20"/>
                <w:szCs w:val="20"/>
                <w:lang w:eastAsia="el-GR"/>
              </w:rPr>
              <w:t>-</w:t>
            </w:r>
            <w:r w:rsidRPr="00C2101D">
              <w:rPr>
                <w:rFonts w:ascii="Times New Roman" w:hAnsi="Times New Roman"/>
                <w:sz w:val="20"/>
                <w:szCs w:val="20"/>
                <w:lang w:eastAsia="el-GR"/>
              </w:rPr>
              <w:tab/>
              <w:t xml:space="preserve">Χρήμα, Τράπεζες και Χρηματοπιστωτικές Αγορές 5η αγγλική/2η ελληνική έκδοση, </w:t>
            </w:r>
            <w:r w:rsidRPr="00C2101D">
              <w:rPr>
                <w:rFonts w:ascii="Times New Roman" w:hAnsi="Times New Roman"/>
                <w:sz w:val="20"/>
                <w:szCs w:val="20"/>
                <w:lang w:val="en-US" w:eastAsia="el-GR"/>
              </w:rPr>
              <w:t>Cecchetti</w:t>
            </w:r>
            <w:r w:rsidRPr="00C2101D">
              <w:rPr>
                <w:rFonts w:ascii="Times New Roman" w:hAnsi="Times New Roman"/>
                <w:sz w:val="20"/>
                <w:szCs w:val="20"/>
                <w:lang w:eastAsia="el-GR"/>
              </w:rPr>
              <w:t xml:space="preserve"> </w:t>
            </w:r>
            <w:r w:rsidRPr="00C2101D">
              <w:rPr>
                <w:rFonts w:ascii="Times New Roman" w:hAnsi="Times New Roman"/>
                <w:sz w:val="20"/>
                <w:szCs w:val="20"/>
                <w:lang w:val="en-US" w:eastAsia="el-GR"/>
              </w:rPr>
              <w:t>Stephen</w:t>
            </w:r>
            <w:r w:rsidRPr="00C2101D">
              <w:rPr>
                <w:rFonts w:ascii="Times New Roman" w:hAnsi="Times New Roman"/>
                <w:sz w:val="20"/>
                <w:szCs w:val="20"/>
                <w:lang w:eastAsia="el-GR"/>
              </w:rPr>
              <w:t xml:space="preserve">, </w:t>
            </w:r>
            <w:r w:rsidRPr="00C2101D">
              <w:rPr>
                <w:rFonts w:ascii="Times New Roman" w:hAnsi="Times New Roman"/>
                <w:sz w:val="20"/>
                <w:szCs w:val="20"/>
                <w:lang w:val="en-US" w:eastAsia="el-GR"/>
              </w:rPr>
              <w:t>Schoenholtz</w:t>
            </w:r>
            <w:r w:rsidRPr="00C2101D">
              <w:rPr>
                <w:rFonts w:ascii="Times New Roman" w:hAnsi="Times New Roman"/>
                <w:sz w:val="20"/>
                <w:szCs w:val="20"/>
                <w:lang w:eastAsia="el-GR"/>
              </w:rPr>
              <w:t xml:space="preserve"> </w:t>
            </w:r>
            <w:r w:rsidRPr="00C2101D">
              <w:rPr>
                <w:rFonts w:ascii="Times New Roman" w:hAnsi="Times New Roman"/>
                <w:sz w:val="20"/>
                <w:szCs w:val="20"/>
                <w:lang w:val="en-US" w:eastAsia="el-GR"/>
              </w:rPr>
              <w:t>Kermit</w:t>
            </w:r>
            <w:r w:rsidRPr="00C2101D">
              <w:rPr>
                <w:rFonts w:ascii="Times New Roman" w:hAnsi="Times New Roman"/>
                <w:sz w:val="20"/>
                <w:szCs w:val="20"/>
                <w:lang w:eastAsia="el-GR"/>
              </w:rPr>
              <w:t xml:space="preserve">, </w:t>
            </w:r>
          </w:p>
          <w:p w14:paraId="479B6542" w14:textId="77777777" w:rsidR="00C2101D" w:rsidRPr="00C2101D" w:rsidRDefault="00C2101D" w:rsidP="00F205FE">
            <w:pPr>
              <w:rPr>
                <w:rFonts w:ascii="Times New Roman" w:hAnsi="Times New Roman"/>
                <w:sz w:val="20"/>
                <w:szCs w:val="20"/>
                <w:lang w:eastAsia="el-GR"/>
              </w:rPr>
            </w:pPr>
            <w:r w:rsidRPr="00C2101D">
              <w:rPr>
                <w:rFonts w:ascii="Times New Roman" w:hAnsi="Times New Roman"/>
                <w:sz w:val="20"/>
                <w:szCs w:val="20"/>
                <w:lang w:eastAsia="el-GR"/>
              </w:rPr>
              <w:t>-</w:t>
            </w:r>
            <w:r w:rsidRPr="00C2101D">
              <w:rPr>
                <w:rFonts w:ascii="Times New Roman" w:hAnsi="Times New Roman"/>
                <w:sz w:val="20"/>
                <w:szCs w:val="20"/>
                <w:lang w:eastAsia="el-GR"/>
              </w:rPr>
              <w:tab/>
              <w:t xml:space="preserve">Χρηματοπιστωτικές Αγορές και Ιδρύματα, </w:t>
            </w:r>
            <w:r w:rsidRPr="00C2101D">
              <w:rPr>
                <w:rFonts w:ascii="Times New Roman" w:hAnsi="Times New Roman"/>
                <w:sz w:val="20"/>
                <w:szCs w:val="20"/>
                <w:lang w:val="en-US" w:eastAsia="el-GR"/>
              </w:rPr>
              <w:t>Saunders</w:t>
            </w:r>
            <w:r w:rsidRPr="00C2101D">
              <w:rPr>
                <w:rFonts w:ascii="Times New Roman" w:hAnsi="Times New Roman"/>
                <w:sz w:val="20"/>
                <w:szCs w:val="20"/>
                <w:lang w:eastAsia="el-GR"/>
              </w:rPr>
              <w:t xml:space="preserve"> </w:t>
            </w:r>
            <w:r w:rsidRPr="00C2101D">
              <w:rPr>
                <w:rFonts w:ascii="Times New Roman" w:hAnsi="Times New Roman"/>
                <w:sz w:val="20"/>
                <w:szCs w:val="20"/>
                <w:lang w:val="en-US" w:eastAsia="el-GR"/>
              </w:rPr>
              <w:t>Anthony</w:t>
            </w:r>
            <w:r w:rsidRPr="00C2101D">
              <w:rPr>
                <w:rFonts w:ascii="Times New Roman" w:hAnsi="Times New Roman"/>
                <w:sz w:val="20"/>
                <w:szCs w:val="20"/>
                <w:lang w:eastAsia="el-GR"/>
              </w:rPr>
              <w:t xml:space="preserve">, </w:t>
            </w:r>
            <w:r w:rsidRPr="00C2101D">
              <w:rPr>
                <w:rFonts w:ascii="Times New Roman" w:hAnsi="Times New Roman"/>
                <w:sz w:val="20"/>
                <w:szCs w:val="20"/>
                <w:lang w:val="en-US" w:eastAsia="el-GR"/>
              </w:rPr>
              <w:t>Cornett</w:t>
            </w:r>
            <w:r w:rsidRPr="00C2101D">
              <w:rPr>
                <w:rFonts w:ascii="Times New Roman" w:hAnsi="Times New Roman"/>
                <w:sz w:val="20"/>
                <w:szCs w:val="20"/>
                <w:lang w:eastAsia="el-GR"/>
              </w:rPr>
              <w:t xml:space="preserve"> </w:t>
            </w:r>
            <w:r w:rsidRPr="00C2101D">
              <w:rPr>
                <w:rFonts w:ascii="Times New Roman" w:hAnsi="Times New Roman"/>
                <w:sz w:val="20"/>
                <w:szCs w:val="20"/>
                <w:lang w:val="en-US" w:eastAsia="el-GR"/>
              </w:rPr>
              <w:t>Marcia</w:t>
            </w:r>
            <w:r w:rsidRPr="00C2101D">
              <w:rPr>
                <w:rFonts w:ascii="Times New Roman" w:hAnsi="Times New Roman"/>
                <w:sz w:val="20"/>
                <w:szCs w:val="20"/>
                <w:lang w:eastAsia="el-GR"/>
              </w:rPr>
              <w:t xml:space="preserve"> </w:t>
            </w:r>
            <w:r w:rsidRPr="00C2101D">
              <w:rPr>
                <w:rFonts w:ascii="Times New Roman" w:hAnsi="Times New Roman"/>
                <w:sz w:val="20"/>
                <w:szCs w:val="20"/>
                <w:lang w:val="en-US" w:eastAsia="el-GR"/>
              </w:rPr>
              <w:t>M</w:t>
            </w:r>
            <w:r w:rsidRPr="00C2101D">
              <w:rPr>
                <w:rFonts w:ascii="Times New Roman" w:hAnsi="Times New Roman"/>
                <w:sz w:val="20"/>
                <w:szCs w:val="20"/>
                <w:lang w:eastAsia="el-GR"/>
              </w:rPr>
              <w:t xml:space="preserve">., </w:t>
            </w:r>
          </w:p>
          <w:p w14:paraId="2F88691F" w14:textId="77777777" w:rsidR="00C2101D" w:rsidRPr="00C2101D" w:rsidRDefault="00C2101D" w:rsidP="00F205FE">
            <w:pPr>
              <w:rPr>
                <w:rFonts w:ascii="Times New Roman" w:hAnsi="Times New Roman"/>
                <w:sz w:val="20"/>
                <w:szCs w:val="20"/>
                <w:lang w:eastAsia="el-GR"/>
              </w:rPr>
            </w:pPr>
            <w:r w:rsidRPr="00C2101D">
              <w:rPr>
                <w:rFonts w:ascii="Times New Roman" w:hAnsi="Times New Roman"/>
                <w:sz w:val="20"/>
                <w:szCs w:val="20"/>
                <w:lang w:eastAsia="el-GR"/>
              </w:rPr>
              <w:t>-</w:t>
            </w:r>
            <w:r w:rsidRPr="00C2101D">
              <w:rPr>
                <w:rFonts w:ascii="Times New Roman" w:hAnsi="Times New Roman"/>
                <w:sz w:val="20"/>
                <w:szCs w:val="20"/>
                <w:lang w:eastAsia="el-GR"/>
              </w:rPr>
              <w:tab/>
              <w:t xml:space="preserve">Εφαρμοσμένη Χρηματοοικονομική για Επιχειρήσεις, </w:t>
            </w:r>
            <w:r w:rsidRPr="00C2101D">
              <w:rPr>
                <w:rFonts w:ascii="Times New Roman" w:hAnsi="Times New Roman"/>
                <w:sz w:val="20"/>
                <w:szCs w:val="20"/>
                <w:lang w:val="en-US" w:eastAsia="el-GR"/>
              </w:rPr>
              <w:t>Damodaran</w:t>
            </w:r>
            <w:r w:rsidRPr="00C2101D">
              <w:rPr>
                <w:rFonts w:ascii="Times New Roman" w:hAnsi="Times New Roman"/>
                <w:sz w:val="20"/>
                <w:szCs w:val="20"/>
                <w:lang w:eastAsia="el-GR"/>
              </w:rPr>
              <w:t xml:space="preserve"> </w:t>
            </w:r>
            <w:r w:rsidRPr="00C2101D">
              <w:rPr>
                <w:rFonts w:ascii="Times New Roman" w:hAnsi="Times New Roman"/>
                <w:sz w:val="20"/>
                <w:szCs w:val="20"/>
                <w:lang w:val="en-US" w:eastAsia="el-GR"/>
              </w:rPr>
              <w:t>A</w:t>
            </w:r>
            <w:r w:rsidRPr="00C2101D">
              <w:rPr>
                <w:rFonts w:ascii="Times New Roman" w:hAnsi="Times New Roman"/>
                <w:sz w:val="20"/>
                <w:szCs w:val="20"/>
                <w:lang w:eastAsia="el-GR"/>
              </w:rPr>
              <w:t>.,</w:t>
            </w:r>
          </w:p>
        </w:tc>
      </w:tr>
    </w:tbl>
    <w:p w14:paraId="48DE91AA" w14:textId="77777777" w:rsidR="00C2101D" w:rsidRPr="00C2101D" w:rsidRDefault="00C2101D" w:rsidP="00C2101D">
      <w:pPr>
        <w:rPr>
          <w:sz w:val="20"/>
          <w:szCs w:val="20"/>
        </w:rPr>
      </w:pPr>
    </w:p>
    <w:p w14:paraId="64CD89BD" w14:textId="77777777" w:rsidR="00C2135F" w:rsidRDefault="00C2135F">
      <w:pPr>
        <w:rPr>
          <w:rFonts w:ascii="Times New Roman" w:eastAsiaTheme="majorEastAsia" w:hAnsi="Times New Roman" w:cstheme="majorBidi"/>
          <w:color w:val="2F5496" w:themeColor="accent1" w:themeShade="BF"/>
          <w:sz w:val="20"/>
          <w:szCs w:val="20"/>
        </w:rPr>
      </w:pPr>
      <w:bookmarkStart w:id="41" w:name="_Toc135904456"/>
      <w:r>
        <w:rPr>
          <w:rFonts w:ascii="Times New Roman" w:hAnsi="Times New Roman"/>
          <w:sz w:val="20"/>
          <w:szCs w:val="20"/>
        </w:rPr>
        <w:br w:type="page"/>
      </w:r>
    </w:p>
    <w:p w14:paraId="1D8702FF" w14:textId="6B061E83" w:rsidR="00C2101D" w:rsidRPr="00C2101D" w:rsidRDefault="00C2101D" w:rsidP="00C2101D">
      <w:pPr>
        <w:pStyle w:val="1"/>
        <w:numPr>
          <w:ilvl w:val="0"/>
          <w:numId w:val="235"/>
        </w:numPr>
        <w:tabs>
          <w:tab w:val="num" w:pos="720"/>
        </w:tabs>
        <w:rPr>
          <w:rFonts w:ascii="Times New Roman" w:hAnsi="Times New Roman"/>
          <w:sz w:val="20"/>
          <w:szCs w:val="20"/>
        </w:rPr>
      </w:pPr>
      <w:bookmarkStart w:id="42" w:name="_Toc155615798"/>
      <w:r w:rsidRPr="00C2101D">
        <w:rPr>
          <w:rFonts w:ascii="Times New Roman" w:hAnsi="Times New Roman"/>
          <w:sz w:val="20"/>
          <w:szCs w:val="20"/>
        </w:rPr>
        <w:lastRenderedPageBreak/>
        <w:t>Μεθοδολογία Έρευνας – Συγγραφή Επιστημονικής Εργασίας (Research Methodology – Writing a scientific paper)</w:t>
      </w:r>
      <w:bookmarkEnd w:id="41"/>
      <w:bookmarkEnd w:id="42"/>
    </w:p>
    <w:p w14:paraId="5F8ABB1D" w14:textId="77777777" w:rsidR="00C2101D" w:rsidRPr="00C2101D" w:rsidRDefault="00C2101D" w:rsidP="00C2101D">
      <w:pPr>
        <w:widowControl w:val="0"/>
        <w:autoSpaceDE w:val="0"/>
        <w:autoSpaceDN w:val="0"/>
        <w:spacing w:after="0" w:line="240" w:lineRule="auto"/>
        <w:rPr>
          <w:rFonts w:ascii="Calibri" w:eastAsia="Times New Roman" w:hAnsi="Calibri" w:cs="Calibri"/>
          <w:sz w:val="20"/>
          <w:szCs w:val="20"/>
        </w:rPr>
      </w:pPr>
    </w:p>
    <w:p w14:paraId="68393680" w14:textId="77777777" w:rsidR="00C2101D" w:rsidRPr="00C2101D" w:rsidRDefault="00C2101D" w:rsidP="00C2101D">
      <w:pPr>
        <w:widowControl w:val="0"/>
        <w:autoSpaceDE w:val="0"/>
        <w:autoSpaceDN w:val="0"/>
        <w:spacing w:after="0" w:line="240" w:lineRule="auto"/>
        <w:rPr>
          <w:rFonts w:ascii="Calibri" w:eastAsia="Times New Roman" w:hAnsi="Calibri" w:cs="Calibri"/>
          <w:sz w:val="20"/>
          <w:szCs w:val="20"/>
        </w:rPr>
      </w:pPr>
      <w:r w:rsidRPr="00C2101D">
        <w:rPr>
          <w:rFonts w:ascii="Calibri" w:eastAsia="Times New Roman" w:hAnsi="Calibri" w:cs="Calibri"/>
          <w:sz w:val="20"/>
          <w:szCs w:val="20"/>
        </w:rPr>
        <w:t>1.</w:t>
      </w:r>
      <w:r w:rsidRPr="00C2101D">
        <w:rPr>
          <w:rFonts w:ascii="Calibri" w:eastAsia="Times New Roman" w:hAnsi="Calibri" w:cs="Calibri"/>
          <w:b/>
          <w:sz w:val="20"/>
          <w:szCs w:val="20"/>
        </w:rPr>
        <w:tab/>
        <w:t>ΓΕΝΙΚΑ</w:t>
      </w:r>
    </w:p>
    <w:tbl>
      <w:tblPr>
        <w:tblStyle w:val="TableNormal"/>
        <w:tblW w:w="9114"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04"/>
        <w:gridCol w:w="1135"/>
        <w:gridCol w:w="1298"/>
        <w:gridCol w:w="1207"/>
        <w:gridCol w:w="350"/>
        <w:gridCol w:w="1920"/>
      </w:tblGrid>
      <w:tr w:rsidR="00C2101D" w:rsidRPr="00C2101D" w14:paraId="258E3BBB" w14:textId="77777777" w:rsidTr="00F205FE">
        <w:trPr>
          <w:trHeight w:val="335"/>
        </w:trPr>
        <w:tc>
          <w:tcPr>
            <w:tcW w:w="3204" w:type="dxa"/>
            <w:shd w:val="clear" w:color="auto" w:fill="DDD8C3"/>
          </w:tcPr>
          <w:p w14:paraId="75ECCD13" w14:textId="77777777" w:rsidR="00C2101D" w:rsidRPr="00C2101D" w:rsidRDefault="00C2101D" w:rsidP="00F205FE">
            <w:pPr>
              <w:ind w:right="97"/>
              <w:jc w:val="right"/>
              <w:rPr>
                <w:rFonts w:eastAsia="Times New Roman" w:cs="Calibri"/>
                <w:sz w:val="20"/>
                <w:szCs w:val="20"/>
              </w:rPr>
            </w:pPr>
            <w:r w:rsidRPr="00C2101D">
              <w:rPr>
                <w:rFonts w:eastAsia="Times New Roman" w:cs="Calibri"/>
                <w:w w:val="80"/>
                <w:sz w:val="20"/>
                <w:szCs w:val="20"/>
              </w:rPr>
              <w:t>ΣΧΟΛΗ</w:t>
            </w:r>
          </w:p>
        </w:tc>
        <w:tc>
          <w:tcPr>
            <w:tcW w:w="5910" w:type="dxa"/>
            <w:gridSpan w:val="5"/>
          </w:tcPr>
          <w:p w14:paraId="1884466B" w14:textId="77777777" w:rsidR="00C2101D" w:rsidRPr="00C2101D" w:rsidRDefault="00C2101D" w:rsidP="00F205FE">
            <w:pPr>
              <w:ind w:left="110"/>
              <w:rPr>
                <w:rFonts w:eastAsia="Times New Roman" w:cs="Calibri"/>
                <w:sz w:val="20"/>
                <w:szCs w:val="20"/>
              </w:rPr>
            </w:pPr>
            <w:r w:rsidRPr="00C2101D">
              <w:rPr>
                <w:rFonts w:eastAsia="Times New Roman" w:cs="Calibri"/>
                <w:w w:val="95"/>
                <w:sz w:val="20"/>
                <w:szCs w:val="20"/>
              </w:rPr>
              <w:t>ΟΙΚΟΝΟΜΙΚΩΝ ΕΠΙΣΤΗΜΩΝ</w:t>
            </w:r>
          </w:p>
        </w:tc>
      </w:tr>
      <w:tr w:rsidR="00C2101D" w:rsidRPr="00C2101D" w14:paraId="338D4662" w14:textId="77777777" w:rsidTr="00F205FE">
        <w:trPr>
          <w:trHeight w:val="244"/>
        </w:trPr>
        <w:tc>
          <w:tcPr>
            <w:tcW w:w="3204" w:type="dxa"/>
            <w:shd w:val="clear" w:color="auto" w:fill="DDD8C3"/>
          </w:tcPr>
          <w:p w14:paraId="5C964C00" w14:textId="77777777" w:rsidR="00C2101D" w:rsidRPr="00C2101D" w:rsidRDefault="00C2101D" w:rsidP="00F205FE">
            <w:pPr>
              <w:ind w:right="97"/>
              <w:jc w:val="right"/>
              <w:rPr>
                <w:rFonts w:eastAsia="Times New Roman" w:cs="Calibri"/>
                <w:sz w:val="20"/>
                <w:szCs w:val="20"/>
              </w:rPr>
            </w:pPr>
            <w:r w:rsidRPr="00C2101D">
              <w:rPr>
                <w:rFonts w:eastAsia="Times New Roman" w:cs="Calibri"/>
                <w:w w:val="90"/>
                <w:sz w:val="20"/>
                <w:szCs w:val="20"/>
              </w:rPr>
              <w:t>ΤΜΗΜΑ</w:t>
            </w:r>
          </w:p>
        </w:tc>
        <w:tc>
          <w:tcPr>
            <w:tcW w:w="5910" w:type="dxa"/>
            <w:gridSpan w:val="5"/>
          </w:tcPr>
          <w:p w14:paraId="0CEE7864" w14:textId="77777777" w:rsidR="00C2101D" w:rsidRPr="00C2101D" w:rsidRDefault="00C2101D" w:rsidP="00F205FE">
            <w:pPr>
              <w:ind w:left="110"/>
              <w:rPr>
                <w:rFonts w:eastAsia="Times New Roman" w:cs="Calibri"/>
                <w:sz w:val="20"/>
                <w:szCs w:val="20"/>
                <w:lang w:val="el-GR"/>
              </w:rPr>
            </w:pPr>
            <w:r w:rsidRPr="00C2101D">
              <w:rPr>
                <w:rFonts w:eastAsia="Times New Roman" w:cs="Calibri"/>
                <w:w w:val="90"/>
                <w:sz w:val="20"/>
                <w:szCs w:val="20"/>
                <w:lang w:val="el-GR"/>
              </w:rPr>
              <w:t xml:space="preserve">ΔΙΑΤΜΗΜΑΤΙΚΟ: ΤΜΗΜΑΤΑ ΛΟΓΙΣΤΙΚΗΣ &amp; ΧΡΗΜΑΤΟΟΙΚΟΝΟΜΙΚΗΣ- ΤΜΗΜΑ ΔΙΕΘΝΩΝ &amp; ΕΥΡΩΠΑΪΚΩΝ ΟΙΚΟΝΟΜΙΚΩΝ ΣΠΟΥΔΩΝ </w:t>
            </w:r>
          </w:p>
        </w:tc>
      </w:tr>
      <w:tr w:rsidR="00C2101D" w:rsidRPr="00C2101D" w14:paraId="50289EC5" w14:textId="77777777" w:rsidTr="00F205FE">
        <w:trPr>
          <w:trHeight w:val="244"/>
        </w:trPr>
        <w:tc>
          <w:tcPr>
            <w:tcW w:w="3204" w:type="dxa"/>
            <w:shd w:val="clear" w:color="auto" w:fill="DDD8C3"/>
          </w:tcPr>
          <w:p w14:paraId="4DD1DDF7" w14:textId="77777777" w:rsidR="00C2101D" w:rsidRPr="00C2101D" w:rsidRDefault="00C2101D" w:rsidP="00F205FE">
            <w:pPr>
              <w:ind w:right="96"/>
              <w:jc w:val="right"/>
              <w:rPr>
                <w:rFonts w:eastAsia="Times New Roman" w:cs="Calibri"/>
                <w:sz w:val="20"/>
                <w:szCs w:val="20"/>
              </w:rPr>
            </w:pPr>
            <w:r w:rsidRPr="00C2101D">
              <w:rPr>
                <w:rFonts w:eastAsia="Times New Roman" w:cs="Calibri"/>
                <w:w w:val="85"/>
                <w:sz w:val="20"/>
                <w:szCs w:val="20"/>
              </w:rPr>
              <w:t>ΕΠΙΠΕΔΟ ΣΠΟΥΔΩΝ</w:t>
            </w:r>
          </w:p>
        </w:tc>
        <w:tc>
          <w:tcPr>
            <w:tcW w:w="5910" w:type="dxa"/>
            <w:gridSpan w:val="5"/>
          </w:tcPr>
          <w:p w14:paraId="073D27B2" w14:textId="77777777" w:rsidR="00C2101D" w:rsidRPr="00C2101D" w:rsidRDefault="00C2101D" w:rsidP="00F205FE">
            <w:pPr>
              <w:ind w:left="110"/>
              <w:rPr>
                <w:rFonts w:eastAsia="Times New Roman" w:cs="Calibri"/>
                <w:sz w:val="20"/>
                <w:szCs w:val="20"/>
                <w:lang w:val="el-GR"/>
              </w:rPr>
            </w:pPr>
            <w:r w:rsidRPr="00C2101D">
              <w:rPr>
                <w:rFonts w:eastAsia="Times New Roman" w:cs="Calibri"/>
                <w:sz w:val="20"/>
                <w:szCs w:val="20"/>
                <w:lang w:val="el-GR"/>
              </w:rPr>
              <w:t xml:space="preserve">ΜΕΤΑΠΤΥΧΙΑΚΟ </w:t>
            </w:r>
          </w:p>
        </w:tc>
      </w:tr>
      <w:tr w:rsidR="00C2101D" w:rsidRPr="00C2101D" w14:paraId="2833AED2" w14:textId="77777777" w:rsidTr="00F205FE">
        <w:trPr>
          <w:trHeight w:val="244"/>
        </w:trPr>
        <w:tc>
          <w:tcPr>
            <w:tcW w:w="3204" w:type="dxa"/>
            <w:shd w:val="clear" w:color="auto" w:fill="DDD8C3"/>
          </w:tcPr>
          <w:p w14:paraId="415FD3DE" w14:textId="77777777" w:rsidR="00C2101D" w:rsidRPr="00C2101D" w:rsidRDefault="00C2101D" w:rsidP="00F205FE">
            <w:pPr>
              <w:ind w:right="99"/>
              <w:jc w:val="right"/>
              <w:rPr>
                <w:rFonts w:eastAsia="Times New Roman" w:cs="Calibri"/>
                <w:sz w:val="20"/>
                <w:szCs w:val="20"/>
              </w:rPr>
            </w:pPr>
            <w:r w:rsidRPr="00C2101D">
              <w:rPr>
                <w:rFonts w:eastAsia="Times New Roman" w:cs="Calibri"/>
                <w:w w:val="85"/>
                <w:sz w:val="20"/>
                <w:szCs w:val="20"/>
              </w:rPr>
              <w:t>ΚΩΔΙΚΟΣ ΜΑΘΗΜΑΤΟΣ</w:t>
            </w:r>
          </w:p>
        </w:tc>
        <w:tc>
          <w:tcPr>
            <w:tcW w:w="1135" w:type="dxa"/>
          </w:tcPr>
          <w:p w14:paraId="144FBF7F" w14:textId="77777777" w:rsidR="00C2101D" w:rsidRPr="00C2101D" w:rsidRDefault="00C2101D" w:rsidP="00F205FE">
            <w:pPr>
              <w:ind w:left="109"/>
              <w:rPr>
                <w:rFonts w:eastAsia="Times New Roman" w:cs="Calibri"/>
                <w:sz w:val="20"/>
                <w:szCs w:val="20"/>
              </w:rPr>
            </w:pPr>
          </w:p>
        </w:tc>
        <w:tc>
          <w:tcPr>
            <w:tcW w:w="2505" w:type="dxa"/>
            <w:gridSpan w:val="2"/>
            <w:shd w:val="clear" w:color="auto" w:fill="DDD8C3"/>
          </w:tcPr>
          <w:p w14:paraId="5272286D" w14:textId="77777777" w:rsidR="00C2101D" w:rsidRPr="00C2101D" w:rsidRDefault="00C2101D" w:rsidP="00F205FE">
            <w:pPr>
              <w:ind w:left="626"/>
              <w:rPr>
                <w:rFonts w:eastAsia="Times New Roman" w:cs="Calibri"/>
                <w:sz w:val="20"/>
                <w:szCs w:val="20"/>
              </w:rPr>
            </w:pPr>
            <w:r w:rsidRPr="00C2101D">
              <w:rPr>
                <w:rFonts w:eastAsia="Times New Roman" w:cs="Calibri"/>
                <w:w w:val="90"/>
                <w:sz w:val="20"/>
                <w:szCs w:val="20"/>
              </w:rPr>
              <w:t>ΕΞΑΜΗΝΟ ΣΠΟΥΔΩΝ</w:t>
            </w:r>
          </w:p>
        </w:tc>
        <w:tc>
          <w:tcPr>
            <w:tcW w:w="2270" w:type="dxa"/>
            <w:gridSpan w:val="2"/>
          </w:tcPr>
          <w:p w14:paraId="0085CDC5" w14:textId="77777777" w:rsidR="00C2101D" w:rsidRPr="00C2101D" w:rsidRDefault="00C2101D" w:rsidP="00F205FE">
            <w:pPr>
              <w:ind w:left="110"/>
              <w:rPr>
                <w:rFonts w:eastAsia="Times New Roman" w:cs="Calibri"/>
                <w:sz w:val="20"/>
                <w:szCs w:val="20"/>
              </w:rPr>
            </w:pPr>
            <w:r w:rsidRPr="00C2101D">
              <w:rPr>
                <w:rFonts w:eastAsia="Times New Roman" w:cs="Calibri"/>
                <w:w w:val="105"/>
                <w:position w:val="-6"/>
                <w:sz w:val="20"/>
                <w:szCs w:val="20"/>
              </w:rPr>
              <w:t>2</w:t>
            </w:r>
            <w:r w:rsidRPr="00C2101D">
              <w:rPr>
                <w:rFonts w:eastAsia="Times New Roman" w:cs="Calibri"/>
                <w:w w:val="105"/>
                <w:sz w:val="20"/>
                <w:szCs w:val="20"/>
              </w:rPr>
              <w:t>ο</w:t>
            </w:r>
          </w:p>
        </w:tc>
      </w:tr>
      <w:tr w:rsidR="00C2101D" w:rsidRPr="008D1829" w14:paraId="103DF819" w14:textId="77777777" w:rsidTr="00F205FE">
        <w:trPr>
          <w:trHeight w:val="374"/>
        </w:trPr>
        <w:tc>
          <w:tcPr>
            <w:tcW w:w="3204" w:type="dxa"/>
            <w:shd w:val="clear" w:color="auto" w:fill="DDD8C3"/>
          </w:tcPr>
          <w:p w14:paraId="61C6873A" w14:textId="77777777" w:rsidR="00C2101D" w:rsidRPr="00C2101D" w:rsidRDefault="00C2101D" w:rsidP="00F205FE">
            <w:pPr>
              <w:ind w:right="98"/>
              <w:jc w:val="right"/>
              <w:rPr>
                <w:rFonts w:eastAsia="Times New Roman" w:cs="Calibri"/>
                <w:sz w:val="20"/>
                <w:szCs w:val="20"/>
              </w:rPr>
            </w:pPr>
            <w:r w:rsidRPr="00C2101D">
              <w:rPr>
                <w:rFonts w:eastAsia="Times New Roman" w:cs="Calibri"/>
                <w:w w:val="85"/>
                <w:sz w:val="20"/>
                <w:szCs w:val="20"/>
              </w:rPr>
              <w:t>ΤΙΤΛΟΣ ΜΑΘΗΜΑΤΟΣ</w:t>
            </w:r>
          </w:p>
        </w:tc>
        <w:tc>
          <w:tcPr>
            <w:tcW w:w="5910" w:type="dxa"/>
            <w:gridSpan w:val="5"/>
          </w:tcPr>
          <w:p w14:paraId="183EB8B7" w14:textId="77777777" w:rsidR="00C2101D" w:rsidRPr="00C2101D" w:rsidRDefault="00C2101D" w:rsidP="00F205FE">
            <w:pPr>
              <w:ind w:left="110"/>
              <w:rPr>
                <w:rFonts w:eastAsia="Times New Roman" w:cs="Calibri"/>
                <w:sz w:val="20"/>
                <w:szCs w:val="20"/>
              </w:rPr>
            </w:pPr>
            <w:r w:rsidRPr="00C2101D">
              <w:rPr>
                <w:rFonts w:eastAsia="Times New Roman" w:cs="Calibri"/>
                <w:sz w:val="20"/>
                <w:szCs w:val="20"/>
              </w:rPr>
              <w:t>Μεθοδολογία Έρευνας - Συγγραφή επιστημονικής εργασίας</w:t>
            </w:r>
          </w:p>
          <w:p w14:paraId="39411135" w14:textId="77777777" w:rsidR="00C2101D" w:rsidRPr="00C2101D" w:rsidRDefault="00C2101D" w:rsidP="00F205FE">
            <w:pPr>
              <w:ind w:left="110"/>
              <w:rPr>
                <w:rFonts w:eastAsia="Times New Roman" w:cs="Calibri"/>
                <w:sz w:val="20"/>
                <w:szCs w:val="20"/>
              </w:rPr>
            </w:pPr>
            <w:r w:rsidRPr="00C2101D">
              <w:rPr>
                <w:rFonts w:eastAsia="Times New Roman" w:cs="Calibri"/>
                <w:sz w:val="20"/>
                <w:szCs w:val="20"/>
              </w:rPr>
              <w:t>(Research methodology - Writing a scientific paper)</w:t>
            </w:r>
          </w:p>
        </w:tc>
      </w:tr>
      <w:tr w:rsidR="00C2101D" w:rsidRPr="00C2101D" w14:paraId="7AB6B864" w14:textId="77777777" w:rsidTr="00F205FE">
        <w:trPr>
          <w:trHeight w:val="1466"/>
        </w:trPr>
        <w:tc>
          <w:tcPr>
            <w:tcW w:w="5637" w:type="dxa"/>
            <w:gridSpan w:val="3"/>
            <w:shd w:val="clear" w:color="auto" w:fill="DDD8C3"/>
          </w:tcPr>
          <w:p w14:paraId="34638264" w14:textId="77777777" w:rsidR="00C2101D" w:rsidRPr="00C2101D" w:rsidRDefault="00C2101D" w:rsidP="00F205FE">
            <w:pPr>
              <w:ind w:left="1043"/>
              <w:rPr>
                <w:rFonts w:eastAsia="Times New Roman" w:cs="Calibri"/>
                <w:sz w:val="20"/>
                <w:szCs w:val="20"/>
                <w:lang w:val="el-GR"/>
              </w:rPr>
            </w:pPr>
            <w:r w:rsidRPr="00C2101D">
              <w:rPr>
                <w:rFonts w:eastAsia="Times New Roman" w:cs="Calibri"/>
                <w:w w:val="90"/>
                <w:sz w:val="20"/>
                <w:szCs w:val="20"/>
                <w:lang w:val="el-GR"/>
              </w:rPr>
              <w:t>ΑΥΤΟΤΕΛΕΙΣ ΔΙΔΑΚΤΙΚΕΣ ΔΡΑΣΤΗΡΙΟΤΗΤΕΣ</w:t>
            </w:r>
          </w:p>
          <w:p w14:paraId="688E0FB7" w14:textId="77777777" w:rsidR="00C2101D" w:rsidRPr="00C2101D" w:rsidRDefault="00C2101D" w:rsidP="00F205FE">
            <w:pPr>
              <w:ind w:left="182" w:right="170" w:hanging="3"/>
              <w:jc w:val="center"/>
              <w:rPr>
                <w:rFonts w:eastAsia="Times New Roman" w:cs="Calibri"/>
                <w:sz w:val="20"/>
                <w:szCs w:val="20"/>
                <w:lang w:val="el-GR"/>
              </w:rPr>
            </w:pPr>
            <w:r w:rsidRPr="00C2101D">
              <w:rPr>
                <w:rFonts w:eastAsia="Times New Roman" w:cs="Calibri"/>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w:t>
            </w:r>
          </w:p>
          <w:p w14:paraId="2CFDD412" w14:textId="77777777" w:rsidR="00C2101D" w:rsidRPr="00C2101D" w:rsidRDefault="00C2101D" w:rsidP="00F205FE">
            <w:pPr>
              <w:ind w:left="88" w:right="81"/>
              <w:jc w:val="center"/>
              <w:rPr>
                <w:rFonts w:eastAsia="Times New Roman" w:cs="Calibri"/>
                <w:sz w:val="20"/>
                <w:szCs w:val="20"/>
                <w:lang w:val="el-GR"/>
              </w:rPr>
            </w:pPr>
            <w:r w:rsidRPr="00C2101D">
              <w:rPr>
                <w:rFonts w:eastAsia="Times New Roman" w:cs="Calibri"/>
                <w:sz w:val="20"/>
                <w:szCs w:val="20"/>
                <w:lang w:val="el-GR"/>
              </w:rPr>
              <w:t>διδασκαλίας και το σύνολο των πιστωτικών μονάδων</w:t>
            </w:r>
          </w:p>
        </w:tc>
        <w:tc>
          <w:tcPr>
            <w:tcW w:w="1557" w:type="dxa"/>
            <w:gridSpan w:val="2"/>
            <w:shd w:val="clear" w:color="auto" w:fill="DDD8C3"/>
          </w:tcPr>
          <w:p w14:paraId="20BD824B" w14:textId="77777777" w:rsidR="00C2101D" w:rsidRPr="00C2101D" w:rsidRDefault="00C2101D" w:rsidP="00F205FE">
            <w:pPr>
              <w:rPr>
                <w:rFonts w:eastAsia="Times New Roman" w:cs="Calibri"/>
                <w:sz w:val="20"/>
                <w:szCs w:val="20"/>
                <w:lang w:val="el-GR"/>
              </w:rPr>
            </w:pPr>
          </w:p>
          <w:p w14:paraId="213C433A" w14:textId="77777777" w:rsidR="00C2101D" w:rsidRPr="00C2101D" w:rsidRDefault="00C2101D" w:rsidP="00F205FE">
            <w:pPr>
              <w:ind w:left="134" w:right="121"/>
              <w:jc w:val="center"/>
              <w:rPr>
                <w:rFonts w:eastAsia="Times New Roman" w:cs="Calibri"/>
                <w:sz w:val="20"/>
                <w:szCs w:val="20"/>
              </w:rPr>
            </w:pPr>
            <w:r w:rsidRPr="00C2101D">
              <w:rPr>
                <w:rFonts w:eastAsia="Times New Roman" w:cs="Calibri"/>
                <w:w w:val="85"/>
                <w:sz w:val="20"/>
                <w:szCs w:val="20"/>
              </w:rPr>
              <w:t xml:space="preserve">ΕΒΔΟΜΑΔΙΑΙΕΣ </w:t>
            </w:r>
            <w:r w:rsidRPr="00C2101D">
              <w:rPr>
                <w:rFonts w:eastAsia="Times New Roman" w:cs="Calibri"/>
                <w:w w:val="95"/>
                <w:sz w:val="20"/>
                <w:szCs w:val="20"/>
              </w:rPr>
              <w:t xml:space="preserve">ΩΡΕΣ </w:t>
            </w:r>
            <w:r w:rsidRPr="00C2101D">
              <w:rPr>
                <w:rFonts w:eastAsia="Times New Roman" w:cs="Calibri"/>
                <w:w w:val="85"/>
                <w:sz w:val="20"/>
                <w:szCs w:val="20"/>
              </w:rPr>
              <w:t>ΔΙΔΑΣΚΑΛΙΑΣ</w:t>
            </w:r>
          </w:p>
        </w:tc>
        <w:tc>
          <w:tcPr>
            <w:tcW w:w="1920" w:type="dxa"/>
            <w:shd w:val="clear" w:color="auto" w:fill="DDD8C3"/>
          </w:tcPr>
          <w:p w14:paraId="1FEBC297" w14:textId="77777777" w:rsidR="00C2101D" w:rsidRPr="00C2101D" w:rsidRDefault="00C2101D" w:rsidP="00F205FE">
            <w:pPr>
              <w:rPr>
                <w:rFonts w:eastAsia="Times New Roman" w:cs="Calibri"/>
                <w:sz w:val="20"/>
                <w:szCs w:val="20"/>
              </w:rPr>
            </w:pPr>
          </w:p>
          <w:p w14:paraId="3294EF60" w14:textId="77777777" w:rsidR="00C2101D" w:rsidRPr="00C2101D" w:rsidRDefault="00C2101D" w:rsidP="00F205FE">
            <w:pPr>
              <w:rPr>
                <w:rFonts w:eastAsia="Times New Roman" w:cs="Calibri"/>
                <w:sz w:val="20"/>
                <w:szCs w:val="20"/>
              </w:rPr>
            </w:pPr>
          </w:p>
          <w:p w14:paraId="16B00B85" w14:textId="77777777" w:rsidR="00C2101D" w:rsidRPr="00C2101D" w:rsidRDefault="00C2101D" w:rsidP="00F205FE">
            <w:pPr>
              <w:ind w:left="346" w:hanging="44"/>
              <w:rPr>
                <w:rFonts w:eastAsia="Times New Roman" w:cs="Calibri"/>
                <w:sz w:val="20"/>
                <w:szCs w:val="20"/>
              </w:rPr>
            </w:pPr>
            <w:r w:rsidRPr="00C2101D">
              <w:rPr>
                <w:rFonts w:eastAsia="Times New Roman" w:cs="Calibri"/>
                <w:w w:val="80"/>
                <w:sz w:val="20"/>
                <w:szCs w:val="20"/>
              </w:rPr>
              <w:t xml:space="preserve">ΠΙΣΤΩΤΙΚΕΣ </w:t>
            </w:r>
            <w:r w:rsidRPr="00C2101D">
              <w:rPr>
                <w:rFonts w:eastAsia="Times New Roman" w:cs="Calibri"/>
                <w:w w:val="90"/>
                <w:sz w:val="20"/>
                <w:szCs w:val="20"/>
              </w:rPr>
              <w:t>ΜΟΝΑΔΕΣ</w:t>
            </w:r>
          </w:p>
        </w:tc>
      </w:tr>
      <w:tr w:rsidR="00C2101D" w:rsidRPr="00C2101D" w14:paraId="672EAC8D" w14:textId="77777777" w:rsidTr="00F205FE">
        <w:trPr>
          <w:trHeight w:val="244"/>
        </w:trPr>
        <w:tc>
          <w:tcPr>
            <w:tcW w:w="5637" w:type="dxa"/>
            <w:gridSpan w:val="3"/>
          </w:tcPr>
          <w:p w14:paraId="4ECCD4AE" w14:textId="77777777" w:rsidR="00C2101D" w:rsidRPr="00C2101D" w:rsidRDefault="00C2101D" w:rsidP="00F205FE">
            <w:pPr>
              <w:ind w:right="96"/>
              <w:jc w:val="right"/>
              <w:rPr>
                <w:rFonts w:eastAsia="Times New Roman" w:cs="Calibri"/>
                <w:sz w:val="20"/>
                <w:szCs w:val="20"/>
              </w:rPr>
            </w:pPr>
            <w:r w:rsidRPr="00C2101D">
              <w:rPr>
                <w:rFonts w:eastAsia="Times New Roman" w:cs="Calibri"/>
                <w:w w:val="95"/>
                <w:sz w:val="20"/>
                <w:szCs w:val="20"/>
              </w:rPr>
              <w:t>Διαλέξεις</w:t>
            </w:r>
          </w:p>
        </w:tc>
        <w:tc>
          <w:tcPr>
            <w:tcW w:w="1557" w:type="dxa"/>
            <w:gridSpan w:val="2"/>
          </w:tcPr>
          <w:p w14:paraId="2307F6E5" w14:textId="77777777" w:rsidR="00C2101D" w:rsidRPr="00C2101D" w:rsidRDefault="00C2101D" w:rsidP="00F205FE">
            <w:pPr>
              <w:ind w:left="13"/>
              <w:jc w:val="center"/>
              <w:rPr>
                <w:rFonts w:eastAsia="Times New Roman" w:cs="Calibri"/>
                <w:sz w:val="20"/>
                <w:szCs w:val="20"/>
              </w:rPr>
            </w:pPr>
          </w:p>
        </w:tc>
        <w:tc>
          <w:tcPr>
            <w:tcW w:w="1920" w:type="dxa"/>
          </w:tcPr>
          <w:p w14:paraId="03978750" w14:textId="77777777" w:rsidR="00C2101D" w:rsidRPr="00C2101D" w:rsidRDefault="00C2101D" w:rsidP="00F205FE">
            <w:pPr>
              <w:ind w:left="15"/>
              <w:jc w:val="center"/>
              <w:rPr>
                <w:rFonts w:eastAsia="Times New Roman" w:cs="Calibri"/>
                <w:sz w:val="20"/>
                <w:szCs w:val="20"/>
              </w:rPr>
            </w:pPr>
            <w:r w:rsidRPr="00C2101D">
              <w:rPr>
                <w:rFonts w:eastAsia="Times New Roman" w:cs="Calibri"/>
                <w:sz w:val="20"/>
                <w:szCs w:val="20"/>
              </w:rPr>
              <w:t>5</w:t>
            </w:r>
          </w:p>
        </w:tc>
      </w:tr>
      <w:tr w:rsidR="00C2101D" w:rsidRPr="00C2101D" w14:paraId="2387AE91" w14:textId="77777777" w:rsidTr="00F205FE">
        <w:trPr>
          <w:trHeight w:val="244"/>
        </w:trPr>
        <w:tc>
          <w:tcPr>
            <w:tcW w:w="5637" w:type="dxa"/>
            <w:gridSpan w:val="3"/>
          </w:tcPr>
          <w:p w14:paraId="049E88AC" w14:textId="77777777" w:rsidR="00C2101D" w:rsidRPr="00C2101D" w:rsidRDefault="00C2101D" w:rsidP="00F205FE">
            <w:pPr>
              <w:rPr>
                <w:rFonts w:eastAsia="Times New Roman" w:cs="Calibri"/>
                <w:sz w:val="20"/>
                <w:szCs w:val="20"/>
              </w:rPr>
            </w:pPr>
          </w:p>
        </w:tc>
        <w:tc>
          <w:tcPr>
            <w:tcW w:w="1557" w:type="dxa"/>
            <w:gridSpan w:val="2"/>
          </w:tcPr>
          <w:p w14:paraId="50EDF418" w14:textId="77777777" w:rsidR="00C2101D" w:rsidRPr="00C2101D" w:rsidRDefault="00C2101D" w:rsidP="00F205FE">
            <w:pPr>
              <w:rPr>
                <w:rFonts w:eastAsia="Times New Roman" w:cs="Calibri"/>
                <w:sz w:val="20"/>
                <w:szCs w:val="20"/>
              </w:rPr>
            </w:pPr>
          </w:p>
        </w:tc>
        <w:tc>
          <w:tcPr>
            <w:tcW w:w="1920" w:type="dxa"/>
          </w:tcPr>
          <w:p w14:paraId="53BA0CBE" w14:textId="77777777" w:rsidR="00C2101D" w:rsidRPr="00C2101D" w:rsidRDefault="00C2101D" w:rsidP="00F205FE">
            <w:pPr>
              <w:rPr>
                <w:rFonts w:eastAsia="Times New Roman" w:cs="Calibri"/>
                <w:sz w:val="20"/>
                <w:szCs w:val="20"/>
              </w:rPr>
            </w:pPr>
          </w:p>
        </w:tc>
      </w:tr>
      <w:tr w:rsidR="00C2101D" w:rsidRPr="00C2101D" w14:paraId="21119EA6" w14:textId="77777777" w:rsidTr="00F205FE">
        <w:trPr>
          <w:trHeight w:val="242"/>
        </w:trPr>
        <w:tc>
          <w:tcPr>
            <w:tcW w:w="5637" w:type="dxa"/>
            <w:gridSpan w:val="3"/>
          </w:tcPr>
          <w:p w14:paraId="2740A67A" w14:textId="77777777" w:rsidR="00C2101D" w:rsidRPr="00C2101D" w:rsidRDefault="00C2101D" w:rsidP="00F205FE">
            <w:pPr>
              <w:rPr>
                <w:rFonts w:eastAsia="Times New Roman" w:cs="Calibri"/>
                <w:sz w:val="20"/>
                <w:szCs w:val="20"/>
              </w:rPr>
            </w:pPr>
          </w:p>
        </w:tc>
        <w:tc>
          <w:tcPr>
            <w:tcW w:w="1557" w:type="dxa"/>
            <w:gridSpan w:val="2"/>
          </w:tcPr>
          <w:p w14:paraId="763F59D4" w14:textId="77777777" w:rsidR="00C2101D" w:rsidRPr="00C2101D" w:rsidRDefault="00C2101D" w:rsidP="00F205FE">
            <w:pPr>
              <w:rPr>
                <w:rFonts w:eastAsia="Times New Roman" w:cs="Calibri"/>
                <w:sz w:val="20"/>
                <w:szCs w:val="20"/>
              </w:rPr>
            </w:pPr>
          </w:p>
        </w:tc>
        <w:tc>
          <w:tcPr>
            <w:tcW w:w="1920" w:type="dxa"/>
          </w:tcPr>
          <w:p w14:paraId="77660D1A" w14:textId="77777777" w:rsidR="00C2101D" w:rsidRPr="00C2101D" w:rsidRDefault="00C2101D" w:rsidP="00F205FE">
            <w:pPr>
              <w:rPr>
                <w:rFonts w:eastAsia="Times New Roman" w:cs="Calibri"/>
                <w:sz w:val="20"/>
                <w:szCs w:val="20"/>
              </w:rPr>
            </w:pPr>
          </w:p>
        </w:tc>
      </w:tr>
      <w:tr w:rsidR="00C2101D" w:rsidRPr="00C2101D" w14:paraId="6CA2940D" w14:textId="77777777" w:rsidTr="00F205FE">
        <w:trPr>
          <w:trHeight w:val="734"/>
        </w:trPr>
        <w:tc>
          <w:tcPr>
            <w:tcW w:w="5637" w:type="dxa"/>
            <w:gridSpan w:val="3"/>
            <w:shd w:val="clear" w:color="auto" w:fill="DDD8C3"/>
          </w:tcPr>
          <w:p w14:paraId="3C00180D" w14:textId="77777777" w:rsidR="00C2101D" w:rsidRPr="00C2101D" w:rsidRDefault="00C2101D" w:rsidP="00F205FE">
            <w:pPr>
              <w:ind w:left="107"/>
              <w:rPr>
                <w:rFonts w:eastAsia="Times New Roman" w:cs="Calibri"/>
                <w:sz w:val="20"/>
                <w:szCs w:val="20"/>
                <w:lang w:val="el-GR"/>
              </w:rPr>
            </w:pPr>
            <w:r w:rsidRPr="00C2101D">
              <w:rPr>
                <w:rFonts w:eastAsia="Times New Roman" w:cs="Calibri"/>
                <w:sz w:val="20"/>
                <w:szCs w:val="20"/>
                <w:lang w:val="el-GR"/>
              </w:rPr>
              <w:t>Προσθέστε σειρές αν χρειαστεί. Η οργάνωση διδασκαλίας και οι διδακτικές μέθοδοι που χρησιμοποιούνται περιγράφονται</w:t>
            </w:r>
          </w:p>
          <w:p w14:paraId="6AA78B14" w14:textId="77777777" w:rsidR="00C2101D" w:rsidRPr="00C2101D" w:rsidRDefault="00C2101D" w:rsidP="00F205FE">
            <w:pPr>
              <w:ind w:left="107"/>
              <w:rPr>
                <w:rFonts w:eastAsia="Times New Roman" w:cs="Calibri"/>
                <w:sz w:val="20"/>
                <w:szCs w:val="20"/>
              </w:rPr>
            </w:pPr>
            <w:r w:rsidRPr="00C2101D">
              <w:rPr>
                <w:rFonts w:eastAsia="Times New Roman" w:cs="Calibri"/>
                <w:sz w:val="20"/>
                <w:szCs w:val="20"/>
              </w:rPr>
              <w:t>αναλυτικά στο 4.</w:t>
            </w:r>
          </w:p>
        </w:tc>
        <w:tc>
          <w:tcPr>
            <w:tcW w:w="1557" w:type="dxa"/>
            <w:gridSpan w:val="2"/>
          </w:tcPr>
          <w:p w14:paraId="388F6EBC" w14:textId="77777777" w:rsidR="00C2101D" w:rsidRPr="00C2101D" w:rsidRDefault="00C2101D" w:rsidP="00F205FE">
            <w:pPr>
              <w:rPr>
                <w:rFonts w:eastAsia="Times New Roman" w:cs="Calibri"/>
                <w:sz w:val="20"/>
                <w:szCs w:val="20"/>
              </w:rPr>
            </w:pPr>
          </w:p>
        </w:tc>
        <w:tc>
          <w:tcPr>
            <w:tcW w:w="1920" w:type="dxa"/>
          </w:tcPr>
          <w:p w14:paraId="7197EE6C" w14:textId="77777777" w:rsidR="00C2101D" w:rsidRPr="00C2101D" w:rsidRDefault="00C2101D" w:rsidP="00F205FE">
            <w:pPr>
              <w:rPr>
                <w:rFonts w:eastAsia="Times New Roman" w:cs="Calibri"/>
                <w:sz w:val="20"/>
                <w:szCs w:val="20"/>
              </w:rPr>
            </w:pPr>
          </w:p>
        </w:tc>
      </w:tr>
      <w:tr w:rsidR="00C2101D" w:rsidRPr="00C2101D" w14:paraId="30CDE2F9" w14:textId="77777777" w:rsidTr="00F205FE">
        <w:trPr>
          <w:trHeight w:val="976"/>
        </w:trPr>
        <w:tc>
          <w:tcPr>
            <w:tcW w:w="3204" w:type="dxa"/>
            <w:shd w:val="clear" w:color="auto" w:fill="DDD8C3"/>
          </w:tcPr>
          <w:p w14:paraId="3416A970" w14:textId="77777777" w:rsidR="00C2101D" w:rsidRPr="00C2101D" w:rsidRDefault="00C2101D" w:rsidP="00F205FE">
            <w:pPr>
              <w:ind w:left="1312"/>
              <w:rPr>
                <w:rFonts w:eastAsia="Times New Roman" w:cs="Calibri"/>
                <w:sz w:val="20"/>
                <w:szCs w:val="20"/>
                <w:lang w:val="el-GR"/>
              </w:rPr>
            </w:pPr>
            <w:r w:rsidRPr="00C2101D">
              <w:rPr>
                <w:rFonts w:eastAsia="Times New Roman" w:cs="Calibri"/>
                <w:w w:val="85"/>
                <w:sz w:val="20"/>
                <w:szCs w:val="20"/>
                <w:lang w:val="el-GR"/>
              </w:rPr>
              <w:t xml:space="preserve">ΤΥΠΟΣ </w:t>
            </w:r>
            <w:r w:rsidRPr="00C2101D">
              <w:rPr>
                <w:rFonts w:eastAsia="Times New Roman" w:cs="Calibri"/>
                <w:spacing w:val="4"/>
                <w:w w:val="85"/>
                <w:sz w:val="20"/>
                <w:szCs w:val="20"/>
                <w:lang w:val="el-GR"/>
              </w:rPr>
              <w:t xml:space="preserve"> </w:t>
            </w:r>
            <w:r w:rsidRPr="00C2101D">
              <w:rPr>
                <w:rFonts w:eastAsia="Times New Roman" w:cs="Calibri"/>
                <w:w w:val="85"/>
                <w:sz w:val="20"/>
                <w:szCs w:val="20"/>
                <w:lang w:val="el-GR"/>
              </w:rPr>
              <w:t>ΜΑΘΗΜΑΤΟΣ</w:t>
            </w:r>
          </w:p>
          <w:p w14:paraId="646F0B1F" w14:textId="77777777" w:rsidR="00C2101D" w:rsidRPr="00C2101D" w:rsidRDefault="00C2101D" w:rsidP="00F205FE">
            <w:pPr>
              <w:ind w:left="148" w:right="96" w:firstLine="381"/>
              <w:jc w:val="right"/>
              <w:rPr>
                <w:rFonts w:eastAsia="Times New Roman" w:cs="Calibri"/>
                <w:sz w:val="20"/>
                <w:szCs w:val="20"/>
                <w:lang w:val="el-GR"/>
              </w:rPr>
            </w:pPr>
            <w:r w:rsidRPr="00C2101D">
              <w:rPr>
                <w:rFonts w:eastAsia="Times New Roman" w:cs="Calibri"/>
                <w:sz w:val="20"/>
                <w:szCs w:val="20"/>
                <w:lang w:val="el-GR"/>
              </w:rPr>
              <w:t>Υποβάθρου ,</w:t>
            </w:r>
            <w:r w:rsidRPr="00C2101D">
              <w:rPr>
                <w:rFonts w:eastAsia="Times New Roman" w:cs="Calibri"/>
                <w:spacing w:val="-39"/>
                <w:sz w:val="20"/>
                <w:szCs w:val="20"/>
                <w:lang w:val="el-GR"/>
              </w:rPr>
              <w:t xml:space="preserve"> </w:t>
            </w:r>
            <w:r w:rsidRPr="00C2101D">
              <w:rPr>
                <w:rFonts w:eastAsia="Times New Roman" w:cs="Calibri"/>
                <w:sz w:val="20"/>
                <w:szCs w:val="20"/>
                <w:lang w:val="el-GR"/>
              </w:rPr>
              <w:t>Γενικών</w:t>
            </w:r>
            <w:r w:rsidRPr="00C2101D">
              <w:rPr>
                <w:rFonts w:eastAsia="Times New Roman" w:cs="Calibri"/>
                <w:spacing w:val="-20"/>
                <w:sz w:val="20"/>
                <w:szCs w:val="20"/>
                <w:lang w:val="el-GR"/>
              </w:rPr>
              <w:t xml:space="preserve"> </w:t>
            </w:r>
            <w:r w:rsidRPr="00C2101D">
              <w:rPr>
                <w:rFonts w:eastAsia="Times New Roman" w:cs="Calibri"/>
                <w:sz w:val="20"/>
                <w:szCs w:val="20"/>
                <w:lang w:val="el-GR"/>
              </w:rPr>
              <w:t>Γνώσεων,</w:t>
            </w:r>
            <w:r w:rsidRPr="00C2101D">
              <w:rPr>
                <w:rFonts w:eastAsia="Times New Roman" w:cs="Calibri"/>
                <w:w w:val="99"/>
                <w:sz w:val="20"/>
                <w:szCs w:val="20"/>
                <w:lang w:val="el-GR"/>
              </w:rPr>
              <w:t xml:space="preserve"> </w:t>
            </w:r>
            <w:r w:rsidRPr="00C2101D">
              <w:rPr>
                <w:rFonts w:eastAsia="Times New Roman" w:cs="Calibri"/>
                <w:sz w:val="20"/>
                <w:szCs w:val="20"/>
                <w:lang w:val="el-GR"/>
              </w:rPr>
              <w:t>Επιστημονικής</w:t>
            </w:r>
            <w:r w:rsidRPr="00C2101D">
              <w:rPr>
                <w:rFonts w:eastAsia="Times New Roman" w:cs="Calibri"/>
                <w:spacing w:val="-33"/>
                <w:sz w:val="20"/>
                <w:szCs w:val="20"/>
                <w:lang w:val="el-GR"/>
              </w:rPr>
              <w:t xml:space="preserve"> </w:t>
            </w:r>
            <w:r w:rsidRPr="00C2101D">
              <w:rPr>
                <w:rFonts w:eastAsia="Times New Roman" w:cs="Calibri"/>
                <w:sz w:val="20"/>
                <w:szCs w:val="20"/>
                <w:lang w:val="el-GR"/>
              </w:rPr>
              <w:t>Περιοχής,</w:t>
            </w:r>
            <w:r w:rsidRPr="00C2101D">
              <w:rPr>
                <w:rFonts w:eastAsia="Times New Roman" w:cs="Calibri"/>
                <w:spacing w:val="-32"/>
                <w:sz w:val="20"/>
                <w:szCs w:val="20"/>
                <w:lang w:val="el-GR"/>
              </w:rPr>
              <w:t xml:space="preserve"> </w:t>
            </w:r>
            <w:r w:rsidRPr="00C2101D">
              <w:rPr>
                <w:rFonts w:eastAsia="Times New Roman" w:cs="Calibri"/>
                <w:sz w:val="20"/>
                <w:szCs w:val="20"/>
                <w:lang w:val="el-GR"/>
              </w:rPr>
              <w:t>Ανάπτυξης</w:t>
            </w:r>
          </w:p>
          <w:p w14:paraId="130A9183" w14:textId="77777777" w:rsidR="00C2101D" w:rsidRPr="00C2101D" w:rsidRDefault="00C2101D" w:rsidP="00F205FE">
            <w:pPr>
              <w:ind w:right="99"/>
              <w:jc w:val="right"/>
              <w:rPr>
                <w:rFonts w:eastAsia="Times New Roman" w:cs="Calibri"/>
                <w:sz w:val="20"/>
                <w:szCs w:val="20"/>
              </w:rPr>
            </w:pPr>
            <w:r w:rsidRPr="00C2101D">
              <w:rPr>
                <w:rFonts w:eastAsia="Times New Roman" w:cs="Calibri"/>
                <w:spacing w:val="-1"/>
                <w:w w:val="95"/>
                <w:sz w:val="20"/>
                <w:szCs w:val="20"/>
              </w:rPr>
              <w:t>Δεξιοτήτων</w:t>
            </w:r>
          </w:p>
        </w:tc>
        <w:tc>
          <w:tcPr>
            <w:tcW w:w="5910" w:type="dxa"/>
            <w:gridSpan w:val="5"/>
          </w:tcPr>
          <w:p w14:paraId="177CFBA0" w14:textId="77777777" w:rsidR="00C2101D" w:rsidRPr="00C2101D" w:rsidRDefault="00C2101D" w:rsidP="00F205FE">
            <w:pPr>
              <w:ind w:left="110"/>
              <w:rPr>
                <w:rFonts w:eastAsia="Times New Roman" w:cs="Calibri"/>
                <w:sz w:val="20"/>
                <w:szCs w:val="20"/>
              </w:rPr>
            </w:pPr>
            <w:r w:rsidRPr="00C2101D">
              <w:rPr>
                <w:rFonts w:eastAsia="Times New Roman" w:cs="Calibri"/>
                <w:sz w:val="20"/>
                <w:szCs w:val="20"/>
              </w:rPr>
              <w:t>Επιστημονικής Περιοχής (Ειδικότητας), Υποχρεωτικό</w:t>
            </w:r>
          </w:p>
        </w:tc>
      </w:tr>
      <w:tr w:rsidR="00C2101D" w:rsidRPr="00C2101D" w14:paraId="41CF7BD8" w14:textId="77777777" w:rsidTr="00F205FE">
        <w:trPr>
          <w:trHeight w:val="489"/>
        </w:trPr>
        <w:tc>
          <w:tcPr>
            <w:tcW w:w="3204" w:type="dxa"/>
            <w:shd w:val="clear" w:color="auto" w:fill="DDD8C3"/>
          </w:tcPr>
          <w:p w14:paraId="6589269F" w14:textId="77777777" w:rsidR="00C2101D" w:rsidRPr="00C2101D" w:rsidRDefault="00C2101D" w:rsidP="00F205FE">
            <w:pPr>
              <w:ind w:right="99"/>
              <w:jc w:val="right"/>
              <w:rPr>
                <w:rFonts w:eastAsia="Times New Roman" w:cs="Calibri"/>
                <w:sz w:val="20"/>
                <w:szCs w:val="20"/>
              </w:rPr>
            </w:pPr>
            <w:r w:rsidRPr="00C2101D">
              <w:rPr>
                <w:rFonts w:eastAsia="Times New Roman" w:cs="Calibri"/>
                <w:w w:val="85"/>
                <w:sz w:val="20"/>
                <w:szCs w:val="20"/>
              </w:rPr>
              <w:t>ΠΡΟΑΠΑΙΤΟΥΜΕΝΑ ΜΑΘΗΜΑΤΑ:</w:t>
            </w:r>
          </w:p>
        </w:tc>
        <w:tc>
          <w:tcPr>
            <w:tcW w:w="5910" w:type="dxa"/>
            <w:gridSpan w:val="5"/>
          </w:tcPr>
          <w:p w14:paraId="599B9C7E" w14:textId="77777777" w:rsidR="00C2101D" w:rsidRPr="00C2101D" w:rsidRDefault="00C2101D" w:rsidP="00F205FE">
            <w:pPr>
              <w:rPr>
                <w:rFonts w:eastAsia="Times New Roman" w:cs="Calibri"/>
                <w:sz w:val="20"/>
                <w:szCs w:val="20"/>
              </w:rPr>
            </w:pPr>
          </w:p>
        </w:tc>
      </w:tr>
      <w:tr w:rsidR="00C2101D" w:rsidRPr="00C2101D" w14:paraId="451B3681" w14:textId="77777777" w:rsidTr="00F205FE">
        <w:trPr>
          <w:trHeight w:val="486"/>
        </w:trPr>
        <w:tc>
          <w:tcPr>
            <w:tcW w:w="3204" w:type="dxa"/>
            <w:shd w:val="clear" w:color="auto" w:fill="DDD8C3"/>
          </w:tcPr>
          <w:p w14:paraId="4FCEE0CA" w14:textId="77777777" w:rsidR="00C2101D" w:rsidRPr="00C2101D" w:rsidRDefault="00C2101D" w:rsidP="00F205FE">
            <w:pPr>
              <w:ind w:left="971"/>
              <w:rPr>
                <w:rFonts w:eastAsia="Times New Roman" w:cs="Calibri"/>
                <w:sz w:val="20"/>
                <w:szCs w:val="20"/>
              </w:rPr>
            </w:pPr>
            <w:r w:rsidRPr="00C2101D">
              <w:rPr>
                <w:rFonts w:eastAsia="Times New Roman" w:cs="Calibri"/>
                <w:w w:val="85"/>
                <w:sz w:val="20"/>
                <w:szCs w:val="20"/>
              </w:rPr>
              <w:t>ΓΛΩΣΣΑ ΔΙΔΑΣΚΑΛΙΑΣ</w:t>
            </w:r>
            <w:r w:rsidRPr="00C2101D">
              <w:rPr>
                <w:rFonts w:eastAsia="Times New Roman" w:cs="Calibri"/>
                <w:spacing w:val="-1"/>
                <w:w w:val="85"/>
                <w:sz w:val="20"/>
                <w:szCs w:val="20"/>
              </w:rPr>
              <w:t xml:space="preserve"> </w:t>
            </w:r>
            <w:r w:rsidRPr="00C2101D">
              <w:rPr>
                <w:rFonts w:eastAsia="Times New Roman" w:cs="Calibri"/>
                <w:w w:val="85"/>
                <w:sz w:val="20"/>
                <w:szCs w:val="20"/>
              </w:rPr>
              <w:t>και</w:t>
            </w:r>
          </w:p>
          <w:p w14:paraId="4E927E9F" w14:textId="77777777" w:rsidR="00C2101D" w:rsidRPr="00C2101D" w:rsidRDefault="00C2101D" w:rsidP="00F205FE">
            <w:pPr>
              <w:ind w:left="2066"/>
              <w:rPr>
                <w:rFonts w:eastAsia="Times New Roman" w:cs="Calibri"/>
                <w:sz w:val="20"/>
                <w:szCs w:val="20"/>
              </w:rPr>
            </w:pPr>
            <w:r w:rsidRPr="00C2101D">
              <w:rPr>
                <w:rFonts w:eastAsia="Times New Roman" w:cs="Calibri"/>
                <w:w w:val="85"/>
                <w:sz w:val="20"/>
                <w:szCs w:val="20"/>
              </w:rPr>
              <w:t>ΕΞΕΤΑΣΕΩΝ:</w:t>
            </w:r>
          </w:p>
        </w:tc>
        <w:tc>
          <w:tcPr>
            <w:tcW w:w="5910" w:type="dxa"/>
            <w:gridSpan w:val="5"/>
          </w:tcPr>
          <w:p w14:paraId="65108069" w14:textId="77777777" w:rsidR="00C2101D" w:rsidRPr="00C2101D" w:rsidRDefault="00C2101D" w:rsidP="00F205FE">
            <w:pPr>
              <w:ind w:left="110"/>
              <w:rPr>
                <w:rFonts w:eastAsia="Times New Roman" w:cs="Calibri"/>
                <w:sz w:val="20"/>
                <w:szCs w:val="20"/>
              </w:rPr>
            </w:pPr>
            <w:r w:rsidRPr="00C2101D">
              <w:rPr>
                <w:rFonts w:eastAsia="Times New Roman" w:cs="Calibri"/>
                <w:sz w:val="20"/>
                <w:szCs w:val="20"/>
              </w:rPr>
              <w:t>Ελληνική</w:t>
            </w:r>
          </w:p>
        </w:tc>
      </w:tr>
      <w:tr w:rsidR="00C2101D" w:rsidRPr="00C2101D" w14:paraId="0B76C394" w14:textId="77777777" w:rsidTr="00F205FE">
        <w:trPr>
          <w:trHeight w:val="489"/>
        </w:trPr>
        <w:tc>
          <w:tcPr>
            <w:tcW w:w="3204" w:type="dxa"/>
            <w:shd w:val="clear" w:color="auto" w:fill="DDD8C3"/>
          </w:tcPr>
          <w:p w14:paraId="4006BE17" w14:textId="77777777" w:rsidR="00C2101D" w:rsidRPr="00C2101D" w:rsidRDefault="00C2101D" w:rsidP="00F205FE">
            <w:pPr>
              <w:ind w:left="484"/>
              <w:rPr>
                <w:rFonts w:eastAsia="Times New Roman" w:cs="Calibri"/>
                <w:sz w:val="20"/>
                <w:szCs w:val="20"/>
                <w:lang w:val="el-GR"/>
              </w:rPr>
            </w:pPr>
            <w:r w:rsidRPr="00C2101D">
              <w:rPr>
                <w:rFonts w:eastAsia="Times New Roman" w:cs="Calibri"/>
                <w:w w:val="90"/>
                <w:sz w:val="20"/>
                <w:szCs w:val="20"/>
                <w:lang w:val="el-GR"/>
              </w:rPr>
              <w:t>ΤΟ</w:t>
            </w:r>
            <w:r w:rsidRPr="00C2101D">
              <w:rPr>
                <w:rFonts w:eastAsia="Times New Roman" w:cs="Calibri"/>
                <w:spacing w:val="-14"/>
                <w:w w:val="90"/>
                <w:sz w:val="20"/>
                <w:szCs w:val="20"/>
                <w:lang w:val="el-GR"/>
              </w:rPr>
              <w:t xml:space="preserve"> </w:t>
            </w:r>
            <w:r w:rsidRPr="00C2101D">
              <w:rPr>
                <w:rFonts w:eastAsia="Times New Roman" w:cs="Calibri"/>
                <w:w w:val="90"/>
                <w:sz w:val="20"/>
                <w:szCs w:val="20"/>
                <w:lang w:val="el-GR"/>
              </w:rPr>
              <w:t>ΜΑΘΗΜΑ</w:t>
            </w:r>
            <w:r w:rsidRPr="00C2101D">
              <w:rPr>
                <w:rFonts w:eastAsia="Times New Roman" w:cs="Calibri"/>
                <w:spacing w:val="-14"/>
                <w:w w:val="90"/>
                <w:sz w:val="20"/>
                <w:szCs w:val="20"/>
                <w:lang w:val="el-GR"/>
              </w:rPr>
              <w:t xml:space="preserve"> </w:t>
            </w:r>
            <w:r w:rsidRPr="00C2101D">
              <w:rPr>
                <w:rFonts w:eastAsia="Times New Roman" w:cs="Calibri"/>
                <w:w w:val="90"/>
                <w:sz w:val="20"/>
                <w:szCs w:val="20"/>
                <w:lang w:val="el-GR"/>
              </w:rPr>
              <w:t>ΠΡΟΣΦΕΡΕΤΑΙ</w:t>
            </w:r>
            <w:r w:rsidRPr="00C2101D">
              <w:rPr>
                <w:rFonts w:eastAsia="Times New Roman" w:cs="Calibri"/>
                <w:spacing w:val="-13"/>
                <w:w w:val="90"/>
                <w:sz w:val="20"/>
                <w:szCs w:val="20"/>
                <w:lang w:val="el-GR"/>
              </w:rPr>
              <w:t xml:space="preserve"> </w:t>
            </w:r>
            <w:r w:rsidRPr="00C2101D">
              <w:rPr>
                <w:rFonts w:eastAsia="Times New Roman" w:cs="Calibri"/>
                <w:w w:val="90"/>
                <w:sz w:val="20"/>
                <w:szCs w:val="20"/>
                <w:lang w:val="el-GR"/>
              </w:rPr>
              <w:t>ΣΕ</w:t>
            </w:r>
          </w:p>
          <w:p w14:paraId="5DB76048" w14:textId="77777777" w:rsidR="00C2101D" w:rsidRPr="00C2101D" w:rsidRDefault="00C2101D" w:rsidP="00F205FE">
            <w:pPr>
              <w:ind w:left="1362"/>
              <w:rPr>
                <w:rFonts w:eastAsia="Times New Roman" w:cs="Calibri"/>
                <w:sz w:val="20"/>
                <w:szCs w:val="20"/>
                <w:lang w:val="el-GR"/>
              </w:rPr>
            </w:pPr>
            <w:r w:rsidRPr="00C2101D">
              <w:rPr>
                <w:rFonts w:eastAsia="Times New Roman" w:cs="Calibri"/>
                <w:w w:val="85"/>
                <w:sz w:val="20"/>
                <w:szCs w:val="20"/>
                <w:lang w:val="el-GR"/>
              </w:rPr>
              <w:t xml:space="preserve">ΦΟΙΤΗΤΕΣ </w:t>
            </w:r>
            <w:r w:rsidRPr="00C2101D">
              <w:rPr>
                <w:rFonts w:eastAsia="Times New Roman" w:cs="Calibri"/>
                <w:spacing w:val="2"/>
                <w:w w:val="85"/>
                <w:sz w:val="20"/>
                <w:szCs w:val="20"/>
                <w:lang w:val="el-GR"/>
              </w:rPr>
              <w:t xml:space="preserve"> </w:t>
            </w:r>
            <w:r w:rsidRPr="00C2101D">
              <w:rPr>
                <w:rFonts w:eastAsia="Times New Roman" w:cs="Calibri"/>
                <w:w w:val="85"/>
                <w:sz w:val="20"/>
                <w:szCs w:val="20"/>
              </w:rPr>
              <w:t>ERASMUS</w:t>
            </w:r>
          </w:p>
        </w:tc>
        <w:tc>
          <w:tcPr>
            <w:tcW w:w="5910" w:type="dxa"/>
            <w:gridSpan w:val="5"/>
          </w:tcPr>
          <w:p w14:paraId="5EF58185" w14:textId="77777777" w:rsidR="00C2101D" w:rsidRPr="00C2101D" w:rsidRDefault="00C2101D" w:rsidP="00F205FE">
            <w:pPr>
              <w:ind w:left="110"/>
              <w:rPr>
                <w:rFonts w:eastAsia="Times New Roman" w:cs="Calibri"/>
                <w:sz w:val="20"/>
                <w:szCs w:val="20"/>
                <w:lang w:val="el-GR"/>
              </w:rPr>
            </w:pPr>
            <w:r w:rsidRPr="00C2101D">
              <w:rPr>
                <w:rFonts w:eastAsia="Times New Roman" w:cs="Calibri"/>
                <w:sz w:val="20"/>
                <w:szCs w:val="20"/>
                <w:lang w:val="el-GR"/>
              </w:rPr>
              <w:t xml:space="preserve">Ναι, εάν ζητηθεί από φοιτητές </w:t>
            </w:r>
            <w:r w:rsidRPr="00C2101D">
              <w:rPr>
                <w:rFonts w:eastAsia="Times New Roman" w:cs="Calibri"/>
                <w:sz w:val="20"/>
                <w:szCs w:val="20"/>
              </w:rPr>
              <w:t>ERASMUS</w:t>
            </w:r>
          </w:p>
        </w:tc>
      </w:tr>
      <w:tr w:rsidR="00C2101D" w:rsidRPr="00C2101D" w14:paraId="34B9CC2B" w14:textId="77777777" w:rsidTr="00F205FE">
        <w:trPr>
          <w:trHeight w:val="489"/>
        </w:trPr>
        <w:tc>
          <w:tcPr>
            <w:tcW w:w="3204" w:type="dxa"/>
            <w:shd w:val="clear" w:color="auto" w:fill="DDD8C3"/>
          </w:tcPr>
          <w:p w14:paraId="6639CCB2" w14:textId="77777777" w:rsidR="00C2101D" w:rsidRPr="00C2101D" w:rsidRDefault="00C2101D" w:rsidP="00F205FE">
            <w:pPr>
              <w:ind w:left="1221" w:right="82"/>
              <w:jc w:val="center"/>
              <w:rPr>
                <w:rFonts w:eastAsia="Times New Roman" w:cs="Calibri"/>
                <w:sz w:val="20"/>
                <w:szCs w:val="20"/>
              </w:rPr>
            </w:pPr>
            <w:r w:rsidRPr="00C2101D">
              <w:rPr>
                <w:rFonts w:eastAsia="Times New Roman" w:cs="Calibri"/>
                <w:w w:val="85"/>
                <w:sz w:val="20"/>
                <w:szCs w:val="20"/>
              </w:rPr>
              <w:t>ΗΛΕΚΤΡΟΝΙΚΗ</w:t>
            </w:r>
            <w:r w:rsidRPr="00C2101D">
              <w:rPr>
                <w:rFonts w:eastAsia="Times New Roman" w:cs="Calibri"/>
                <w:spacing w:val="-25"/>
                <w:w w:val="85"/>
                <w:sz w:val="20"/>
                <w:szCs w:val="20"/>
              </w:rPr>
              <w:t xml:space="preserve"> </w:t>
            </w:r>
            <w:r w:rsidRPr="00C2101D">
              <w:rPr>
                <w:rFonts w:eastAsia="Times New Roman" w:cs="Calibri"/>
                <w:w w:val="85"/>
                <w:sz w:val="20"/>
                <w:szCs w:val="20"/>
              </w:rPr>
              <w:t>ΣΕΛΙΔΑ</w:t>
            </w:r>
          </w:p>
          <w:p w14:paraId="526EB0E3" w14:textId="77777777" w:rsidR="00C2101D" w:rsidRPr="00C2101D" w:rsidRDefault="00C2101D" w:rsidP="00F205FE">
            <w:pPr>
              <w:ind w:left="1396" w:right="82"/>
              <w:jc w:val="center"/>
              <w:rPr>
                <w:rFonts w:eastAsia="Times New Roman" w:cs="Calibri"/>
                <w:sz w:val="20"/>
                <w:szCs w:val="20"/>
              </w:rPr>
            </w:pPr>
            <w:r w:rsidRPr="00C2101D">
              <w:rPr>
                <w:rFonts w:eastAsia="Times New Roman" w:cs="Calibri"/>
                <w:w w:val="85"/>
                <w:sz w:val="20"/>
                <w:szCs w:val="20"/>
              </w:rPr>
              <w:t xml:space="preserve">ΜΑΘΗΜΑΤΟΣ </w:t>
            </w:r>
            <w:r w:rsidRPr="00C2101D">
              <w:rPr>
                <w:rFonts w:eastAsia="Times New Roman" w:cs="Calibri"/>
                <w:spacing w:val="17"/>
                <w:w w:val="85"/>
                <w:sz w:val="20"/>
                <w:szCs w:val="20"/>
              </w:rPr>
              <w:t xml:space="preserve"> </w:t>
            </w:r>
            <w:r w:rsidRPr="00C2101D">
              <w:rPr>
                <w:rFonts w:eastAsia="Times New Roman" w:cs="Calibri"/>
                <w:w w:val="85"/>
                <w:sz w:val="20"/>
                <w:szCs w:val="20"/>
              </w:rPr>
              <w:t>(URL)</w:t>
            </w:r>
          </w:p>
        </w:tc>
        <w:tc>
          <w:tcPr>
            <w:tcW w:w="5910" w:type="dxa"/>
            <w:gridSpan w:val="5"/>
          </w:tcPr>
          <w:p w14:paraId="7B84E7B4" w14:textId="77777777" w:rsidR="00C2101D" w:rsidRPr="00C2101D" w:rsidRDefault="00C2101D" w:rsidP="00F205FE">
            <w:pPr>
              <w:rPr>
                <w:rFonts w:eastAsia="Times New Roman" w:cs="Calibri"/>
                <w:sz w:val="20"/>
                <w:szCs w:val="20"/>
              </w:rPr>
            </w:pPr>
          </w:p>
        </w:tc>
      </w:tr>
    </w:tbl>
    <w:p w14:paraId="56DA5720" w14:textId="77777777" w:rsidR="00C2101D" w:rsidRPr="00C2101D" w:rsidRDefault="00C2101D" w:rsidP="00C2101D">
      <w:pPr>
        <w:widowControl w:val="0"/>
        <w:autoSpaceDE w:val="0"/>
        <w:autoSpaceDN w:val="0"/>
        <w:spacing w:after="0" w:line="240" w:lineRule="auto"/>
        <w:rPr>
          <w:rFonts w:ascii="Calibri" w:eastAsia="Times New Roman" w:hAnsi="Calibri" w:cs="Calibri"/>
          <w:sz w:val="20"/>
          <w:szCs w:val="20"/>
          <w:lang w:val="en-US"/>
        </w:rPr>
      </w:pPr>
    </w:p>
    <w:p w14:paraId="114D47BC" w14:textId="77777777" w:rsidR="00C2101D" w:rsidRPr="00C2101D" w:rsidRDefault="00C2101D" w:rsidP="00C2101D">
      <w:pPr>
        <w:widowControl w:val="0"/>
        <w:autoSpaceDE w:val="0"/>
        <w:autoSpaceDN w:val="0"/>
        <w:spacing w:after="0" w:line="240" w:lineRule="auto"/>
        <w:rPr>
          <w:rFonts w:ascii="Calibri" w:eastAsia="Times New Roman" w:hAnsi="Calibri" w:cs="Calibri"/>
          <w:sz w:val="20"/>
          <w:szCs w:val="20"/>
          <w:lang w:val="en-US"/>
        </w:rPr>
      </w:pPr>
      <w:r w:rsidRPr="00C2101D">
        <w:rPr>
          <w:rFonts w:ascii="Calibri" w:eastAsia="Times New Roman" w:hAnsi="Calibri" w:cs="Calibri"/>
          <w:sz w:val="20"/>
          <w:szCs w:val="20"/>
          <w:lang w:val="en-US"/>
        </w:rPr>
        <w:t>2.</w:t>
      </w:r>
      <w:r w:rsidRPr="00C2101D">
        <w:rPr>
          <w:rFonts w:ascii="Calibri" w:eastAsia="Times New Roman" w:hAnsi="Calibri" w:cs="Calibri"/>
          <w:sz w:val="20"/>
          <w:szCs w:val="20"/>
          <w:lang w:val="en-US"/>
        </w:rPr>
        <w:tab/>
        <w:t>ΜΑΘΗΣΙΑΚΑ ΑΠΟΤΕΛΕΣΜΑΤΑ</w:t>
      </w:r>
    </w:p>
    <w:tbl>
      <w:tblPr>
        <w:tblStyle w:val="TableNormal"/>
        <w:tblW w:w="0" w:type="auto"/>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965"/>
      </w:tblGrid>
      <w:tr w:rsidR="00C2101D" w:rsidRPr="00C2101D" w14:paraId="7D0BD997" w14:textId="77777777" w:rsidTr="00F205FE">
        <w:trPr>
          <w:trHeight w:val="1169"/>
        </w:trPr>
        <w:tc>
          <w:tcPr>
            <w:tcW w:w="0" w:type="auto"/>
            <w:shd w:val="clear" w:color="auto" w:fill="DDD8C3"/>
          </w:tcPr>
          <w:p w14:paraId="5CC5BA5B" w14:textId="77777777" w:rsidR="00C2101D" w:rsidRPr="00C2101D" w:rsidRDefault="00C2101D" w:rsidP="00F205FE">
            <w:pPr>
              <w:ind w:left="107"/>
              <w:rPr>
                <w:rFonts w:eastAsia="Times New Roman" w:cs="Calibri"/>
                <w:sz w:val="20"/>
                <w:szCs w:val="20"/>
                <w:lang w:val="el-GR"/>
              </w:rPr>
            </w:pPr>
            <w:r w:rsidRPr="00C2101D">
              <w:rPr>
                <w:rFonts w:eastAsia="Times New Roman" w:cs="Calibri"/>
                <w:w w:val="105"/>
                <w:sz w:val="20"/>
                <w:szCs w:val="20"/>
                <w:lang w:val="el-GR"/>
              </w:rPr>
              <w:t>Μαθησιακά Αποτελέσματα</w:t>
            </w:r>
          </w:p>
          <w:p w14:paraId="288B24B4" w14:textId="77777777" w:rsidR="00C2101D" w:rsidRPr="00C2101D" w:rsidRDefault="00C2101D" w:rsidP="00F205FE">
            <w:pPr>
              <w:ind w:left="107"/>
              <w:rPr>
                <w:rFonts w:eastAsia="Times New Roman" w:cs="Calibri"/>
                <w:sz w:val="20"/>
                <w:szCs w:val="20"/>
                <w:lang w:val="el-GR"/>
              </w:rPr>
            </w:pPr>
            <w:r w:rsidRPr="00C2101D">
              <w:rPr>
                <w:rFonts w:eastAsia="Times New Roman" w:cs="Calibri"/>
                <w:sz w:val="20"/>
                <w:szCs w:val="20"/>
                <w:lang w:val="el-GR"/>
              </w:rPr>
              <w:t>Περιγράφονται τα που θα αποκτήσουν οι φοιτητές μετά την επιτυχή ολοκλήρωση του μαθήματος.</w:t>
            </w:r>
          </w:p>
        </w:tc>
      </w:tr>
      <w:tr w:rsidR="00C2101D" w:rsidRPr="00C2101D" w14:paraId="677D799E" w14:textId="77777777" w:rsidTr="00F205FE">
        <w:trPr>
          <w:trHeight w:val="3004"/>
        </w:trPr>
        <w:tc>
          <w:tcPr>
            <w:tcW w:w="0" w:type="auto"/>
          </w:tcPr>
          <w:p w14:paraId="4AA76BA4" w14:textId="77777777" w:rsidR="00C2101D" w:rsidRPr="00C2101D" w:rsidRDefault="00C2101D" w:rsidP="00F205FE">
            <w:pPr>
              <w:jc w:val="both"/>
              <w:rPr>
                <w:rFonts w:eastAsia="Times New Roman" w:cs="Calibri"/>
                <w:sz w:val="20"/>
                <w:szCs w:val="20"/>
                <w:lang w:val="el-GR"/>
              </w:rPr>
            </w:pPr>
            <w:r w:rsidRPr="00C2101D">
              <w:rPr>
                <w:rFonts w:eastAsia="Times New Roman" w:cs="Calibri"/>
                <w:sz w:val="20"/>
                <w:szCs w:val="20"/>
                <w:lang w:val="el-GR"/>
              </w:rPr>
              <w:t xml:space="preserve">Το μάθημα αποτελεί βασικό εισαγωγικό μάθημα στην επιστημονική έρευνα και στην συγγραφή μιας επιστημονικής εργασίας. Επιχειρεί να βοηθήσει τους φοιτητές να αποκτήσουν νώσεις με την επιστημονική έρευνα, να κατανοήσουν τον τρόπο που διεξάγεται η εφαρμοσμένη έρευνα και ποια ακριβώς πορεία ακολουθεί. Συγκεκριμένα, διδάσκει στους φοιτητές πώς να καθορίζουν ένα θέμα έρευνας, να κάνουν μεθοδικά βιβλιογραφική ανασκόπηση, να καθορίζουν τις υποθέσεις της έρευνάς τους, να υλοποιούν εμπειρικές έρευνες, να αναπτύσσουν τα ευρήματα της έρευνάς τους και τέλος τον τρόπο συγγραφής και παρουσίασης της. </w:t>
            </w:r>
          </w:p>
          <w:p w14:paraId="13D9611A" w14:textId="77777777" w:rsidR="00C2101D" w:rsidRPr="00C2101D" w:rsidRDefault="00C2101D" w:rsidP="00F205FE">
            <w:pPr>
              <w:jc w:val="both"/>
              <w:rPr>
                <w:rFonts w:eastAsia="Times New Roman" w:cs="Calibri"/>
                <w:sz w:val="20"/>
                <w:szCs w:val="20"/>
                <w:lang w:val="el-GR"/>
              </w:rPr>
            </w:pPr>
            <w:r w:rsidRPr="00C2101D">
              <w:rPr>
                <w:rFonts w:eastAsia="Times New Roman" w:cs="Calibri"/>
                <w:sz w:val="20"/>
                <w:szCs w:val="20"/>
                <w:lang w:val="el-GR"/>
              </w:rPr>
              <w:t>Με την επιτυχή ολοκλήρωση του μαθήματος ο φοιτητής / τρια θα είναι σε θέση να:</w:t>
            </w:r>
          </w:p>
          <w:p w14:paraId="156ED2DA" w14:textId="77777777" w:rsidR="00C2101D" w:rsidRPr="00C2101D" w:rsidRDefault="00C2101D" w:rsidP="00C2101D">
            <w:pPr>
              <w:numPr>
                <w:ilvl w:val="0"/>
                <w:numId w:val="6"/>
              </w:numPr>
              <w:ind w:left="284" w:hanging="284"/>
              <w:contextualSpacing/>
              <w:jc w:val="both"/>
              <w:rPr>
                <w:rFonts w:eastAsia="Times New Roman" w:cs="Calibri"/>
                <w:sz w:val="20"/>
                <w:szCs w:val="20"/>
                <w:lang w:val="el-GR"/>
              </w:rPr>
            </w:pPr>
            <w:r w:rsidRPr="00C2101D">
              <w:rPr>
                <w:rFonts w:eastAsia="Times New Roman" w:cs="Calibri"/>
                <w:sz w:val="20"/>
                <w:szCs w:val="20"/>
                <w:lang w:val="el-GR"/>
              </w:rPr>
              <w:t>Έχει μια πλήρη εικόνα για την εκπόνηση επιστημονικής έρευνας, σύνταξη επιστημονικού άρθρου, την εκπόνηση μεταπτυχιακής εργασίας και τη μονογραφία</w:t>
            </w:r>
          </w:p>
          <w:p w14:paraId="579BB5B5" w14:textId="77777777" w:rsidR="00C2101D" w:rsidRPr="00C2101D" w:rsidRDefault="00C2101D" w:rsidP="00C2101D">
            <w:pPr>
              <w:numPr>
                <w:ilvl w:val="0"/>
                <w:numId w:val="6"/>
              </w:numPr>
              <w:ind w:left="284" w:hanging="284"/>
              <w:contextualSpacing/>
              <w:jc w:val="both"/>
              <w:rPr>
                <w:rFonts w:eastAsia="Times New Roman" w:cs="Calibri"/>
                <w:sz w:val="20"/>
                <w:szCs w:val="20"/>
                <w:lang w:val="el-GR"/>
              </w:rPr>
            </w:pPr>
            <w:r w:rsidRPr="00C2101D">
              <w:rPr>
                <w:rFonts w:eastAsia="Times New Roman" w:cs="Calibri"/>
                <w:sz w:val="20"/>
                <w:szCs w:val="20"/>
                <w:lang w:val="el-GR"/>
              </w:rPr>
              <w:t>Γνωρίζει πως γίνεται η βιβλιογραφική έρευνα και τις βασικότερες πηγές που χρησιμοποιούνται</w:t>
            </w:r>
          </w:p>
          <w:p w14:paraId="0B96C9A8" w14:textId="77777777" w:rsidR="00C2101D" w:rsidRPr="00C2101D" w:rsidRDefault="00C2101D" w:rsidP="00C2101D">
            <w:pPr>
              <w:numPr>
                <w:ilvl w:val="0"/>
                <w:numId w:val="6"/>
              </w:numPr>
              <w:ind w:left="284" w:hanging="284"/>
              <w:contextualSpacing/>
              <w:jc w:val="both"/>
              <w:rPr>
                <w:rFonts w:eastAsia="Times New Roman" w:cs="Calibri"/>
                <w:sz w:val="20"/>
                <w:szCs w:val="20"/>
                <w:lang w:val="el-GR"/>
              </w:rPr>
            </w:pPr>
            <w:r w:rsidRPr="00C2101D">
              <w:rPr>
                <w:rFonts w:eastAsia="Times New Roman" w:cs="Calibri"/>
                <w:sz w:val="20"/>
                <w:szCs w:val="20"/>
                <w:lang w:val="el-GR"/>
              </w:rPr>
              <w:t xml:space="preserve">Γνωρίζει πως γίνεται η συλλογή δευτερογενών δεδομένων, ποιοι περιορισμοί υπάρχουν και πως γίνονται </w:t>
            </w:r>
            <w:r w:rsidRPr="00C2101D">
              <w:rPr>
                <w:rFonts w:eastAsia="Times New Roman" w:cs="Calibri"/>
                <w:sz w:val="20"/>
                <w:szCs w:val="20"/>
                <w:lang w:val="el-GR"/>
              </w:rPr>
              <w:lastRenderedPageBreak/>
              <w:t>οι έρευνες στο διαδίκτυο</w:t>
            </w:r>
          </w:p>
          <w:p w14:paraId="32C2F0E6" w14:textId="77777777" w:rsidR="00C2101D" w:rsidRPr="00C2101D" w:rsidRDefault="00C2101D" w:rsidP="00C2101D">
            <w:pPr>
              <w:numPr>
                <w:ilvl w:val="0"/>
                <w:numId w:val="6"/>
              </w:numPr>
              <w:ind w:left="284" w:hanging="284"/>
              <w:contextualSpacing/>
              <w:jc w:val="both"/>
              <w:rPr>
                <w:rFonts w:eastAsia="Times New Roman" w:cs="Calibri"/>
                <w:iCs/>
                <w:sz w:val="20"/>
                <w:szCs w:val="20"/>
                <w:lang w:val="el-GR"/>
              </w:rPr>
            </w:pPr>
            <w:r w:rsidRPr="00C2101D">
              <w:rPr>
                <w:rFonts w:eastAsia="Times New Roman" w:cs="Calibri"/>
                <w:sz w:val="20"/>
                <w:szCs w:val="20"/>
                <w:lang w:val="el-GR"/>
              </w:rPr>
              <w:t xml:space="preserve">Ορίζει την μεθοδολογία της έρευνάς του και να καταρτίζει το κατάλληλο για την έρευνά του ερωτηματολόγιο </w:t>
            </w:r>
          </w:p>
          <w:p w14:paraId="7BA06A3D" w14:textId="77777777" w:rsidR="00C2101D" w:rsidRPr="00C2101D" w:rsidRDefault="00C2101D" w:rsidP="00C2101D">
            <w:pPr>
              <w:numPr>
                <w:ilvl w:val="0"/>
                <w:numId w:val="6"/>
              </w:numPr>
              <w:ind w:left="284" w:hanging="284"/>
              <w:contextualSpacing/>
              <w:jc w:val="both"/>
              <w:rPr>
                <w:rFonts w:eastAsia="Times New Roman" w:cs="Calibri"/>
                <w:iCs/>
                <w:sz w:val="20"/>
                <w:szCs w:val="20"/>
                <w:lang w:val="el-GR"/>
              </w:rPr>
            </w:pPr>
            <w:r w:rsidRPr="00C2101D">
              <w:rPr>
                <w:rFonts w:eastAsia="Times New Roman" w:cs="Calibri"/>
                <w:sz w:val="20"/>
                <w:szCs w:val="20"/>
                <w:lang w:val="el-GR"/>
              </w:rPr>
              <w:t xml:space="preserve">Ελέγχει πιθανά σφάλματα μέτρησης, την εγκυρότητα και την αξιοπιστία της έρευνάς του </w:t>
            </w:r>
          </w:p>
          <w:p w14:paraId="54189953" w14:textId="77777777" w:rsidR="00C2101D" w:rsidRPr="00C2101D" w:rsidRDefault="00C2101D" w:rsidP="00C2101D">
            <w:pPr>
              <w:numPr>
                <w:ilvl w:val="0"/>
                <w:numId w:val="6"/>
              </w:numPr>
              <w:ind w:left="284" w:hanging="284"/>
              <w:contextualSpacing/>
              <w:jc w:val="both"/>
              <w:rPr>
                <w:rFonts w:eastAsia="Times New Roman" w:cs="Calibri"/>
                <w:iCs/>
                <w:sz w:val="20"/>
                <w:szCs w:val="20"/>
                <w:lang w:val="el-GR"/>
              </w:rPr>
            </w:pPr>
            <w:r w:rsidRPr="00C2101D">
              <w:rPr>
                <w:rFonts w:eastAsia="Times New Roman" w:cs="Calibri"/>
                <w:sz w:val="20"/>
                <w:szCs w:val="20"/>
                <w:lang w:val="el-GR"/>
              </w:rPr>
              <w:t xml:space="preserve">Γνωρίζει να επιλέγει το μέγεθος του δείγματός του (Δειγματοληψία) και τις βασικές στατιστικές μεθόδους ανάλυσης των δεδομένων της έρευνάς του </w:t>
            </w:r>
          </w:p>
          <w:p w14:paraId="4EBEE609" w14:textId="77777777" w:rsidR="00C2101D" w:rsidRPr="00C2101D" w:rsidRDefault="00C2101D" w:rsidP="00C2101D">
            <w:pPr>
              <w:numPr>
                <w:ilvl w:val="0"/>
                <w:numId w:val="6"/>
              </w:numPr>
              <w:ind w:left="284" w:hanging="284"/>
              <w:contextualSpacing/>
              <w:jc w:val="both"/>
              <w:rPr>
                <w:rFonts w:eastAsia="Times New Roman" w:cs="Calibri"/>
                <w:iCs/>
                <w:sz w:val="20"/>
                <w:szCs w:val="20"/>
                <w:lang w:val="el-GR"/>
              </w:rPr>
            </w:pPr>
            <w:r w:rsidRPr="00C2101D">
              <w:rPr>
                <w:rFonts w:eastAsia="Times New Roman" w:cs="Calibri"/>
                <w:sz w:val="20"/>
                <w:szCs w:val="20"/>
                <w:lang w:val="el-GR"/>
              </w:rPr>
              <w:t xml:space="preserve">Γνωρίζει τις ποιοτικές μεθόδους έρευνας </w:t>
            </w:r>
          </w:p>
          <w:p w14:paraId="0C8BBBCB" w14:textId="77777777" w:rsidR="00C2101D" w:rsidRPr="00C2101D" w:rsidRDefault="00C2101D" w:rsidP="00C2101D">
            <w:pPr>
              <w:numPr>
                <w:ilvl w:val="0"/>
                <w:numId w:val="6"/>
              </w:numPr>
              <w:ind w:left="284" w:hanging="284"/>
              <w:contextualSpacing/>
              <w:jc w:val="both"/>
              <w:rPr>
                <w:rFonts w:eastAsia="Times New Roman" w:cs="Calibri"/>
                <w:iCs/>
                <w:sz w:val="20"/>
                <w:szCs w:val="20"/>
                <w:lang w:val="el-GR"/>
              </w:rPr>
            </w:pPr>
            <w:r w:rsidRPr="00C2101D">
              <w:rPr>
                <w:rFonts w:eastAsia="Times New Roman" w:cs="Calibri"/>
                <w:sz w:val="20"/>
                <w:szCs w:val="20"/>
                <w:lang w:val="el-GR"/>
              </w:rPr>
              <w:t xml:space="preserve">Γνωρίζει πως γράφεται η παρουσίαση μιας έρευνας- ακαδημαϊκής εργασίας </w:t>
            </w:r>
          </w:p>
          <w:p w14:paraId="67B00A06" w14:textId="77777777" w:rsidR="00C2101D" w:rsidRPr="00C2101D" w:rsidRDefault="00C2101D" w:rsidP="00C2101D">
            <w:pPr>
              <w:numPr>
                <w:ilvl w:val="0"/>
                <w:numId w:val="6"/>
              </w:numPr>
              <w:ind w:left="284" w:hanging="284"/>
              <w:contextualSpacing/>
              <w:jc w:val="both"/>
              <w:rPr>
                <w:rFonts w:eastAsia="Times New Roman" w:cs="Calibri"/>
                <w:sz w:val="20"/>
                <w:szCs w:val="20"/>
                <w:lang w:val="el-GR"/>
              </w:rPr>
            </w:pPr>
            <w:r w:rsidRPr="00C2101D">
              <w:rPr>
                <w:rFonts w:eastAsia="Times New Roman" w:cs="Calibri"/>
                <w:sz w:val="20"/>
                <w:szCs w:val="20"/>
                <w:lang w:val="el-GR"/>
              </w:rPr>
              <w:t xml:space="preserve">Γνωρίζει πως παρουσιάζεται προφορικά μια έρευνα </w:t>
            </w:r>
          </w:p>
        </w:tc>
      </w:tr>
      <w:tr w:rsidR="00C2101D" w:rsidRPr="00C2101D" w14:paraId="14037F5D" w14:textId="77777777" w:rsidTr="00F205FE">
        <w:trPr>
          <w:trHeight w:val="244"/>
        </w:trPr>
        <w:tc>
          <w:tcPr>
            <w:tcW w:w="0" w:type="auto"/>
            <w:tcBorders>
              <w:bottom w:val="nil"/>
            </w:tcBorders>
            <w:shd w:val="clear" w:color="auto" w:fill="DDD8C3"/>
          </w:tcPr>
          <w:p w14:paraId="53AFA2C0" w14:textId="77777777" w:rsidR="00C2101D" w:rsidRPr="00C2101D" w:rsidRDefault="00C2101D" w:rsidP="00F205FE">
            <w:pPr>
              <w:ind w:left="126"/>
              <w:rPr>
                <w:rFonts w:eastAsia="Times New Roman" w:cs="Calibri"/>
                <w:sz w:val="20"/>
                <w:szCs w:val="20"/>
              </w:rPr>
            </w:pPr>
            <w:r w:rsidRPr="00C2101D">
              <w:rPr>
                <w:rFonts w:eastAsia="Times New Roman" w:cs="Calibri"/>
                <w:sz w:val="20"/>
                <w:szCs w:val="20"/>
              </w:rPr>
              <w:lastRenderedPageBreak/>
              <w:t>Γενικές Ικανότητες</w:t>
            </w:r>
          </w:p>
        </w:tc>
      </w:tr>
      <w:tr w:rsidR="00C2101D" w:rsidRPr="00C2101D" w14:paraId="22422A14" w14:textId="77777777" w:rsidTr="00F205FE">
        <w:trPr>
          <w:trHeight w:val="1264"/>
        </w:trPr>
        <w:tc>
          <w:tcPr>
            <w:tcW w:w="0" w:type="auto"/>
          </w:tcPr>
          <w:p w14:paraId="6539BD91" w14:textId="77777777" w:rsidR="00C2101D" w:rsidRPr="00C2101D" w:rsidRDefault="00C2101D" w:rsidP="00F205FE">
            <w:pPr>
              <w:ind w:left="107"/>
              <w:rPr>
                <w:rFonts w:eastAsia="Times New Roman" w:cs="Calibri"/>
                <w:sz w:val="20"/>
                <w:szCs w:val="20"/>
              </w:rPr>
            </w:pPr>
            <w:r w:rsidRPr="00C2101D">
              <w:rPr>
                <w:rFonts w:eastAsia="Times New Roman" w:cs="Calibri"/>
                <w:sz w:val="20"/>
                <w:szCs w:val="20"/>
                <w:lang w:val="el-GR"/>
              </w:rPr>
              <w:t>Το μάθημα αποσκοπεί σε</w:t>
            </w:r>
            <w:r w:rsidRPr="00C2101D">
              <w:rPr>
                <w:rFonts w:eastAsia="Times New Roman" w:cs="Calibri"/>
                <w:sz w:val="20"/>
                <w:szCs w:val="20"/>
              </w:rPr>
              <w:t>:</w:t>
            </w:r>
          </w:p>
          <w:p w14:paraId="732A5903" w14:textId="77777777" w:rsidR="00C2101D" w:rsidRPr="00C2101D" w:rsidRDefault="00C2101D" w:rsidP="00C2101D">
            <w:pPr>
              <w:numPr>
                <w:ilvl w:val="0"/>
                <w:numId w:val="237"/>
              </w:numPr>
              <w:tabs>
                <w:tab w:val="left" w:pos="1281"/>
                <w:tab w:val="left" w:pos="1282"/>
              </w:tabs>
              <w:rPr>
                <w:rFonts w:eastAsia="Times New Roman" w:cs="Calibri"/>
                <w:sz w:val="20"/>
                <w:szCs w:val="20"/>
                <w:lang w:val="el-GR"/>
              </w:rPr>
            </w:pPr>
            <w:r w:rsidRPr="00C2101D">
              <w:rPr>
                <w:rFonts w:eastAsia="Times New Roman" w:cs="Calibri"/>
                <w:sz w:val="20"/>
                <w:szCs w:val="20"/>
                <w:lang w:val="el-GR"/>
              </w:rPr>
              <w:t xml:space="preserve">Αναζήτηση, ανάλυση και σύνθεση δεδομένων και </w:t>
            </w:r>
            <w:r w:rsidRPr="00C2101D">
              <w:rPr>
                <w:rFonts w:eastAsia="Times New Roman" w:cs="Calibri"/>
                <w:spacing w:val="18"/>
                <w:sz w:val="20"/>
                <w:szCs w:val="20"/>
                <w:lang w:val="el-GR"/>
              </w:rPr>
              <w:t xml:space="preserve"> </w:t>
            </w:r>
            <w:r w:rsidRPr="00C2101D">
              <w:rPr>
                <w:rFonts w:eastAsia="Times New Roman" w:cs="Calibri"/>
                <w:sz w:val="20"/>
                <w:szCs w:val="20"/>
                <w:lang w:val="el-GR"/>
              </w:rPr>
              <w:t>πληροφοριών.</w:t>
            </w:r>
          </w:p>
          <w:p w14:paraId="3AA5B32A" w14:textId="77777777" w:rsidR="00C2101D" w:rsidRPr="00C2101D" w:rsidRDefault="00C2101D" w:rsidP="00C2101D">
            <w:pPr>
              <w:numPr>
                <w:ilvl w:val="0"/>
                <w:numId w:val="237"/>
              </w:numPr>
              <w:tabs>
                <w:tab w:val="left" w:pos="1281"/>
                <w:tab w:val="left" w:pos="1282"/>
              </w:tabs>
              <w:rPr>
                <w:rFonts w:eastAsia="Times New Roman" w:cs="Calibri"/>
                <w:sz w:val="20"/>
                <w:szCs w:val="20"/>
                <w:lang w:val="el-GR"/>
              </w:rPr>
            </w:pPr>
            <w:r w:rsidRPr="00C2101D">
              <w:rPr>
                <w:rFonts w:eastAsia="Times New Roman" w:cs="Calibri"/>
                <w:sz w:val="20"/>
                <w:szCs w:val="20"/>
                <w:lang w:val="el-GR"/>
              </w:rPr>
              <w:t>Προαγωγή</w:t>
            </w:r>
            <w:r w:rsidRPr="00C2101D">
              <w:rPr>
                <w:rFonts w:eastAsia="Times New Roman" w:cs="Calibri"/>
                <w:spacing w:val="18"/>
                <w:sz w:val="20"/>
                <w:szCs w:val="20"/>
                <w:lang w:val="el-GR"/>
              </w:rPr>
              <w:t xml:space="preserve"> </w:t>
            </w:r>
            <w:r w:rsidRPr="00C2101D">
              <w:rPr>
                <w:rFonts w:eastAsia="Times New Roman" w:cs="Calibri"/>
                <w:sz w:val="20"/>
                <w:szCs w:val="20"/>
                <w:lang w:val="el-GR"/>
              </w:rPr>
              <w:t>της</w:t>
            </w:r>
            <w:r w:rsidRPr="00C2101D">
              <w:rPr>
                <w:rFonts w:eastAsia="Times New Roman" w:cs="Calibri"/>
                <w:spacing w:val="15"/>
                <w:sz w:val="20"/>
                <w:szCs w:val="20"/>
                <w:lang w:val="el-GR"/>
              </w:rPr>
              <w:t xml:space="preserve"> </w:t>
            </w:r>
            <w:r w:rsidRPr="00C2101D">
              <w:rPr>
                <w:rFonts w:eastAsia="Times New Roman" w:cs="Calibri"/>
                <w:sz w:val="20"/>
                <w:szCs w:val="20"/>
                <w:lang w:val="el-GR"/>
              </w:rPr>
              <w:t>ελεύθερης,</w:t>
            </w:r>
            <w:r w:rsidRPr="00C2101D">
              <w:rPr>
                <w:rFonts w:eastAsia="Times New Roman" w:cs="Calibri"/>
                <w:spacing w:val="16"/>
                <w:sz w:val="20"/>
                <w:szCs w:val="20"/>
                <w:lang w:val="el-GR"/>
              </w:rPr>
              <w:t xml:space="preserve"> </w:t>
            </w:r>
            <w:r w:rsidRPr="00C2101D">
              <w:rPr>
                <w:rFonts w:eastAsia="Times New Roman" w:cs="Calibri"/>
                <w:sz w:val="20"/>
                <w:szCs w:val="20"/>
                <w:lang w:val="el-GR"/>
              </w:rPr>
              <w:t>δημιουργικής</w:t>
            </w:r>
            <w:r w:rsidRPr="00C2101D">
              <w:rPr>
                <w:rFonts w:eastAsia="Times New Roman" w:cs="Calibri"/>
                <w:spacing w:val="15"/>
                <w:sz w:val="20"/>
                <w:szCs w:val="20"/>
                <w:lang w:val="el-GR"/>
              </w:rPr>
              <w:t xml:space="preserve"> </w:t>
            </w:r>
            <w:r w:rsidRPr="00C2101D">
              <w:rPr>
                <w:rFonts w:eastAsia="Times New Roman" w:cs="Calibri"/>
                <w:sz w:val="20"/>
                <w:szCs w:val="20"/>
                <w:lang w:val="el-GR"/>
              </w:rPr>
              <w:t>και</w:t>
            </w:r>
            <w:r w:rsidRPr="00C2101D">
              <w:rPr>
                <w:rFonts w:eastAsia="Times New Roman" w:cs="Calibri"/>
                <w:spacing w:val="17"/>
                <w:sz w:val="20"/>
                <w:szCs w:val="20"/>
                <w:lang w:val="el-GR"/>
              </w:rPr>
              <w:t xml:space="preserve"> </w:t>
            </w:r>
            <w:r w:rsidRPr="00C2101D">
              <w:rPr>
                <w:rFonts w:eastAsia="Times New Roman" w:cs="Calibri"/>
                <w:sz w:val="20"/>
                <w:szCs w:val="20"/>
                <w:lang w:val="el-GR"/>
              </w:rPr>
              <w:t>επαγωγικής</w:t>
            </w:r>
            <w:r w:rsidRPr="00C2101D">
              <w:rPr>
                <w:rFonts w:eastAsia="Times New Roman" w:cs="Calibri"/>
                <w:spacing w:val="16"/>
                <w:sz w:val="20"/>
                <w:szCs w:val="20"/>
                <w:lang w:val="el-GR"/>
              </w:rPr>
              <w:t xml:space="preserve"> </w:t>
            </w:r>
            <w:r w:rsidRPr="00C2101D">
              <w:rPr>
                <w:rFonts w:eastAsia="Times New Roman" w:cs="Calibri"/>
                <w:sz w:val="20"/>
                <w:szCs w:val="20"/>
                <w:lang w:val="el-GR"/>
              </w:rPr>
              <w:t>σκέψης</w:t>
            </w:r>
          </w:p>
          <w:p w14:paraId="01D71B78" w14:textId="77777777" w:rsidR="00C2101D" w:rsidRPr="00C2101D" w:rsidRDefault="00C2101D" w:rsidP="00C2101D">
            <w:pPr>
              <w:numPr>
                <w:ilvl w:val="0"/>
                <w:numId w:val="237"/>
              </w:numPr>
              <w:tabs>
                <w:tab w:val="left" w:pos="1281"/>
                <w:tab w:val="left" w:pos="1282"/>
              </w:tabs>
              <w:rPr>
                <w:rFonts w:eastAsia="Times New Roman" w:cs="Calibri"/>
                <w:sz w:val="20"/>
                <w:szCs w:val="20"/>
                <w:lang w:val="el-GR"/>
              </w:rPr>
            </w:pPr>
            <w:r w:rsidRPr="00C2101D">
              <w:rPr>
                <w:rFonts w:eastAsia="Times New Roman" w:cs="Calibri"/>
                <w:w w:val="105"/>
                <w:sz w:val="20"/>
                <w:szCs w:val="20"/>
                <w:lang w:val="el-GR"/>
              </w:rPr>
              <w:t xml:space="preserve">Παραγωγή νέων ερευνητικών ιδεών </w:t>
            </w:r>
          </w:p>
          <w:p w14:paraId="34456977" w14:textId="77777777" w:rsidR="00C2101D" w:rsidRPr="00C2101D" w:rsidRDefault="00C2101D" w:rsidP="00C2101D">
            <w:pPr>
              <w:numPr>
                <w:ilvl w:val="0"/>
                <w:numId w:val="237"/>
              </w:numPr>
              <w:tabs>
                <w:tab w:val="left" w:pos="1281"/>
                <w:tab w:val="left" w:pos="1282"/>
              </w:tabs>
              <w:rPr>
                <w:rFonts w:eastAsia="Times New Roman" w:cs="Calibri"/>
                <w:sz w:val="20"/>
                <w:szCs w:val="20"/>
                <w:lang w:val="el-GR"/>
              </w:rPr>
            </w:pPr>
            <w:r w:rsidRPr="00C2101D">
              <w:rPr>
                <w:rFonts w:eastAsia="Times New Roman" w:cs="Calibri"/>
                <w:w w:val="105"/>
                <w:sz w:val="20"/>
                <w:szCs w:val="20"/>
                <w:lang w:val="el-GR"/>
              </w:rPr>
              <w:t>Αυτόνομη και ομαδική ερευνητική εργασία</w:t>
            </w:r>
          </w:p>
          <w:p w14:paraId="65EBCDC7" w14:textId="77777777" w:rsidR="00C2101D" w:rsidRPr="00C2101D" w:rsidRDefault="00C2101D" w:rsidP="00C2101D">
            <w:pPr>
              <w:numPr>
                <w:ilvl w:val="0"/>
                <w:numId w:val="237"/>
              </w:numPr>
              <w:tabs>
                <w:tab w:val="left" w:pos="1281"/>
                <w:tab w:val="left" w:pos="1282"/>
              </w:tabs>
              <w:rPr>
                <w:rFonts w:eastAsia="Times New Roman" w:cs="Calibri"/>
                <w:sz w:val="20"/>
                <w:szCs w:val="20"/>
                <w:lang w:val="el-GR"/>
              </w:rPr>
            </w:pPr>
            <w:r w:rsidRPr="00C2101D">
              <w:rPr>
                <w:rFonts w:eastAsia="Times New Roman" w:cs="Calibri"/>
                <w:w w:val="105"/>
                <w:sz w:val="20"/>
                <w:szCs w:val="20"/>
                <w:lang w:val="el-GR"/>
              </w:rPr>
              <w:t xml:space="preserve">Άσκηση κριτικής </w:t>
            </w:r>
          </w:p>
        </w:tc>
      </w:tr>
    </w:tbl>
    <w:p w14:paraId="5F55127C" w14:textId="77777777" w:rsidR="00C2101D" w:rsidRPr="00C2101D" w:rsidRDefault="00C2101D" w:rsidP="00C2101D">
      <w:pPr>
        <w:widowControl w:val="0"/>
        <w:tabs>
          <w:tab w:val="left" w:pos="570"/>
          <w:tab w:val="left" w:pos="571"/>
        </w:tabs>
        <w:autoSpaceDE w:val="0"/>
        <w:autoSpaceDN w:val="0"/>
        <w:spacing w:after="0" w:line="240" w:lineRule="auto"/>
        <w:ind w:left="425"/>
        <w:contextualSpacing/>
        <w:rPr>
          <w:rFonts w:ascii="Calibri" w:eastAsia="Times New Roman" w:hAnsi="Calibri" w:cs="Calibri"/>
          <w:sz w:val="20"/>
          <w:szCs w:val="20"/>
          <w:lang w:val="en-US"/>
        </w:rPr>
      </w:pPr>
      <w:r w:rsidRPr="00C2101D">
        <w:rPr>
          <w:rFonts w:ascii="Calibri" w:eastAsia="Times New Roman" w:hAnsi="Calibri" w:cs="Calibri"/>
          <w:sz w:val="20"/>
          <w:szCs w:val="20"/>
          <w:lang w:val="en-US"/>
        </w:rPr>
        <w:t>ΠΕΡΙΕΧΟΜΕΝΟ</w:t>
      </w:r>
      <w:r w:rsidRPr="00C2101D">
        <w:rPr>
          <w:rFonts w:ascii="Calibri" w:eastAsia="Times New Roman" w:hAnsi="Calibri" w:cs="Calibri"/>
          <w:spacing w:val="-8"/>
          <w:sz w:val="20"/>
          <w:szCs w:val="20"/>
          <w:lang w:val="en-US"/>
        </w:rPr>
        <w:t xml:space="preserve"> </w:t>
      </w:r>
      <w:r w:rsidRPr="00C2101D">
        <w:rPr>
          <w:rFonts w:ascii="Calibri" w:eastAsia="Times New Roman" w:hAnsi="Calibri" w:cs="Calibri"/>
          <w:sz w:val="20"/>
          <w:szCs w:val="20"/>
          <w:lang w:val="en-US"/>
        </w:rPr>
        <w:t>ΜΑΘΗΜΑΤΟΣ</w:t>
      </w:r>
    </w:p>
    <w:tbl>
      <w:tblPr>
        <w:tblStyle w:val="TableNormal"/>
        <w:tblW w:w="9114"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14"/>
      </w:tblGrid>
      <w:tr w:rsidR="00C2101D" w:rsidRPr="00C2101D" w14:paraId="07963453" w14:textId="77777777" w:rsidTr="00F205FE">
        <w:trPr>
          <w:trHeight w:val="274"/>
        </w:trPr>
        <w:tc>
          <w:tcPr>
            <w:tcW w:w="9114" w:type="dxa"/>
          </w:tcPr>
          <w:p w14:paraId="5DB31B5A" w14:textId="77777777" w:rsidR="00C2101D" w:rsidRPr="00C2101D" w:rsidRDefault="00C2101D" w:rsidP="00C2101D">
            <w:pPr>
              <w:numPr>
                <w:ilvl w:val="0"/>
                <w:numId w:val="269"/>
              </w:numPr>
              <w:rPr>
                <w:rFonts w:eastAsia="Times New Roman" w:cs="Calibri"/>
                <w:iCs/>
                <w:sz w:val="20"/>
                <w:szCs w:val="20"/>
                <w:lang w:val="el-GR"/>
              </w:rPr>
            </w:pPr>
            <w:r w:rsidRPr="00C2101D">
              <w:rPr>
                <w:rFonts w:eastAsia="Times New Roman" w:cs="Calibri"/>
                <w:iCs/>
                <w:sz w:val="20"/>
                <w:szCs w:val="20"/>
                <w:lang w:val="el-GR"/>
              </w:rPr>
              <w:t xml:space="preserve">Εννοιολογική προσέγγιση της έρευνας-Χαρακτηριστικά -Λόγοι εκπόνησης </w:t>
            </w:r>
          </w:p>
          <w:p w14:paraId="3B2D32A6" w14:textId="77777777" w:rsidR="00C2101D" w:rsidRPr="00C2101D" w:rsidRDefault="00C2101D" w:rsidP="00C2101D">
            <w:pPr>
              <w:numPr>
                <w:ilvl w:val="0"/>
                <w:numId w:val="269"/>
              </w:numPr>
              <w:rPr>
                <w:rFonts w:eastAsia="Times New Roman" w:cs="Calibri"/>
                <w:iCs/>
                <w:sz w:val="20"/>
                <w:szCs w:val="20"/>
                <w:lang w:val="el-GR"/>
              </w:rPr>
            </w:pPr>
            <w:r w:rsidRPr="00C2101D">
              <w:rPr>
                <w:rFonts w:eastAsia="Times New Roman" w:cs="Calibri"/>
                <w:iCs/>
                <w:sz w:val="20"/>
                <w:szCs w:val="20"/>
                <w:lang w:val="el-GR"/>
              </w:rPr>
              <w:t>Είδη ακαδημαϊκής εργασίας-προδιαγραφές</w:t>
            </w:r>
          </w:p>
          <w:p w14:paraId="4FFCD3CF" w14:textId="77777777" w:rsidR="00C2101D" w:rsidRPr="00C2101D" w:rsidRDefault="00C2101D" w:rsidP="00C2101D">
            <w:pPr>
              <w:numPr>
                <w:ilvl w:val="0"/>
                <w:numId w:val="269"/>
              </w:numPr>
              <w:rPr>
                <w:rFonts w:eastAsia="Times New Roman" w:cs="Calibri"/>
                <w:iCs/>
                <w:sz w:val="20"/>
                <w:szCs w:val="20"/>
              </w:rPr>
            </w:pPr>
            <w:r w:rsidRPr="00C2101D">
              <w:rPr>
                <w:rFonts w:eastAsia="Times New Roman" w:cs="Calibri"/>
                <w:iCs/>
                <w:sz w:val="20"/>
                <w:szCs w:val="20"/>
                <w:lang w:val="el-GR"/>
              </w:rPr>
              <w:t xml:space="preserve">Ηθική και δεοντολογία της έρευνας </w:t>
            </w:r>
          </w:p>
          <w:p w14:paraId="31568D4F" w14:textId="77777777" w:rsidR="00C2101D" w:rsidRPr="00C2101D" w:rsidRDefault="00C2101D" w:rsidP="00C2101D">
            <w:pPr>
              <w:numPr>
                <w:ilvl w:val="0"/>
                <w:numId w:val="269"/>
              </w:numPr>
              <w:rPr>
                <w:rFonts w:eastAsia="Times New Roman" w:cs="Calibri"/>
                <w:iCs/>
                <w:sz w:val="20"/>
                <w:szCs w:val="20"/>
              </w:rPr>
            </w:pPr>
            <w:r w:rsidRPr="00C2101D">
              <w:rPr>
                <w:rFonts w:eastAsia="Times New Roman" w:cs="Calibri"/>
                <w:iCs/>
                <w:sz w:val="20"/>
                <w:szCs w:val="20"/>
                <w:lang w:val="el-GR"/>
              </w:rPr>
              <w:t>Ερευνητικό πρόβλημα- ερευνητικά ερωτήματα &amp; υποθέσεις</w:t>
            </w:r>
          </w:p>
          <w:p w14:paraId="6077D2C2" w14:textId="77777777" w:rsidR="00C2101D" w:rsidRPr="00C2101D" w:rsidRDefault="00C2101D" w:rsidP="00C2101D">
            <w:pPr>
              <w:numPr>
                <w:ilvl w:val="0"/>
                <w:numId w:val="269"/>
              </w:numPr>
              <w:rPr>
                <w:rFonts w:eastAsia="Times New Roman" w:cs="Calibri"/>
                <w:iCs/>
                <w:sz w:val="20"/>
                <w:szCs w:val="20"/>
                <w:lang w:val="el-GR"/>
              </w:rPr>
            </w:pPr>
            <w:r w:rsidRPr="00C2101D">
              <w:rPr>
                <w:rFonts w:eastAsia="Times New Roman" w:cs="Calibri"/>
                <w:iCs/>
                <w:sz w:val="20"/>
                <w:szCs w:val="20"/>
                <w:lang w:val="el-GR"/>
              </w:rPr>
              <w:t>Βιβλιογραφική ανασκόπηση</w:t>
            </w:r>
          </w:p>
          <w:p w14:paraId="6FDD4C1E" w14:textId="77777777" w:rsidR="00C2101D" w:rsidRPr="00C2101D" w:rsidRDefault="00C2101D" w:rsidP="00C2101D">
            <w:pPr>
              <w:numPr>
                <w:ilvl w:val="0"/>
                <w:numId w:val="269"/>
              </w:numPr>
              <w:rPr>
                <w:rFonts w:eastAsia="Times New Roman" w:cs="Calibri"/>
                <w:iCs/>
                <w:sz w:val="20"/>
                <w:szCs w:val="20"/>
                <w:lang w:val="el-GR"/>
              </w:rPr>
            </w:pPr>
            <w:r w:rsidRPr="00C2101D">
              <w:rPr>
                <w:rFonts w:eastAsia="Times New Roman" w:cs="Calibri"/>
                <w:iCs/>
                <w:sz w:val="20"/>
                <w:szCs w:val="20"/>
                <w:lang w:val="el-GR"/>
              </w:rPr>
              <w:t>Μέθοδοι Ποιοτικής &amp; Ποσοτικής  Έρευνας</w:t>
            </w:r>
          </w:p>
          <w:p w14:paraId="17BE0D77" w14:textId="77777777" w:rsidR="00C2101D" w:rsidRPr="00C2101D" w:rsidRDefault="00C2101D" w:rsidP="00C2101D">
            <w:pPr>
              <w:numPr>
                <w:ilvl w:val="0"/>
                <w:numId w:val="269"/>
              </w:numPr>
              <w:rPr>
                <w:rFonts w:eastAsia="Times New Roman" w:cs="Calibri"/>
                <w:iCs/>
                <w:sz w:val="20"/>
                <w:szCs w:val="20"/>
                <w:lang w:val="el-GR"/>
              </w:rPr>
            </w:pPr>
            <w:r w:rsidRPr="00C2101D">
              <w:rPr>
                <w:rFonts w:eastAsia="Times New Roman" w:cs="Calibri"/>
                <w:iCs/>
                <w:sz w:val="20"/>
                <w:szCs w:val="20"/>
                <w:lang w:val="el-GR"/>
              </w:rPr>
              <w:t xml:space="preserve">Ερευνητικά εργαλεία συλλογής δεδομένων (ερωτηματολόγιο-συνέντευξη κ.α.) </w:t>
            </w:r>
          </w:p>
          <w:p w14:paraId="71175DBA" w14:textId="77777777" w:rsidR="00C2101D" w:rsidRPr="00C2101D" w:rsidRDefault="00C2101D" w:rsidP="00C2101D">
            <w:pPr>
              <w:numPr>
                <w:ilvl w:val="0"/>
                <w:numId w:val="269"/>
              </w:numPr>
              <w:rPr>
                <w:rFonts w:eastAsia="Times New Roman" w:cs="Calibri"/>
                <w:iCs/>
                <w:sz w:val="20"/>
                <w:szCs w:val="20"/>
                <w:lang w:val="el-GR"/>
              </w:rPr>
            </w:pPr>
            <w:r w:rsidRPr="00C2101D">
              <w:rPr>
                <w:rFonts w:eastAsia="Times New Roman" w:cs="Calibri"/>
                <w:iCs/>
                <w:sz w:val="20"/>
                <w:szCs w:val="20"/>
                <w:lang w:val="el-GR"/>
              </w:rPr>
              <w:t xml:space="preserve">Πληθυσμός-δείγμα έρευνας (δειγματοληψία) </w:t>
            </w:r>
          </w:p>
          <w:p w14:paraId="28739E0F" w14:textId="77777777" w:rsidR="00C2101D" w:rsidRPr="00C2101D" w:rsidRDefault="00C2101D" w:rsidP="00C2101D">
            <w:pPr>
              <w:pStyle w:val="ab"/>
              <w:widowControl/>
              <w:numPr>
                <w:ilvl w:val="0"/>
                <w:numId w:val="269"/>
              </w:numPr>
              <w:autoSpaceDE/>
              <w:autoSpaceDN/>
              <w:spacing w:after="160" w:line="259" w:lineRule="auto"/>
              <w:rPr>
                <w:rFonts w:cs="Calibri"/>
                <w:iCs/>
                <w:sz w:val="20"/>
                <w:szCs w:val="20"/>
                <w:lang w:val="el-GR"/>
              </w:rPr>
            </w:pPr>
            <w:r w:rsidRPr="00C2101D">
              <w:rPr>
                <w:rFonts w:cs="Calibri"/>
                <w:iCs/>
                <w:sz w:val="20"/>
                <w:szCs w:val="20"/>
              </w:rPr>
              <w:t xml:space="preserve">Κατασκευή ερωτηματολογίου </w:t>
            </w:r>
          </w:p>
          <w:p w14:paraId="76837818" w14:textId="77777777" w:rsidR="00C2101D" w:rsidRPr="00C2101D" w:rsidRDefault="00C2101D" w:rsidP="00C2101D">
            <w:pPr>
              <w:pStyle w:val="ab"/>
              <w:widowControl/>
              <w:numPr>
                <w:ilvl w:val="0"/>
                <w:numId w:val="269"/>
              </w:numPr>
              <w:autoSpaceDE/>
              <w:autoSpaceDN/>
              <w:spacing w:after="160" w:line="259" w:lineRule="auto"/>
              <w:rPr>
                <w:rFonts w:cs="Calibri"/>
                <w:iCs/>
                <w:sz w:val="20"/>
                <w:szCs w:val="20"/>
                <w:lang w:val="el-GR"/>
              </w:rPr>
            </w:pPr>
            <w:r w:rsidRPr="00C2101D">
              <w:rPr>
                <w:rFonts w:cs="Calibri"/>
                <w:iCs/>
                <w:sz w:val="20"/>
                <w:szCs w:val="20"/>
                <w:lang w:val="el-GR"/>
              </w:rPr>
              <w:t>Εργαλεία-Στατιστικές Μέθοδοι ανάλυσης Δεδομένων-Σφάλματα μέτρησης – Εγκυρότητα- Αξιοπιστία</w:t>
            </w:r>
          </w:p>
          <w:p w14:paraId="2CA317F9" w14:textId="77777777" w:rsidR="00C2101D" w:rsidRPr="00C2101D" w:rsidRDefault="00C2101D" w:rsidP="00C2101D">
            <w:pPr>
              <w:pStyle w:val="ab"/>
              <w:widowControl/>
              <w:numPr>
                <w:ilvl w:val="0"/>
                <w:numId w:val="269"/>
              </w:numPr>
              <w:autoSpaceDE/>
              <w:autoSpaceDN/>
              <w:spacing w:after="160" w:line="259" w:lineRule="auto"/>
              <w:rPr>
                <w:rFonts w:cs="Calibri"/>
                <w:iCs/>
                <w:sz w:val="20"/>
                <w:szCs w:val="20"/>
              </w:rPr>
            </w:pPr>
            <w:r w:rsidRPr="00C2101D">
              <w:rPr>
                <w:rFonts w:cs="Calibri"/>
                <w:iCs/>
                <w:sz w:val="20"/>
                <w:szCs w:val="20"/>
              </w:rPr>
              <w:t xml:space="preserve">Συγγραφή Εργασίας </w:t>
            </w:r>
          </w:p>
          <w:p w14:paraId="07DB6AA0" w14:textId="77777777" w:rsidR="00C2101D" w:rsidRPr="00C2101D" w:rsidRDefault="00C2101D" w:rsidP="00C2101D">
            <w:pPr>
              <w:numPr>
                <w:ilvl w:val="0"/>
                <w:numId w:val="269"/>
              </w:numPr>
              <w:rPr>
                <w:rFonts w:eastAsia="Times New Roman" w:cs="Calibri"/>
                <w:sz w:val="20"/>
                <w:szCs w:val="20"/>
                <w:lang w:val="el-GR"/>
              </w:rPr>
            </w:pPr>
            <w:r w:rsidRPr="00C2101D">
              <w:rPr>
                <w:rFonts w:eastAsia="Times New Roman" w:cs="Calibri"/>
                <w:iCs/>
                <w:sz w:val="20"/>
                <w:szCs w:val="20"/>
                <w:lang w:val="el-GR"/>
              </w:rPr>
              <w:t xml:space="preserve">Τεχνικές παρουσίασης ακαδημαϊκών εργασιών  </w:t>
            </w:r>
          </w:p>
        </w:tc>
      </w:tr>
    </w:tbl>
    <w:p w14:paraId="28621079" w14:textId="77777777" w:rsidR="00C2101D" w:rsidRPr="00C2101D" w:rsidRDefault="00C2101D" w:rsidP="00C2101D">
      <w:pPr>
        <w:widowControl w:val="0"/>
        <w:autoSpaceDE w:val="0"/>
        <w:autoSpaceDN w:val="0"/>
        <w:spacing w:after="0" w:line="240" w:lineRule="auto"/>
        <w:rPr>
          <w:rFonts w:ascii="Calibri" w:eastAsia="Times New Roman" w:hAnsi="Calibri" w:cs="Calibri"/>
          <w:sz w:val="20"/>
          <w:szCs w:val="20"/>
        </w:rPr>
      </w:pPr>
    </w:p>
    <w:p w14:paraId="551EADE6" w14:textId="77777777" w:rsidR="00C2101D" w:rsidRPr="00C2101D" w:rsidRDefault="00C2101D" w:rsidP="00C2101D">
      <w:pPr>
        <w:widowControl w:val="0"/>
        <w:tabs>
          <w:tab w:val="left" w:pos="570"/>
          <w:tab w:val="left" w:pos="571"/>
        </w:tabs>
        <w:autoSpaceDE w:val="0"/>
        <w:autoSpaceDN w:val="0"/>
        <w:spacing w:after="0" w:line="240" w:lineRule="auto"/>
        <w:contextualSpacing/>
        <w:rPr>
          <w:rFonts w:ascii="Calibri" w:eastAsia="Times New Roman" w:hAnsi="Calibri" w:cs="Calibri"/>
          <w:sz w:val="20"/>
          <w:szCs w:val="20"/>
        </w:rPr>
      </w:pPr>
      <w:r w:rsidRPr="00C2101D">
        <w:rPr>
          <w:rFonts w:ascii="Calibri" w:eastAsia="Times New Roman" w:hAnsi="Calibri" w:cs="Calibri"/>
          <w:sz w:val="20"/>
          <w:szCs w:val="20"/>
        </w:rPr>
        <w:t>ΔΙΔΑΚΤΙΚΕΣ</w:t>
      </w:r>
      <w:r w:rsidRPr="00C2101D">
        <w:rPr>
          <w:rFonts w:ascii="Calibri" w:eastAsia="Times New Roman" w:hAnsi="Calibri" w:cs="Calibri"/>
          <w:spacing w:val="-12"/>
          <w:sz w:val="20"/>
          <w:szCs w:val="20"/>
        </w:rPr>
        <w:t xml:space="preserve"> </w:t>
      </w:r>
      <w:r w:rsidRPr="00C2101D">
        <w:rPr>
          <w:rFonts w:ascii="Calibri" w:eastAsia="Times New Roman" w:hAnsi="Calibri" w:cs="Calibri"/>
          <w:sz w:val="20"/>
          <w:szCs w:val="20"/>
        </w:rPr>
        <w:t>και</w:t>
      </w:r>
      <w:r w:rsidRPr="00C2101D">
        <w:rPr>
          <w:rFonts w:ascii="Calibri" w:eastAsia="Times New Roman" w:hAnsi="Calibri" w:cs="Calibri"/>
          <w:spacing w:val="-11"/>
          <w:sz w:val="20"/>
          <w:szCs w:val="20"/>
        </w:rPr>
        <w:t xml:space="preserve"> </w:t>
      </w:r>
      <w:r w:rsidRPr="00C2101D">
        <w:rPr>
          <w:rFonts w:ascii="Calibri" w:eastAsia="Times New Roman" w:hAnsi="Calibri" w:cs="Calibri"/>
          <w:sz w:val="20"/>
          <w:szCs w:val="20"/>
        </w:rPr>
        <w:t>ΜΑΘΗΣΙΑΚΕΣ</w:t>
      </w:r>
      <w:r w:rsidRPr="00C2101D">
        <w:rPr>
          <w:rFonts w:ascii="Calibri" w:eastAsia="Times New Roman" w:hAnsi="Calibri" w:cs="Calibri"/>
          <w:spacing w:val="-11"/>
          <w:sz w:val="20"/>
          <w:szCs w:val="20"/>
        </w:rPr>
        <w:t xml:space="preserve"> </w:t>
      </w:r>
      <w:r w:rsidRPr="00C2101D">
        <w:rPr>
          <w:rFonts w:ascii="Calibri" w:eastAsia="Times New Roman" w:hAnsi="Calibri" w:cs="Calibri"/>
          <w:sz w:val="20"/>
          <w:szCs w:val="20"/>
        </w:rPr>
        <w:t>ΜΕΘΟΔΟΙ</w:t>
      </w:r>
      <w:r w:rsidRPr="00C2101D">
        <w:rPr>
          <w:rFonts w:ascii="Calibri" w:eastAsia="Times New Roman" w:hAnsi="Calibri" w:cs="Calibri"/>
          <w:spacing w:val="-12"/>
          <w:sz w:val="20"/>
          <w:szCs w:val="20"/>
        </w:rPr>
        <w:t xml:space="preserve"> </w:t>
      </w:r>
      <w:r w:rsidRPr="00C2101D">
        <w:rPr>
          <w:rFonts w:ascii="Calibri" w:eastAsia="Times New Roman" w:hAnsi="Calibri" w:cs="Calibri"/>
          <w:sz w:val="20"/>
          <w:szCs w:val="20"/>
        </w:rPr>
        <w:t>-</w:t>
      </w:r>
      <w:r w:rsidRPr="00C2101D">
        <w:rPr>
          <w:rFonts w:ascii="Calibri" w:eastAsia="Times New Roman" w:hAnsi="Calibri" w:cs="Calibri"/>
          <w:spacing w:val="-9"/>
          <w:sz w:val="20"/>
          <w:szCs w:val="20"/>
        </w:rPr>
        <w:t xml:space="preserve"> </w:t>
      </w:r>
      <w:r w:rsidRPr="00C2101D">
        <w:rPr>
          <w:rFonts w:ascii="Calibri" w:eastAsia="Times New Roman" w:hAnsi="Calibri" w:cs="Calibri"/>
          <w:sz w:val="20"/>
          <w:szCs w:val="20"/>
        </w:rPr>
        <w:t>ΑΞΙΟΛΟΓΗΣΗ</w:t>
      </w:r>
    </w:p>
    <w:tbl>
      <w:tblPr>
        <w:tblStyle w:val="TableNormal"/>
        <w:tblW w:w="9057" w:type="dxa"/>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07"/>
        <w:gridCol w:w="113"/>
        <w:gridCol w:w="2467"/>
        <w:gridCol w:w="2467"/>
        <w:gridCol w:w="703"/>
      </w:tblGrid>
      <w:tr w:rsidR="00C2101D" w:rsidRPr="00C2101D" w14:paraId="743195AE" w14:textId="77777777" w:rsidTr="00F205FE">
        <w:trPr>
          <w:trHeight w:val="734"/>
        </w:trPr>
        <w:tc>
          <w:tcPr>
            <w:tcW w:w="3307" w:type="dxa"/>
            <w:shd w:val="clear" w:color="auto" w:fill="DDD8C3"/>
          </w:tcPr>
          <w:p w14:paraId="15023663" w14:textId="77777777" w:rsidR="00C2101D" w:rsidRPr="00C2101D" w:rsidRDefault="00C2101D" w:rsidP="00F205FE">
            <w:pPr>
              <w:ind w:left="1418"/>
              <w:rPr>
                <w:rFonts w:eastAsia="Times New Roman" w:cs="Calibri"/>
                <w:sz w:val="20"/>
                <w:szCs w:val="20"/>
              </w:rPr>
            </w:pPr>
            <w:r w:rsidRPr="00C2101D">
              <w:rPr>
                <w:rFonts w:eastAsia="Times New Roman" w:cs="Calibri"/>
                <w:w w:val="85"/>
                <w:sz w:val="20"/>
                <w:szCs w:val="20"/>
              </w:rPr>
              <w:t xml:space="preserve">ΤΡΟΠΟΣ </w:t>
            </w:r>
            <w:r w:rsidRPr="00C2101D">
              <w:rPr>
                <w:rFonts w:eastAsia="Times New Roman" w:cs="Calibri"/>
                <w:spacing w:val="9"/>
                <w:w w:val="85"/>
                <w:sz w:val="20"/>
                <w:szCs w:val="20"/>
              </w:rPr>
              <w:t>ΠΑΡΑΔΟΣΗΣ</w:t>
            </w:r>
          </w:p>
        </w:tc>
        <w:tc>
          <w:tcPr>
            <w:tcW w:w="5750" w:type="dxa"/>
            <w:gridSpan w:val="4"/>
          </w:tcPr>
          <w:p w14:paraId="10ED21AD" w14:textId="77777777" w:rsidR="00C2101D" w:rsidRPr="00C2101D" w:rsidRDefault="00C2101D" w:rsidP="00F205FE">
            <w:pPr>
              <w:ind w:left="107"/>
              <w:rPr>
                <w:rFonts w:eastAsia="Times New Roman" w:cs="Calibri"/>
                <w:sz w:val="20"/>
                <w:szCs w:val="20"/>
                <w:lang w:val="el-GR"/>
              </w:rPr>
            </w:pPr>
            <w:r w:rsidRPr="00C2101D">
              <w:rPr>
                <w:rFonts w:eastAsia="Times New Roman" w:cs="Calibri"/>
                <w:sz w:val="20"/>
                <w:szCs w:val="20"/>
                <w:lang w:val="el-GR"/>
              </w:rPr>
              <w:t>Πρόσωπο με πρόσωπο &amp; υβριδικά διαδικτυακά</w:t>
            </w:r>
          </w:p>
        </w:tc>
      </w:tr>
      <w:tr w:rsidR="00C2101D" w:rsidRPr="00C2101D" w14:paraId="077EE664" w14:textId="77777777" w:rsidTr="00F205FE">
        <w:trPr>
          <w:trHeight w:val="1481"/>
        </w:trPr>
        <w:tc>
          <w:tcPr>
            <w:tcW w:w="3307" w:type="dxa"/>
            <w:shd w:val="clear" w:color="auto" w:fill="DDD8C3"/>
          </w:tcPr>
          <w:p w14:paraId="2D481804" w14:textId="77777777" w:rsidR="00C2101D" w:rsidRPr="00C2101D" w:rsidRDefault="00C2101D" w:rsidP="00F205FE">
            <w:pPr>
              <w:ind w:left="246" w:right="94" w:firstLine="1113"/>
              <w:jc w:val="right"/>
              <w:rPr>
                <w:rFonts w:eastAsia="Times New Roman" w:cs="Calibri"/>
                <w:sz w:val="20"/>
                <w:szCs w:val="20"/>
                <w:lang w:val="el-GR"/>
              </w:rPr>
            </w:pPr>
            <w:r w:rsidRPr="00C2101D">
              <w:rPr>
                <w:rFonts w:eastAsia="Times New Roman" w:cs="Calibri"/>
                <w:w w:val="85"/>
                <w:sz w:val="20"/>
                <w:szCs w:val="20"/>
                <w:lang w:val="el-GR"/>
              </w:rPr>
              <w:t>ΧΡΗΣΗ</w:t>
            </w:r>
            <w:r w:rsidRPr="00C2101D">
              <w:rPr>
                <w:rFonts w:eastAsia="Times New Roman" w:cs="Calibri"/>
                <w:spacing w:val="4"/>
                <w:w w:val="85"/>
                <w:sz w:val="20"/>
                <w:szCs w:val="20"/>
                <w:lang w:val="el-GR"/>
              </w:rPr>
              <w:t xml:space="preserve"> </w:t>
            </w:r>
            <w:r w:rsidRPr="00C2101D">
              <w:rPr>
                <w:rFonts w:eastAsia="Times New Roman" w:cs="Calibri"/>
                <w:w w:val="85"/>
                <w:sz w:val="20"/>
                <w:szCs w:val="20"/>
                <w:lang w:val="el-GR"/>
              </w:rPr>
              <w:t>ΤΕΧΝΟΛΟΓΙΩΝ</w:t>
            </w:r>
            <w:r w:rsidRPr="00C2101D">
              <w:rPr>
                <w:rFonts w:eastAsia="Times New Roman" w:cs="Calibri"/>
                <w:w w:val="90"/>
                <w:sz w:val="20"/>
                <w:szCs w:val="20"/>
                <w:lang w:val="el-GR"/>
              </w:rPr>
              <w:t xml:space="preserve"> </w:t>
            </w:r>
            <w:r w:rsidRPr="00C2101D">
              <w:rPr>
                <w:rFonts w:eastAsia="Times New Roman" w:cs="Calibri"/>
                <w:w w:val="85"/>
                <w:sz w:val="20"/>
                <w:szCs w:val="20"/>
                <w:lang w:val="el-GR"/>
              </w:rPr>
              <w:t xml:space="preserve">ΠΛΗΡΟΦΟΡΙΑΣ  ΚΑΙ </w:t>
            </w:r>
            <w:r w:rsidRPr="00C2101D">
              <w:rPr>
                <w:rFonts w:eastAsia="Times New Roman" w:cs="Calibri"/>
                <w:spacing w:val="4"/>
                <w:w w:val="85"/>
                <w:sz w:val="20"/>
                <w:szCs w:val="20"/>
                <w:lang w:val="el-GR"/>
              </w:rPr>
              <w:t xml:space="preserve"> </w:t>
            </w:r>
            <w:r w:rsidRPr="00C2101D">
              <w:rPr>
                <w:rFonts w:eastAsia="Times New Roman" w:cs="Calibri"/>
                <w:w w:val="85"/>
                <w:sz w:val="20"/>
                <w:szCs w:val="20"/>
                <w:lang w:val="el-GR"/>
              </w:rPr>
              <w:t>ΕΠΙΚΟΙΝΩΝΙΩΝ</w:t>
            </w:r>
          </w:p>
          <w:p w14:paraId="41CE2932" w14:textId="77777777" w:rsidR="00C2101D" w:rsidRPr="00C2101D" w:rsidRDefault="00C2101D" w:rsidP="00F205FE">
            <w:pPr>
              <w:ind w:right="96"/>
              <w:rPr>
                <w:rFonts w:eastAsia="Times New Roman" w:cs="Calibri"/>
                <w:sz w:val="20"/>
                <w:szCs w:val="20"/>
                <w:lang w:val="el-GR"/>
              </w:rPr>
            </w:pPr>
          </w:p>
        </w:tc>
        <w:tc>
          <w:tcPr>
            <w:tcW w:w="5750" w:type="dxa"/>
            <w:gridSpan w:val="4"/>
          </w:tcPr>
          <w:p w14:paraId="1D0F318B" w14:textId="77777777" w:rsidR="00C2101D" w:rsidRPr="00C2101D" w:rsidRDefault="00C2101D" w:rsidP="00F205FE">
            <w:pPr>
              <w:ind w:left="107" w:right="1290"/>
              <w:rPr>
                <w:rFonts w:eastAsia="Times New Roman" w:cs="Calibri"/>
                <w:sz w:val="20"/>
                <w:szCs w:val="20"/>
                <w:lang w:val="el-GR"/>
              </w:rPr>
            </w:pPr>
            <w:r w:rsidRPr="00C2101D">
              <w:rPr>
                <w:rFonts w:eastAsia="Times New Roman" w:cs="Calibri"/>
                <w:sz w:val="20"/>
                <w:szCs w:val="20"/>
                <w:lang w:val="el-GR"/>
              </w:rPr>
              <w:t xml:space="preserve">Χρήση </w:t>
            </w:r>
            <w:r w:rsidRPr="00C2101D">
              <w:rPr>
                <w:rFonts w:eastAsia="Times New Roman" w:cs="Calibri"/>
                <w:sz w:val="20"/>
                <w:szCs w:val="20"/>
              </w:rPr>
              <w:t>power</w:t>
            </w:r>
            <w:r w:rsidRPr="00C2101D">
              <w:rPr>
                <w:rFonts w:eastAsia="Times New Roman" w:cs="Calibri"/>
                <w:sz w:val="20"/>
                <w:szCs w:val="20"/>
                <w:lang w:val="el-GR"/>
              </w:rPr>
              <w:t xml:space="preserve"> </w:t>
            </w:r>
            <w:r w:rsidRPr="00C2101D">
              <w:rPr>
                <w:rFonts w:eastAsia="Times New Roman" w:cs="Calibri"/>
                <w:sz w:val="20"/>
                <w:szCs w:val="20"/>
              </w:rPr>
              <w:t>point</w:t>
            </w:r>
            <w:r w:rsidRPr="00C2101D">
              <w:rPr>
                <w:rFonts w:eastAsia="Times New Roman" w:cs="Calibri"/>
                <w:sz w:val="20"/>
                <w:szCs w:val="20"/>
                <w:lang w:val="el-GR"/>
              </w:rPr>
              <w:t xml:space="preserve"> &amp; της ηλεκτρονικής πλατφόρμας </w:t>
            </w:r>
            <w:r w:rsidRPr="00C2101D">
              <w:rPr>
                <w:rFonts w:eastAsia="Times New Roman" w:cs="Calibri"/>
                <w:sz w:val="20"/>
                <w:szCs w:val="20"/>
              </w:rPr>
              <w:t>open</w:t>
            </w:r>
            <w:r w:rsidRPr="00C2101D">
              <w:rPr>
                <w:rFonts w:eastAsia="Times New Roman" w:cs="Calibri"/>
                <w:sz w:val="20"/>
                <w:szCs w:val="20"/>
                <w:lang w:val="el-GR"/>
              </w:rPr>
              <w:t>-</w:t>
            </w:r>
            <w:r w:rsidRPr="00C2101D">
              <w:rPr>
                <w:rFonts w:eastAsia="Times New Roman" w:cs="Calibri"/>
                <w:sz w:val="20"/>
                <w:szCs w:val="20"/>
              </w:rPr>
              <w:t>eclass</w:t>
            </w:r>
            <w:r w:rsidRPr="00C2101D">
              <w:rPr>
                <w:rFonts w:eastAsia="Times New Roman" w:cs="Calibri"/>
                <w:sz w:val="20"/>
                <w:szCs w:val="20"/>
                <w:lang w:val="el-GR"/>
              </w:rPr>
              <w:t xml:space="preserve"> </w:t>
            </w:r>
          </w:p>
          <w:p w14:paraId="6AEC54D2" w14:textId="77777777" w:rsidR="00C2101D" w:rsidRPr="00C2101D" w:rsidRDefault="00C2101D" w:rsidP="00F205FE">
            <w:pPr>
              <w:ind w:left="107"/>
              <w:rPr>
                <w:rFonts w:eastAsia="Times New Roman" w:cs="Calibri"/>
                <w:sz w:val="20"/>
                <w:szCs w:val="20"/>
                <w:lang w:val="el-GR"/>
              </w:rPr>
            </w:pPr>
            <w:r w:rsidRPr="00C2101D">
              <w:rPr>
                <w:rFonts w:eastAsia="Times New Roman" w:cs="Calibri"/>
                <w:sz w:val="20"/>
                <w:szCs w:val="20"/>
                <w:lang w:val="el-GR"/>
              </w:rPr>
              <w:t xml:space="preserve">Διάθεση ηλεκτρονικών σημειώσεων, παρουσιάσεων διδασκαλίας &amp; υποδειγμάτων στους </w:t>
            </w:r>
            <w:r w:rsidRPr="00C2101D">
              <w:rPr>
                <w:rFonts w:eastAsia="Times New Roman" w:cs="Calibri"/>
                <w:w w:val="105"/>
                <w:sz w:val="20"/>
                <w:szCs w:val="20"/>
                <w:lang w:val="el-GR"/>
              </w:rPr>
              <w:t>Φοιτητές,</w:t>
            </w:r>
            <w:r w:rsidRPr="00C2101D">
              <w:rPr>
                <w:sz w:val="20"/>
                <w:szCs w:val="20"/>
                <w:lang w:val="el-GR"/>
              </w:rPr>
              <w:t xml:space="preserve"> μέσω </w:t>
            </w:r>
            <w:r w:rsidRPr="00C2101D">
              <w:rPr>
                <w:rFonts w:eastAsia="Times New Roman" w:cs="Calibri"/>
                <w:w w:val="105"/>
                <w:sz w:val="20"/>
                <w:szCs w:val="20"/>
                <w:lang w:val="el-GR"/>
              </w:rPr>
              <w:t>της ηλεκτρονικής πλατφόρμας open-eclass</w:t>
            </w:r>
          </w:p>
        </w:tc>
      </w:tr>
      <w:tr w:rsidR="00C2101D" w:rsidRPr="00C2101D" w14:paraId="1535816E" w14:textId="77777777" w:rsidTr="00F205FE">
        <w:trPr>
          <w:trHeight w:val="488"/>
        </w:trPr>
        <w:tc>
          <w:tcPr>
            <w:tcW w:w="3307" w:type="dxa"/>
            <w:vMerge w:val="restart"/>
            <w:shd w:val="clear" w:color="auto" w:fill="DDD8C3"/>
          </w:tcPr>
          <w:p w14:paraId="2A594599" w14:textId="77777777" w:rsidR="00C2101D" w:rsidRPr="00C2101D" w:rsidRDefault="00C2101D" w:rsidP="00F205FE">
            <w:pPr>
              <w:ind w:left="1103"/>
              <w:rPr>
                <w:rFonts w:eastAsia="Times New Roman" w:cs="Calibri"/>
                <w:sz w:val="20"/>
                <w:szCs w:val="20"/>
                <w:lang w:val="el-GR"/>
              </w:rPr>
            </w:pPr>
            <w:r w:rsidRPr="00C2101D">
              <w:rPr>
                <w:rFonts w:eastAsia="Times New Roman" w:cs="Calibri"/>
                <w:w w:val="85"/>
                <w:sz w:val="20"/>
                <w:szCs w:val="20"/>
                <w:lang w:val="el-GR"/>
              </w:rPr>
              <w:t>ΟΡΓΑΝΩΣΗ ΔΙΔΑΣΚΑΛΙΑΣ</w:t>
            </w:r>
          </w:p>
        </w:tc>
        <w:tc>
          <w:tcPr>
            <w:tcW w:w="113" w:type="dxa"/>
            <w:vMerge w:val="restart"/>
          </w:tcPr>
          <w:p w14:paraId="3DCFCC0F" w14:textId="77777777" w:rsidR="00C2101D" w:rsidRPr="00C2101D" w:rsidRDefault="00C2101D" w:rsidP="00F205FE">
            <w:pPr>
              <w:rPr>
                <w:rFonts w:eastAsia="Times New Roman" w:cs="Calibri"/>
                <w:sz w:val="20"/>
                <w:szCs w:val="20"/>
              </w:rPr>
            </w:pPr>
          </w:p>
        </w:tc>
        <w:tc>
          <w:tcPr>
            <w:tcW w:w="2467" w:type="dxa"/>
            <w:shd w:val="clear" w:color="auto" w:fill="DDD8C3"/>
          </w:tcPr>
          <w:p w14:paraId="67D42E3E" w14:textId="77777777" w:rsidR="00C2101D" w:rsidRPr="00C2101D" w:rsidRDefault="00C2101D" w:rsidP="00F205FE">
            <w:pPr>
              <w:ind w:left="592"/>
              <w:rPr>
                <w:rFonts w:eastAsia="Times New Roman" w:cs="Calibri"/>
                <w:sz w:val="20"/>
                <w:szCs w:val="20"/>
              </w:rPr>
            </w:pPr>
            <w:r w:rsidRPr="00C2101D">
              <w:rPr>
                <w:rFonts w:eastAsia="Times New Roman" w:cs="Calibri"/>
                <w:sz w:val="20"/>
                <w:szCs w:val="20"/>
              </w:rPr>
              <w:t>Δραστηριότητα</w:t>
            </w:r>
          </w:p>
        </w:tc>
        <w:tc>
          <w:tcPr>
            <w:tcW w:w="2467" w:type="dxa"/>
            <w:shd w:val="clear" w:color="auto" w:fill="DDD8C3"/>
          </w:tcPr>
          <w:p w14:paraId="51FEF5B6" w14:textId="77777777" w:rsidR="00C2101D" w:rsidRPr="00C2101D" w:rsidRDefault="00C2101D" w:rsidP="00F205FE">
            <w:pPr>
              <w:ind w:left="6"/>
              <w:jc w:val="center"/>
              <w:rPr>
                <w:rFonts w:eastAsia="Times New Roman" w:cs="Calibri"/>
                <w:sz w:val="20"/>
                <w:szCs w:val="20"/>
              </w:rPr>
            </w:pPr>
            <w:r w:rsidRPr="00C2101D">
              <w:rPr>
                <w:rFonts w:eastAsia="Times New Roman" w:cs="Calibri"/>
                <w:w w:val="105"/>
                <w:sz w:val="20"/>
                <w:szCs w:val="20"/>
              </w:rPr>
              <w:t>Φόρτος Εργασίας</w:t>
            </w:r>
          </w:p>
          <w:p w14:paraId="3D252441" w14:textId="77777777" w:rsidR="00C2101D" w:rsidRPr="00C2101D" w:rsidRDefault="00C2101D" w:rsidP="00F205FE">
            <w:pPr>
              <w:ind w:left="3"/>
              <w:jc w:val="center"/>
              <w:rPr>
                <w:rFonts w:eastAsia="Times New Roman" w:cs="Calibri"/>
                <w:sz w:val="20"/>
                <w:szCs w:val="20"/>
              </w:rPr>
            </w:pPr>
            <w:r w:rsidRPr="00C2101D">
              <w:rPr>
                <w:rFonts w:eastAsia="Times New Roman" w:cs="Calibri"/>
                <w:sz w:val="20"/>
                <w:szCs w:val="20"/>
              </w:rPr>
              <w:t>Εξαμήνου</w:t>
            </w:r>
          </w:p>
        </w:tc>
        <w:tc>
          <w:tcPr>
            <w:tcW w:w="703" w:type="dxa"/>
            <w:vMerge w:val="restart"/>
          </w:tcPr>
          <w:p w14:paraId="54ECA2FC" w14:textId="77777777" w:rsidR="00C2101D" w:rsidRPr="00C2101D" w:rsidRDefault="00C2101D" w:rsidP="00F205FE">
            <w:pPr>
              <w:rPr>
                <w:rFonts w:eastAsia="Times New Roman" w:cs="Calibri"/>
                <w:sz w:val="20"/>
                <w:szCs w:val="20"/>
              </w:rPr>
            </w:pPr>
          </w:p>
        </w:tc>
      </w:tr>
      <w:tr w:rsidR="00C2101D" w:rsidRPr="00C2101D" w14:paraId="6DDF094C" w14:textId="77777777" w:rsidTr="00F205FE">
        <w:trPr>
          <w:trHeight w:val="484"/>
        </w:trPr>
        <w:tc>
          <w:tcPr>
            <w:tcW w:w="3307" w:type="dxa"/>
            <w:vMerge/>
            <w:tcBorders>
              <w:top w:val="nil"/>
            </w:tcBorders>
            <w:shd w:val="clear" w:color="auto" w:fill="DDD8C3"/>
          </w:tcPr>
          <w:p w14:paraId="40B3114F" w14:textId="77777777" w:rsidR="00C2101D" w:rsidRPr="00C2101D" w:rsidRDefault="00C2101D" w:rsidP="00F205FE">
            <w:pPr>
              <w:rPr>
                <w:rFonts w:eastAsia="Times New Roman" w:cs="Calibri"/>
                <w:sz w:val="20"/>
                <w:szCs w:val="20"/>
              </w:rPr>
            </w:pPr>
          </w:p>
        </w:tc>
        <w:tc>
          <w:tcPr>
            <w:tcW w:w="113" w:type="dxa"/>
            <w:vMerge/>
            <w:tcBorders>
              <w:top w:val="nil"/>
            </w:tcBorders>
          </w:tcPr>
          <w:p w14:paraId="30ABCDF4" w14:textId="77777777" w:rsidR="00C2101D" w:rsidRPr="00C2101D" w:rsidRDefault="00C2101D" w:rsidP="00F205FE">
            <w:pPr>
              <w:rPr>
                <w:rFonts w:eastAsia="Times New Roman" w:cs="Calibri"/>
                <w:sz w:val="20"/>
                <w:szCs w:val="20"/>
              </w:rPr>
            </w:pPr>
          </w:p>
        </w:tc>
        <w:tc>
          <w:tcPr>
            <w:tcW w:w="2467" w:type="dxa"/>
            <w:tcBorders>
              <w:bottom w:val="single" w:sz="8" w:space="0" w:color="000000"/>
            </w:tcBorders>
          </w:tcPr>
          <w:p w14:paraId="4A08E3B4" w14:textId="77777777" w:rsidR="00C2101D" w:rsidRPr="00C2101D" w:rsidRDefault="00C2101D" w:rsidP="00F205FE">
            <w:pPr>
              <w:ind w:left="107"/>
              <w:rPr>
                <w:rFonts w:eastAsia="Times New Roman" w:cs="Calibri"/>
                <w:sz w:val="20"/>
                <w:szCs w:val="20"/>
                <w:lang w:val="el-GR"/>
              </w:rPr>
            </w:pPr>
            <w:r w:rsidRPr="00C2101D">
              <w:rPr>
                <w:rFonts w:eastAsia="Times New Roman" w:cs="Calibri"/>
                <w:w w:val="105"/>
                <w:sz w:val="20"/>
                <w:szCs w:val="20"/>
                <w:lang w:val="el-GR"/>
              </w:rPr>
              <w:t xml:space="preserve">Διαλέξεις από έδρας για το </w:t>
            </w:r>
            <w:r w:rsidRPr="00C2101D">
              <w:rPr>
                <w:rFonts w:eastAsia="Times New Roman" w:cs="Calibri"/>
                <w:sz w:val="20"/>
                <w:szCs w:val="20"/>
                <w:lang w:val="el-GR"/>
              </w:rPr>
              <w:t xml:space="preserve">θεωρητικό τμήμα του </w:t>
            </w:r>
            <w:r w:rsidRPr="00C2101D">
              <w:rPr>
                <w:rFonts w:eastAsia="Times New Roman" w:cs="Calibri"/>
                <w:w w:val="105"/>
                <w:sz w:val="20"/>
                <w:szCs w:val="20"/>
                <w:lang w:val="el-GR"/>
              </w:rPr>
              <w:t>μαθήματος, επικουρούμενη από παρουσιάσεις σε</w:t>
            </w:r>
          </w:p>
          <w:p w14:paraId="521456F7" w14:textId="77777777" w:rsidR="00C2101D" w:rsidRPr="00C2101D" w:rsidRDefault="00C2101D" w:rsidP="00F205FE">
            <w:pPr>
              <w:ind w:left="107"/>
              <w:rPr>
                <w:rFonts w:eastAsia="Times New Roman" w:cs="Calibri"/>
                <w:sz w:val="20"/>
                <w:szCs w:val="20"/>
                <w:lang w:val="el-GR"/>
              </w:rPr>
            </w:pPr>
            <w:r w:rsidRPr="00C2101D">
              <w:rPr>
                <w:rFonts w:eastAsia="Times New Roman" w:cs="Calibri"/>
                <w:sz w:val="20"/>
                <w:szCs w:val="20"/>
                <w:lang w:val="el-GR"/>
              </w:rPr>
              <w:t xml:space="preserve">ηλεκτρονική μορφή. </w:t>
            </w:r>
          </w:p>
        </w:tc>
        <w:tc>
          <w:tcPr>
            <w:tcW w:w="2467" w:type="dxa"/>
            <w:tcBorders>
              <w:bottom w:val="single" w:sz="8" w:space="0" w:color="000000"/>
            </w:tcBorders>
          </w:tcPr>
          <w:p w14:paraId="7159351E" w14:textId="77777777" w:rsidR="00C2101D" w:rsidRPr="00C2101D" w:rsidRDefault="00C2101D" w:rsidP="00F205FE">
            <w:pPr>
              <w:ind w:left="10"/>
              <w:jc w:val="center"/>
              <w:rPr>
                <w:rFonts w:eastAsia="Times New Roman" w:cs="Calibri"/>
                <w:sz w:val="20"/>
                <w:szCs w:val="20"/>
                <w:lang w:val="el-GR"/>
              </w:rPr>
            </w:pPr>
            <w:r w:rsidRPr="00C2101D">
              <w:rPr>
                <w:rFonts w:eastAsia="Times New Roman" w:cs="Calibri"/>
                <w:sz w:val="20"/>
                <w:szCs w:val="20"/>
                <w:lang w:val="el-GR"/>
              </w:rPr>
              <w:t>60</w:t>
            </w:r>
          </w:p>
        </w:tc>
        <w:tc>
          <w:tcPr>
            <w:tcW w:w="703" w:type="dxa"/>
            <w:vMerge/>
            <w:tcBorders>
              <w:top w:val="nil"/>
            </w:tcBorders>
          </w:tcPr>
          <w:p w14:paraId="0657B59D" w14:textId="77777777" w:rsidR="00C2101D" w:rsidRPr="00C2101D" w:rsidRDefault="00C2101D" w:rsidP="00F205FE">
            <w:pPr>
              <w:rPr>
                <w:rFonts w:eastAsia="Times New Roman" w:cs="Calibri"/>
                <w:sz w:val="20"/>
                <w:szCs w:val="20"/>
              </w:rPr>
            </w:pPr>
          </w:p>
        </w:tc>
      </w:tr>
    </w:tbl>
    <w:tbl>
      <w:tblPr>
        <w:tblStyle w:val="TableNormal1"/>
        <w:tblW w:w="9124" w:type="dxa"/>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07"/>
        <w:gridCol w:w="113"/>
        <w:gridCol w:w="2467"/>
        <w:gridCol w:w="2467"/>
        <w:gridCol w:w="770"/>
      </w:tblGrid>
      <w:tr w:rsidR="00C2101D" w:rsidRPr="00C2101D" w14:paraId="7C35B3A9" w14:textId="77777777" w:rsidTr="00F205FE">
        <w:trPr>
          <w:trHeight w:val="2479"/>
        </w:trPr>
        <w:tc>
          <w:tcPr>
            <w:tcW w:w="3307" w:type="dxa"/>
            <w:vMerge w:val="restart"/>
            <w:shd w:val="clear" w:color="auto" w:fill="DDD8C3"/>
          </w:tcPr>
          <w:p w14:paraId="20748A78" w14:textId="77777777" w:rsidR="00C2101D" w:rsidRPr="00C2101D" w:rsidRDefault="00C2101D" w:rsidP="00F205FE">
            <w:pPr>
              <w:tabs>
                <w:tab w:val="left" w:pos="1946"/>
                <w:tab w:val="left" w:pos="2198"/>
                <w:tab w:val="left" w:pos="2438"/>
              </w:tabs>
              <w:ind w:left="107" w:right="96"/>
              <w:jc w:val="both"/>
              <w:rPr>
                <w:rFonts w:eastAsia="Times New Roman" w:cs="Calibri"/>
                <w:sz w:val="20"/>
                <w:szCs w:val="20"/>
                <w:lang w:val="el-GR"/>
              </w:rPr>
            </w:pPr>
            <w:r w:rsidRPr="00C2101D">
              <w:rPr>
                <w:rFonts w:eastAsia="Times New Roman" w:cs="Calibri"/>
                <w:sz w:val="20"/>
                <w:szCs w:val="20"/>
                <w:lang w:val="el-GR"/>
              </w:rPr>
              <w:lastRenderedPageBreak/>
              <w:t>Άσκηση, Άσκηση Πεδίου, Μελέτη &amp; ανάλυση</w:t>
            </w:r>
          </w:p>
          <w:p w14:paraId="31F0D9C3" w14:textId="77777777" w:rsidR="00C2101D" w:rsidRPr="00C2101D" w:rsidRDefault="00C2101D" w:rsidP="00F205FE">
            <w:pPr>
              <w:ind w:left="107" w:right="97"/>
              <w:jc w:val="both"/>
              <w:rPr>
                <w:rFonts w:eastAsia="Times New Roman" w:cs="Calibri"/>
                <w:sz w:val="20"/>
                <w:szCs w:val="20"/>
                <w:lang w:val="el-GR"/>
              </w:rPr>
            </w:pPr>
          </w:p>
        </w:tc>
        <w:tc>
          <w:tcPr>
            <w:tcW w:w="113" w:type="dxa"/>
            <w:vMerge w:val="restart"/>
          </w:tcPr>
          <w:p w14:paraId="7FDEE235" w14:textId="77777777" w:rsidR="00C2101D" w:rsidRPr="00C2101D" w:rsidRDefault="00C2101D" w:rsidP="00F205FE">
            <w:pPr>
              <w:rPr>
                <w:rFonts w:eastAsia="Times New Roman" w:cs="Calibri"/>
                <w:sz w:val="20"/>
                <w:szCs w:val="20"/>
                <w:lang w:val="el-GR"/>
              </w:rPr>
            </w:pPr>
          </w:p>
        </w:tc>
        <w:tc>
          <w:tcPr>
            <w:tcW w:w="2467" w:type="dxa"/>
            <w:vMerge w:val="restart"/>
          </w:tcPr>
          <w:p w14:paraId="2498F953" w14:textId="77777777" w:rsidR="00C2101D" w:rsidRPr="00C2101D" w:rsidRDefault="00C2101D" w:rsidP="00F205FE">
            <w:pPr>
              <w:ind w:left="107"/>
              <w:rPr>
                <w:rFonts w:eastAsia="Times New Roman" w:cs="Calibri"/>
                <w:sz w:val="20"/>
                <w:szCs w:val="20"/>
                <w:highlight w:val="yellow"/>
                <w:lang w:val="el-GR"/>
              </w:rPr>
            </w:pPr>
          </w:p>
          <w:p w14:paraId="1BA1B88D" w14:textId="77777777" w:rsidR="00C2101D" w:rsidRPr="00C2101D" w:rsidRDefault="00C2101D" w:rsidP="00F205FE">
            <w:pPr>
              <w:ind w:left="107"/>
              <w:rPr>
                <w:rFonts w:eastAsia="Times New Roman" w:cs="Calibri"/>
                <w:sz w:val="20"/>
                <w:szCs w:val="20"/>
                <w:lang w:val="el-GR"/>
              </w:rPr>
            </w:pPr>
            <w:r w:rsidRPr="00C2101D">
              <w:rPr>
                <w:rFonts w:eastAsia="Times New Roman" w:cs="Calibri"/>
                <w:sz w:val="20"/>
                <w:szCs w:val="20"/>
                <w:lang w:val="el-GR"/>
              </w:rPr>
              <w:t>Άσκηση -Διενέργεια πιλοτικής έρευνας με τη χρήση τεχνολογιών πληροφορικής</w:t>
            </w:r>
          </w:p>
          <w:p w14:paraId="2631B312" w14:textId="77777777" w:rsidR="00C2101D" w:rsidRPr="00C2101D" w:rsidRDefault="00C2101D" w:rsidP="00F205FE">
            <w:pPr>
              <w:ind w:left="107"/>
              <w:rPr>
                <w:rFonts w:eastAsia="Times New Roman" w:cs="Calibri"/>
                <w:sz w:val="20"/>
                <w:szCs w:val="20"/>
                <w:lang w:val="el-GR"/>
              </w:rPr>
            </w:pPr>
          </w:p>
          <w:p w14:paraId="5BAF75B5" w14:textId="77777777" w:rsidR="00C2101D" w:rsidRPr="00C2101D" w:rsidRDefault="00C2101D" w:rsidP="00F205FE">
            <w:pPr>
              <w:ind w:left="107"/>
              <w:rPr>
                <w:rFonts w:eastAsia="Times New Roman" w:cs="Calibri"/>
                <w:sz w:val="20"/>
                <w:szCs w:val="20"/>
                <w:lang w:val="el-GR"/>
              </w:rPr>
            </w:pPr>
          </w:p>
          <w:p w14:paraId="7543751F" w14:textId="77777777" w:rsidR="00C2101D" w:rsidRPr="00C2101D" w:rsidRDefault="00C2101D" w:rsidP="00F205FE">
            <w:pPr>
              <w:ind w:left="107"/>
              <w:rPr>
                <w:rFonts w:eastAsia="Times New Roman" w:cs="Calibri"/>
                <w:sz w:val="20"/>
                <w:szCs w:val="20"/>
                <w:lang w:val="el-GR"/>
              </w:rPr>
            </w:pPr>
          </w:p>
          <w:p w14:paraId="37F11455" w14:textId="77777777" w:rsidR="00C2101D" w:rsidRPr="00C2101D" w:rsidRDefault="00C2101D" w:rsidP="00F205FE">
            <w:pPr>
              <w:ind w:left="107"/>
              <w:rPr>
                <w:rFonts w:eastAsia="Times New Roman" w:cs="Calibri"/>
                <w:sz w:val="20"/>
                <w:szCs w:val="20"/>
                <w:lang w:val="el-GR"/>
              </w:rPr>
            </w:pPr>
          </w:p>
          <w:p w14:paraId="36A5D446" w14:textId="77777777" w:rsidR="00C2101D" w:rsidRPr="00C2101D" w:rsidRDefault="00C2101D" w:rsidP="00F205FE">
            <w:pPr>
              <w:ind w:left="107"/>
              <w:rPr>
                <w:rFonts w:eastAsia="Times New Roman" w:cs="Calibri"/>
                <w:sz w:val="20"/>
                <w:szCs w:val="20"/>
                <w:lang w:val="el-GR"/>
              </w:rPr>
            </w:pPr>
          </w:p>
          <w:p w14:paraId="12CD61A4" w14:textId="77777777" w:rsidR="00C2101D" w:rsidRPr="00C2101D" w:rsidRDefault="00C2101D" w:rsidP="00F205FE">
            <w:pPr>
              <w:ind w:left="107"/>
              <w:rPr>
                <w:rFonts w:eastAsia="Times New Roman" w:cs="Calibri"/>
                <w:sz w:val="20"/>
                <w:szCs w:val="20"/>
                <w:lang w:val="el-GR"/>
              </w:rPr>
            </w:pPr>
          </w:p>
          <w:p w14:paraId="6C278CBE" w14:textId="77777777" w:rsidR="00C2101D" w:rsidRPr="00C2101D" w:rsidRDefault="00C2101D" w:rsidP="00F205FE">
            <w:pPr>
              <w:ind w:left="107"/>
              <w:rPr>
                <w:rFonts w:eastAsia="Times New Roman" w:cs="Calibri"/>
                <w:sz w:val="20"/>
                <w:szCs w:val="20"/>
                <w:lang w:val="el-GR"/>
              </w:rPr>
            </w:pPr>
            <w:r w:rsidRPr="00C2101D">
              <w:rPr>
                <w:rFonts w:eastAsia="Times New Roman" w:cs="Calibri"/>
                <w:sz w:val="20"/>
                <w:szCs w:val="20"/>
                <w:lang w:val="el-GR"/>
              </w:rPr>
              <w:t>Αυτοτελής Μελέτη</w:t>
            </w:r>
          </w:p>
          <w:p w14:paraId="444F4FC2" w14:textId="77777777" w:rsidR="00C2101D" w:rsidRPr="00C2101D" w:rsidRDefault="00C2101D" w:rsidP="00F205FE">
            <w:pPr>
              <w:ind w:left="107"/>
              <w:rPr>
                <w:rFonts w:eastAsia="Times New Roman" w:cs="Calibri"/>
                <w:sz w:val="20"/>
                <w:szCs w:val="20"/>
                <w:highlight w:val="yellow"/>
                <w:lang w:val="el-GR"/>
              </w:rPr>
            </w:pPr>
          </w:p>
          <w:p w14:paraId="31B38D56" w14:textId="77777777" w:rsidR="00C2101D" w:rsidRPr="00C2101D" w:rsidRDefault="00C2101D" w:rsidP="00F205FE">
            <w:pPr>
              <w:ind w:left="107"/>
              <w:rPr>
                <w:rFonts w:eastAsia="Times New Roman" w:cs="Calibri"/>
                <w:sz w:val="20"/>
                <w:szCs w:val="20"/>
                <w:lang w:val="el-GR"/>
              </w:rPr>
            </w:pPr>
            <w:r w:rsidRPr="00C2101D">
              <w:rPr>
                <w:rFonts w:eastAsia="Times New Roman" w:cs="Calibri"/>
                <w:sz w:val="20"/>
                <w:szCs w:val="20"/>
                <w:lang w:val="el-GR"/>
              </w:rPr>
              <w:t>Σύνολο Μαθήματος</w:t>
            </w:r>
          </w:p>
          <w:p w14:paraId="5041D723" w14:textId="77777777" w:rsidR="00C2101D" w:rsidRPr="00C2101D" w:rsidRDefault="00C2101D" w:rsidP="00F205FE">
            <w:pPr>
              <w:ind w:left="107"/>
              <w:rPr>
                <w:rFonts w:eastAsia="Times New Roman" w:cs="Calibri"/>
                <w:sz w:val="20"/>
                <w:szCs w:val="20"/>
                <w:highlight w:val="yellow"/>
                <w:lang w:val="el-GR"/>
              </w:rPr>
            </w:pPr>
            <w:r w:rsidRPr="00C2101D">
              <w:rPr>
                <w:rFonts w:eastAsia="Times New Roman" w:cs="Calibri"/>
                <w:sz w:val="20"/>
                <w:szCs w:val="20"/>
                <w:lang w:val="el-GR"/>
              </w:rPr>
              <w:t>(30 ώρες φόρτου εργασίας ανά πιστωτική μονάδα)</w:t>
            </w:r>
          </w:p>
        </w:tc>
        <w:tc>
          <w:tcPr>
            <w:tcW w:w="2467" w:type="dxa"/>
          </w:tcPr>
          <w:p w14:paraId="08E72AB7" w14:textId="77777777" w:rsidR="00C2101D" w:rsidRPr="00C2101D" w:rsidRDefault="00C2101D" w:rsidP="00F205FE">
            <w:pPr>
              <w:rPr>
                <w:rFonts w:eastAsia="Times New Roman" w:cs="Calibri"/>
                <w:sz w:val="20"/>
                <w:szCs w:val="20"/>
              </w:rPr>
            </w:pPr>
            <w:r w:rsidRPr="00C2101D">
              <w:rPr>
                <w:rFonts w:eastAsia="Times New Roman" w:cs="Calibri"/>
                <w:sz w:val="20"/>
                <w:szCs w:val="20"/>
                <w:lang w:val="el-GR"/>
              </w:rPr>
              <w:t xml:space="preserve">                      4</w:t>
            </w:r>
            <w:r w:rsidRPr="00C2101D">
              <w:rPr>
                <w:rFonts w:eastAsia="Times New Roman" w:cs="Calibri"/>
                <w:sz w:val="20"/>
                <w:szCs w:val="20"/>
              </w:rPr>
              <w:t>0</w:t>
            </w:r>
          </w:p>
          <w:p w14:paraId="275E6F85" w14:textId="77777777" w:rsidR="00C2101D" w:rsidRPr="00C2101D" w:rsidRDefault="00C2101D" w:rsidP="00F205FE">
            <w:pPr>
              <w:rPr>
                <w:rFonts w:eastAsia="Times New Roman" w:cs="Calibri"/>
                <w:sz w:val="20"/>
                <w:szCs w:val="20"/>
              </w:rPr>
            </w:pPr>
          </w:p>
          <w:p w14:paraId="6CE90E44" w14:textId="77777777" w:rsidR="00C2101D" w:rsidRPr="00C2101D" w:rsidRDefault="00C2101D" w:rsidP="00F205FE">
            <w:pPr>
              <w:rPr>
                <w:rFonts w:eastAsia="Times New Roman" w:cs="Calibri"/>
                <w:sz w:val="20"/>
                <w:szCs w:val="20"/>
              </w:rPr>
            </w:pPr>
          </w:p>
          <w:p w14:paraId="43D53572" w14:textId="77777777" w:rsidR="00C2101D" w:rsidRPr="00C2101D" w:rsidRDefault="00C2101D" w:rsidP="00F205FE">
            <w:pPr>
              <w:rPr>
                <w:rFonts w:eastAsia="Times New Roman" w:cs="Calibri"/>
                <w:sz w:val="20"/>
                <w:szCs w:val="20"/>
              </w:rPr>
            </w:pPr>
          </w:p>
          <w:p w14:paraId="6570423C" w14:textId="77777777" w:rsidR="00C2101D" w:rsidRPr="00C2101D" w:rsidRDefault="00C2101D" w:rsidP="00F205FE">
            <w:pPr>
              <w:rPr>
                <w:rFonts w:eastAsia="Times New Roman" w:cs="Calibri"/>
                <w:sz w:val="20"/>
                <w:szCs w:val="20"/>
              </w:rPr>
            </w:pPr>
          </w:p>
          <w:p w14:paraId="1EA9E040" w14:textId="77777777" w:rsidR="00C2101D" w:rsidRPr="00C2101D" w:rsidRDefault="00C2101D" w:rsidP="00F205FE">
            <w:pPr>
              <w:rPr>
                <w:rFonts w:eastAsia="Times New Roman" w:cs="Calibri"/>
                <w:sz w:val="20"/>
                <w:szCs w:val="20"/>
              </w:rPr>
            </w:pPr>
          </w:p>
          <w:p w14:paraId="760CB2AA" w14:textId="77777777" w:rsidR="00C2101D" w:rsidRPr="00C2101D" w:rsidRDefault="00C2101D" w:rsidP="00F205FE">
            <w:pPr>
              <w:rPr>
                <w:rFonts w:eastAsia="Times New Roman" w:cs="Calibri"/>
                <w:sz w:val="20"/>
                <w:szCs w:val="20"/>
              </w:rPr>
            </w:pPr>
          </w:p>
          <w:p w14:paraId="602F2588" w14:textId="77777777" w:rsidR="00C2101D" w:rsidRPr="00C2101D" w:rsidRDefault="00C2101D" w:rsidP="00F205FE">
            <w:pPr>
              <w:rPr>
                <w:rFonts w:eastAsia="Times New Roman" w:cs="Calibri"/>
                <w:sz w:val="20"/>
                <w:szCs w:val="20"/>
              </w:rPr>
            </w:pPr>
          </w:p>
          <w:p w14:paraId="0BBFC354" w14:textId="77777777" w:rsidR="00C2101D" w:rsidRPr="00C2101D" w:rsidRDefault="00C2101D" w:rsidP="00F205FE">
            <w:pPr>
              <w:rPr>
                <w:rFonts w:eastAsia="Times New Roman" w:cs="Calibri"/>
                <w:sz w:val="20"/>
                <w:szCs w:val="20"/>
              </w:rPr>
            </w:pPr>
          </w:p>
        </w:tc>
        <w:tc>
          <w:tcPr>
            <w:tcW w:w="770" w:type="dxa"/>
            <w:vMerge w:val="restart"/>
          </w:tcPr>
          <w:p w14:paraId="56B516BA" w14:textId="77777777" w:rsidR="00C2101D" w:rsidRPr="00C2101D" w:rsidRDefault="00C2101D" w:rsidP="00F205FE">
            <w:pPr>
              <w:rPr>
                <w:rFonts w:eastAsia="Times New Roman" w:cs="Calibri"/>
                <w:sz w:val="20"/>
                <w:szCs w:val="20"/>
              </w:rPr>
            </w:pPr>
            <w:r w:rsidRPr="00C2101D">
              <w:rPr>
                <w:rFonts w:eastAsia="Times New Roman" w:cs="Calibri"/>
                <w:sz w:val="20"/>
                <w:szCs w:val="20"/>
              </w:rPr>
              <w:t xml:space="preserve">   </w:t>
            </w:r>
          </w:p>
        </w:tc>
      </w:tr>
      <w:tr w:rsidR="00C2101D" w:rsidRPr="00C2101D" w14:paraId="7A61D9F0" w14:textId="77777777" w:rsidTr="00F205FE">
        <w:trPr>
          <w:trHeight w:val="1520"/>
        </w:trPr>
        <w:tc>
          <w:tcPr>
            <w:tcW w:w="3307" w:type="dxa"/>
            <w:vMerge/>
            <w:shd w:val="clear" w:color="auto" w:fill="DDD8C3"/>
          </w:tcPr>
          <w:p w14:paraId="333A4F49" w14:textId="77777777" w:rsidR="00C2101D" w:rsidRPr="00C2101D" w:rsidRDefault="00C2101D" w:rsidP="00F205FE">
            <w:pPr>
              <w:tabs>
                <w:tab w:val="left" w:pos="1946"/>
                <w:tab w:val="left" w:pos="2198"/>
                <w:tab w:val="left" w:pos="2438"/>
              </w:tabs>
              <w:ind w:left="107" w:right="96"/>
              <w:jc w:val="both"/>
              <w:rPr>
                <w:rFonts w:eastAsia="Times New Roman" w:cs="Calibri"/>
                <w:sz w:val="20"/>
                <w:szCs w:val="20"/>
              </w:rPr>
            </w:pPr>
          </w:p>
        </w:tc>
        <w:tc>
          <w:tcPr>
            <w:tcW w:w="113" w:type="dxa"/>
            <w:vMerge/>
          </w:tcPr>
          <w:p w14:paraId="5F0064C8" w14:textId="77777777" w:rsidR="00C2101D" w:rsidRPr="00C2101D" w:rsidRDefault="00C2101D" w:rsidP="00F205FE">
            <w:pPr>
              <w:rPr>
                <w:rFonts w:eastAsia="Times New Roman" w:cs="Calibri"/>
                <w:sz w:val="20"/>
                <w:szCs w:val="20"/>
              </w:rPr>
            </w:pPr>
          </w:p>
        </w:tc>
        <w:tc>
          <w:tcPr>
            <w:tcW w:w="2467" w:type="dxa"/>
            <w:vMerge/>
          </w:tcPr>
          <w:p w14:paraId="2D272E84" w14:textId="77777777" w:rsidR="00C2101D" w:rsidRPr="00C2101D" w:rsidRDefault="00C2101D" w:rsidP="00F205FE">
            <w:pPr>
              <w:ind w:left="107"/>
              <w:rPr>
                <w:rFonts w:eastAsia="Times New Roman" w:cs="Calibri"/>
                <w:sz w:val="20"/>
                <w:szCs w:val="20"/>
              </w:rPr>
            </w:pPr>
          </w:p>
        </w:tc>
        <w:tc>
          <w:tcPr>
            <w:tcW w:w="2467" w:type="dxa"/>
          </w:tcPr>
          <w:p w14:paraId="533039F8" w14:textId="77777777" w:rsidR="00C2101D" w:rsidRPr="00C2101D" w:rsidRDefault="00C2101D" w:rsidP="00F205FE">
            <w:pPr>
              <w:rPr>
                <w:rFonts w:eastAsia="Times New Roman" w:cs="Calibri"/>
                <w:sz w:val="20"/>
                <w:szCs w:val="20"/>
                <w:lang w:val="el-GR"/>
              </w:rPr>
            </w:pPr>
            <w:r w:rsidRPr="00C2101D">
              <w:rPr>
                <w:rFonts w:eastAsia="Times New Roman" w:cs="Calibri"/>
                <w:sz w:val="20"/>
                <w:szCs w:val="20"/>
              </w:rPr>
              <w:t xml:space="preserve">                   </w:t>
            </w:r>
            <w:r w:rsidRPr="00C2101D">
              <w:rPr>
                <w:rFonts w:eastAsia="Times New Roman" w:cs="Calibri"/>
                <w:sz w:val="20"/>
                <w:szCs w:val="20"/>
                <w:lang w:val="el-GR"/>
              </w:rPr>
              <w:t>50</w:t>
            </w:r>
          </w:p>
          <w:p w14:paraId="7C2CCBE3" w14:textId="77777777" w:rsidR="00C2101D" w:rsidRPr="00C2101D" w:rsidRDefault="00C2101D" w:rsidP="00F205FE">
            <w:pPr>
              <w:rPr>
                <w:rFonts w:eastAsia="Times New Roman" w:cs="Calibri"/>
                <w:sz w:val="20"/>
                <w:szCs w:val="20"/>
              </w:rPr>
            </w:pPr>
          </w:p>
        </w:tc>
        <w:tc>
          <w:tcPr>
            <w:tcW w:w="770" w:type="dxa"/>
            <w:vMerge/>
          </w:tcPr>
          <w:p w14:paraId="5D96B9C6" w14:textId="77777777" w:rsidR="00C2101D" w:rsidRPr="00C2101D" w:rsidRDefault="00C2101D" w:rsidP="00F205FE">
            <w:pPr>
              <w:rPr>
                <w:rFonts w:eastAsia="Times New Roman" w:cs="Calibri"/>
                <w:sz w:val="20"/>
                <w:szCs w:val="20"/>
              </w:rPr>
            </w:pPr>
          </w:p>
        </w:tc>
      </w:tr>
      <w:tr w:rsidR="00C2101D" w:rsidRPr="00C2101D" w14:paraId="76FE1841" w14:textId="77777777" w:rsidTr="00F205FE">
        <w:trPr>
          <w:trHeight w:val="1520"/>
        </w:trPr>
        <w:tc>
          <w:tcPr>
            <w:tcW w:w="3307" w:type="dxa"/>
            <w:vMerge/>
            <w:shd w:val="clear" w:color="auto" w:fill="DDD8C3"/>
          </w:tcPr>
          <w:p w14:paraId="16F2B371" w14:textId="77777777" w:rsidR="00C2101D" w:rsidRPr="00C2101D" w:rsidRDefault="00C2101D" w:rsidP="00F205FE">
            <w:pPr>
              <w:tabs>
                <w:tab w:val="left" w:pos="1946"/>
                <w:tab w:val="left" w:pos="2198"/>
                <w:tab w:val="left" w:pos="2438"/>
              </w:tabs>
              <w:ind w:left="107" w:right="96"/>
              <w:jc w:val="both"/>
              <w:rPr>
                <w:rFonts w:eastAsia="Times New Roman" w:cs="Calibri"/>
                <w:sz w:val="20"/>
                <w:szCs w:val="20"/>
              </w:rPr>
            </w:pPr>
          </w:p>
        </w:tc>
        <w:tc>
          <w:tcPr>
            <w:tcW w:w="113" w:type="dxa"/>
            <w:vMerge/>
          </w:tcPr>
          <w:p w14:paraId="77DAB536" w14:textId="77777777" w:rsidR="00C2101D" w:rsidRPr="00C2101D" w:rsidRDefault="00C2101D" w:rsidP="00F205FE">
            <w:pPr>
              <w:rPr>
                <w:rFonts w:eastAsia="Times New Roman" w:cs="Calibri"/>
                <w:sz w:val="20"/>
                <w:szCs w:val="20"/>
              </w:rPr>
            </w:pPr>
          </w:p>
        </w:tc>
        <w:tc>
          <w:tcPr>
            <w:tcW w:w="2467" w:type="dxa"/>
            <w:vMerge/>
          </w:tcPr>
          <w:p w14:paraId="1C66DD8B" w14:textId="77777777" w:rsidR="00C2101D" w:rsidRPr="00C2101D" w:rsidRDefault="00C2101D" w:rsidP="00F205FE">
            <w:pPr>
              <w:ind w:left="107"/>
              <w:rPr>
                <w:rFonts w:eastAsia="Times New Roman" w:cs="Calibri"/>
                <w:sz w:val="20"/>
                <w:szCs w:val="20"/>
              </w:rPr>
            </w:pPr>
          </w:p>
        </w:tc>
        <w:tc>
          <w:tcPr>
            <w:tcW w:w="2467" w:type="dxa"/>
          </w:tcPr>
          <w:p w14:paraId="314DD9F7" w14:textId="77777777" w:rsidR="00C2101D" w:rsidRPr="00C2101D" w:rsidRDefault="00C2101D" w:rsidP="00F205FE">
            <w:pPr>
              <w:rPr>
                <w:rFonts w:eastAsia="Times New Roman" w:cs="Calibri"/>
                <w:sz w:val="20"/>
                <w:szCs w:val="20"/>
                <w:lang w:val="el-GR"/>
              </w:rPr>
            </w:pPr>
            <w:r w:rsidRPr="00C2101D">
              <w:rPr>
                <w:rFonts w:eastAsia="Times New Roman" w:cs="Calibri"/>
                <w:sz w:val="20"/>
                <w:szCs w:val="20"/>
              </w:rPr>
              <w:t xml:space="preserve">                  1</w:t>
            </w:r>
            <w:r w:rsidRPr="00C2101D">
              <w:rPr>
                <w:rFonts w:eastAsia="Times New Roman" w:cs="Calibri"/>
                <w:sz w:val="20"/>
                <w:szCs w:val="20"/>
                <w:lang w:val="el-GR"/>
              </w:rPr>
              <w:t>50</w:t>
            </w:r>
          </w:p>
        </w:tc>
        <w:tc>
          <w:tcPr>
            <w:tcW w:w="770" w:type="dxa"/>
            <w:vMerge/>
          </w:tcPr>
          <w:p w14:paraId="12AFA29D" w14:textId="77777777" w:rsidR="00C2101D" w:rsidRPr="00C2101D" w:rsidRDefault="00C2101D" w:rsidP="00F205FE">
            <w:pPr>
              <w:rPr>
                <w:rFonts w:eastAsia="Times New Roman" w:cs="Calibri"/>
                <w:sz w:val="20"/>
                <w:szCs w:val="20"/>
              </w:rPr>
            </w:pPr>
          </w:p>
        </w:tc>
      </w:tr>
    </w:tbl>
    <w:tbl>
      <w:tblPr>
        <w:tblStyle w:val="TableNormal2"/>
        <w:tblW w:w="9975" w:type="dxa"/>
        <w:tblInd w:w="-8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07"/>
        <w:gridCol w:w="6668"/>
      </w:tblGrid>
      <w:tr w:rsidR="00C2101D" w:rsidRPr="00C2101D" w14:paraId="6AAC0F61" w14:textId="77777777" w:rsidTr="00F205FE">
        <w:trPr>
          <w:trHeight w:val="2317"/>
        </w:trPr>
        <w:tc>
          <w:tcPr>
            <w:tcW w:w="3307" w:type="dxa"/>
          </w:tcPr>
          <w:p w14:paraId="0CF570CD" w14:textId="77777777" w:rsidR="00C2101D" w:rsidRPr="00C2101D" w:rsidRDefault="00C2101D" w:rsidP="00F205FE">
            <w:pPr>
              <w:ind w:left="1122"/>
              <w:rPr>
                <w:rFonts w:eastAsia="Times New Roman" w:cs="Calibri"/>
                <w:sz w:val="20"/>
                <w:szCs w:val="20"/>
                <w:lang w:val="el-GR"/>
              </w:rPr>
            </w:pPr>
            <w:r w:rsidRPr="00C2101D">
              <w:rPr>
                <w:rFonts w:eastAsia="Times New Roman" w:cs="Calibri"/>
                <w:w w:val="90"/>
                <w:sz w:val="20"/>
                <w:szCs w:val="20"/>
                <w:lang w:val="el-GR"/>
              </w:rPr>
              <w:t>ΑΞΙΟΛΟΓΗΣΗ ΦΟΙΤΗΤΩΝ</w:t>
            </w:r>
          </w:p>
        </w:tc>
        <w:tc>
          <w:tcPr>
            <w:tcW w:w="6668" w:type="dxa"/>
          </w:tcPr>
          <w:p w14:paraId="3EF50D43" w14:textId="77777777" w:rsidR="00C2101D" w:rsidRPr="00C2101D" w:rsidRDefault="00C2101D" w:rsidP="00F205FE">
            <w:pPr>
              <w:jc w:val="both"/>
              <w:rPr>
                <w:rFonts w:eastAsia="Times New Roman" w:cs="Calibri"/>
                <w:sz w:val="20"/>
                <w:szCs w:val="20"/>
                <w:u w:color="002060"/>
                <w:lang w:val="el-GR"/>
              </w:rPr>
            </w:pPr>
            <w:r w:rsidRPr="00C2101D">
              <w:rPr>
                <w:rFonts w:cs="Calibri"/>
                <w:b/>
                <w:sz w:val="20"/>
                <w:szCs w:val="20"/>
                <w:u w:color="002060"/>
              </w:rPr>
              <w:t>H</w:t>
            </w:r>
            <w:r w:rsidRPr="00C2101D">
              <w:rPr>
                <w:rFonts w:cs="Calibri"/>
                <w:b/>
                <w:sz w:val="20"/>
                <w:szCs w:val="20"/>
                <w:u w:color="002060"/>
                <w:lang w:val="el-GR"/>
              </w:rPr>
              <w:t xml:space="preserve"> αξιολόγηση των φοιτητών</w:t>
            </w:r>
            <w:r w:rsidRPr="00C2101D">
              <w:rPr>
                <w:rFonts w:cs="Calibri"/>
                <w:sz w:val="20"/>
                <w:szCs w:val="20"/>
                <w:u w:color="002060"/>
                <w:lang w:val="el-GR"/>
              </w:rPr>
              <w:t xml:space="preserve"> </w:t>
            </w:r>
            <w:r w:rsidRPr="00C2101D">
              <w:rPr>
                <w:rFonts w:cs="Calibri"/>
                <w:b/>
                <w:sz w:val="20"/>
                <w:szCs w:val="20"/>
                <w:u w:color="002060"/>
                <w:lang w:val="el-GR"/>
              </w:rPr>
              <w:t>γίνεται</w:t>
            </w:r>
            <w:r w:rsidRPr="00C2101D">
              <w:rPr>
                <w:rFonts w:cs="Calibri"/>
                <w:sz w:val="20"/>
                <w:szCs w:val="20"/>
                <w:u w:color="002060"/>
                <w:lang w:val="el-GR"/>
              </w:rPr>
              <w:t xml:space="preserve"> συνδυαστικά </w:t>
            </w:r>
            <w:r w:rsidRPr="00C2101D">
              <w:rPr>
                <w:rFonts w:cs="Calibri"/>
                <w:b/>
                <w:sz w:val="20"/>
                <w:szCs w:val="20"/>
                <w:lang w:val="el-GR"/>
              </w:rPr>
              <w:t>με</w:t>
            </w:r>
            <w:r w:rsidRPr="00C2101D">
              <w:rPr>
                <w:rFonts w:cs="Calibri"/>
                <w:sz w:val="20"/>
                <w:szCs w:val="20"/>
                <w:u w:color="002060"/>
                <w:lang w:val="el-GR"/>
              </w:rPr>
              <w:t xml:space="preserve">: </w:t>
            </w:r>
          </w:p>
          <w:p w14:paraId="5A0AA44C" w14:textId="77777777" w:rsidR="00C2101D" w:rsidRPr="00C2101D" w:rsidRDefault="00C2101D" w:rsidP="00F205FE">
            <w:pPr>
              <w:jc w:val="both"/>
              <w:rPr>
                <w:rFonts w:cs="Calibri"/>
                <w:sz w:val="20"/>
                <w:szCs w:val="20"/>
                <w:u w:color="002060"/>
                <w:lang w:val="el-GR"/>
              </w:rPr>
            </w:pPr>
            <w:r w:rsidRPr="00C2101D">
              <w:rPr>
                <w:rFonts w:cs="Calibri"/>
                <w:b/>
                <w:sz w:val="20"/>
                <w:szCs w:val="20"/>
                <w:u w:color="002060"/>
                <w:lang w:val="el-GR"/>
              </w:rPr>
              <w:t>Ι. Συμμετοχή σε πιλοτική ερευνητική εργασία &amp; παρουσίαση αποτελεσμάτων (30% βαθμολογίας).</w:t>
            </w:r>
          </w:p>
          <w:p w14:paraId="654DD318" w14:textId="77777777" w:rsidR="00C2101D" w:rsidRPr="00C2101D" w:rsidRDefault="00C2101D" w:rsidP="00F205FE">
            <w:pPr>
              <w:jc w:val="center"/>
              <w:rPr>
                <w:rFonts w:eastAsia="Times New Roman" w:cs="Calibri"/>
                <w:sz w:val="20"/>
                <w:szCs w:val="20"/>
                <w:u w:color="002060"/>
                <w:lang w:val="el-GR"/>
              </w:rPr>
            </w:pPr>
            <w:r w:rsidRPr="00C2101D">
              <w:rPr>
                <w:rFonts w:eastAsia="Times New Roman" w:cs="Calibri"/>
                <w:sz w:val="20"/>
                <w:szCs w:val="20"/>
                <w:u w:color="002060"/>
                <w:lang w:val="el-GR"/>
              </w:rPr>
              <w:t xml:space="preserve">και </w:t>
            </w:r>
          </w:p>
          <w:p w14:paraId="75A8379A" w14:textId="77777777" w:rsidR="00C2101D" w:rsidRPr="00C2101D" w:rsidRDefault="00C2101D" w:rsidP="00F205FE">
            <w:pPr>
              <w:jc w:val="both"/>
              <w:rPr>
                <w:rFonts w:cs="Calibri"/>
                <w:b/>
                <w:sz w:val="20"/>
                <w:szCs w:val="20"/>
                <w:u w:color="002060"/>
                <w:lang w:val="el-GR"/>
              </w:rPr>
            </w:pPr>
            <w:r w:rsidRPr="00C2101D">
              <w:rPr>
                <w:rFonts w:cs="Calibri"/>
                <w:sz w:val="20"/>
                <w:szCs w:val="20"/>
                <w:u w:color="002060"/>
                <w:lang w:val="el-GR"/>
              </w:rPr>
              <w:t xml:space="preserve">        </w:t>
            </w:r>
            <w:r w:rsidRPr="00C2101D">
              <w:rPr>
                <w:rFonts w:cs="Calibri"/>
                <w:b/>
                <w:sz w:val="20"/>
                <w:szCs w:val="20"/>
                <w:u w:color="002060"/>
              </w:rPr>
              <w:t>II</w:t>
            </w:r>
            <w:r w:rsidRPr="00C2101D">
              <w:rPr>
                <w:rFonts w:cs="Calibri"/>
                <w:b/>
                <w:sz w:val="20"/>
                <w:szCs w:val="20"/>
                <w:u w:color="002060"/>
                <w:lang w:val="el-GR"/>
              </w:rPr>
              <w:t xml:space="preserve">. Εκπόνηση ατομικής ερευνητικής εργασίας καθορισμένων προδιαγραφών &amp; παρουσίαση της (70% βαθμολογίας). </w:t>
            </w:r>
          </w:p>
          <w:p w14:paraId="516A00C3" w14:textId="77777777" w:rsidR="00C2101D" w:rsidRPr="00C2101D" w:rsidRDefault="00C2101D" w:rsidP="00F205FE">
            <w:pPr>
              <w:ind w:left="107" w:right="209"/>
              <w:rPr>
                <w:rFonts w:eastAsia="Times New Roman" w:cs="Calibri"/>
                <w:sz w:val="20"/>
                <w:szCs w:val="20"/>
                <w:lang w:val="el-GR"/>
              </w:rPr>
            </w:pPr>
            <w:r w:rsidRPr="00C2101D">
              <w:rPr>
                <w:rFonts w:eastAsia="Times New Roman" w:cs="Calibri"/>
                <w:sz w:val="20"/>
                <w:szCs w:val="20"/>
                <w:lang w:val="el-GR"/>
              </w:rPr>
              <w:t>Η εξέταση γίνεται στην ελληνική γλώσσα</w:t>
            </w:r>
          </w:p>
        </w:tc>
      </w:tr>
    </w:tbl>
    <w:p w14:paraId="65D6F492" w14:textId="77777777" w:rsidR="00C2101D" w:rsidRPr="00C2101D" w:rsidRDefault="00C2101D" w:rsidP="00C2101D">
      <w:pPr>
        <w:widowControl w:val="0"/>
        <w:tabs>
          <w:tab w:val="left" w:pos="570"/>
          <w:tab w:val="left" w:pos="571"/>
        </w:tabs>
        <w:autoSpaceDE w:val="0"/>
        <w:autoSpaceDN w:val="0"/>
        <w:spacing w:after="0" w:line="240" w:lineRule="auto"/>
        <w:contextualSpacing/>
        <w:rPr>
          <w:rFonts w:ascii="Calibri" w:eastAsia="Times New Roman" w:hAnsi="Calibri" w:cs="Calibri"/>
          <w:sz w:val="20"/>
          <w:szCs w:val="20"/>
          <w:lang w:val="en-US"/>
        </w:rPr>
      </w:pPr>
      <w:r w:rsidRPr="00C2101D">
        <w:rPr>
          <w:rFonts w:ascii="Calibri" w:eastAsia="Times New Roman" w:hAnsi="Calibri" w:cs="Calibri"/>
          <w:w w:val="95"/>
          <w:sz w:val="20"/>
          <w:szCs w:val="20"/>
          <w:lang w:val="en-US"/>
        </w:rPr>
        <w:t>ΣΥΝΙΣΤΩΜΕΝΗ-ΒΙΒΛΙΟΓΡΑΦΙΑ</w:t>
      </w:r>
    </w:p>
    <w:tbl>
      <w:tblPr>
        <w:tblStyle w:val="TableNormal"/>
        <w:tblW w:w="9965" w:type="dxa"/>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65"/>
      </w:tblGrid>
      <w:tr w:rsidR="00C2101D" w:rsidRPr="00C2101D" w14:paraId="38A5A146" w14:textId="77777777" w:rsidTr="00F205FE">
        <w:trPr>
          <w:trHeight w:val="416"/>
        </w:trPr>
        <w:tc>
          <w:tcPr>
            <w:tcW w:w="9965" w:type="dxa"/>
          </w:tcPr>
          <w:p w14:paraId="02717A4E" w14:textId="77777777" w:rsidR="00C2101D" w:rsidRPr="00C2101D" w:rsidRDefault="00C2101D" w:rsidP="00F205FE">
            <w:pPr>
              <w:rPr>
                <w:rFonts w:eastAsia="Times New Roman" w:cs="Calibri"/>
                <w:sz w:val="20"/>
                <w:szCs w:val="20"/>
                <w:lang w:val="el-GR"/>
              </w:rPr>
            </w:pPr>
            <w:r w:rsidRPr="00C2101D">
              <w:rPr>
                <w:rFonts w:eastAsia="Times New Roman" w:cs="Calibri"/>
                <w:sz w:val="20"/>
                <w:szCs w:val="20"/>
                <w:lang w:val="el-GR"/>
              </w:rPr>
              <w:t>Προτεινόμενη Βιβλιογραφία:</w:t>
            </w:r>
          </w:p>
          <w:p w14:paraId="566DC013" w14:textId="77777777" w:rsidR="00C2101D" w:rsidRPr="00C2101D" w:rsidRDefault="00C2101D" w:rsidP="00F205FE">
            <w:pPr>
              <w:rPr>
                <w:rFonts w:eastAsia="Times New Roman" w:cs="Calibri"/>
                <w:sz w:val="20"/>
                <w:szCs w:val="20"/>
                <w:lang w:val="el-GR"/>
              </w:rPr>
            </w:pPr>
            <w:r w:rsidRPr="00C2101D">
              <w:rPr>
                <w:rFonts w:eastAsia="Times New Roman" w:cs="Calibri"/>
                <w:sz w:val="20"/>
                <w:szCs w:val="20"/>
                <w:lang w:val="el-GR"/>
              </w:rPr>
              <w:t xml:space="preserve">Λιαργκόβας Παναγιώτης, Δερμάτης Ζαχαρίας, Κομνηνός Δημήτρης, 2019, Μεθοδολογία της Έρευνας και Συγγραφή Επιστημονικών Εργασιών, </w:t>
            </w:r>
            <w:r w:rsidRPr="00C2101D">
              <w:rPr>
                <w:rFonts w:eastAsia="Times New Roman" w:cs="Calibri"/>
                <w:sz w:val="20"/>
                <w:szCs w:val="20"/>
              </w:rPr>
              <w:t>ISBN</w:t>
            </w:r>
            <w:r w:rsidRPr="00C2101D">
              <w:rPr>
                <w:rFonts w:eastAsia="Times New Roman" w:cs="Calibri"/>
                <w:sz w:val="20"/>
                <w:szCs w:val="20"/>
                <w:lang w:val="el-GR"/>
              </w:rPr>
              <w:t>: 978-960-418-830-7</w:t>
            </w:r>
          </w:p>
          <w:p w14:paraId="4B6E8C85" w14:textId="77777777" w:rsidR="00C2101D" w:rsidRPr="00C2101D" w:rsidRDefault="00C2101D" w:rsidP="00F205FE">
            <w:pPr>
              <w:rPr>
                <w:rFonts w:eastAsia="Times New Roman" w:cs="Calibri"/>
                <w:sz w:val="20"/>
                <w:szCs w:val="20"/>
                <w:lang w:val="el-GR"/>
              </w:rPr>
            </w:pPr>
            <w:r w:rsidRPr="00C2101D">
              <w:rPr>
                <w:rFonts w:eastAsia="Times New Roman" w:cs="Calibri"/>
                <w:sz w:val="20"/>
                <w:szCs w:val="20"/>
                <w:lang w:val="el-GR"/>
              </w:rPr>
              <w:t>ΕΚΔΟΣΕΙΣ Α. ΤΖΙΟΛΑ &amp; ΥΙΟΙ Α.Ε.</w:t>
            </w:r>
          </w:p>
          <w:p w14:paraId="6B119F35" w14:textId="77777777" w:rsidR="00C2101D" w:rsidRPr="00C2101D" w:rsidRDefault="00C2101D" w:rsidP="00F205FE">
            <w:pPr>
              <w:rPr>
                <w:rFonts w:eastAsia="Times New Roman" w:cs="Calibri"/>
                <w:sz w:val="20"/>
                <w:szCs w:val="20"/>
                <w:lang w:val="el-GR"/>
              </w:rPr>
            </w:pPr>
            <w:r w:rsidRPr="00C2101D">
              <w:rPr>
                <w:rFonts w:eastAsia="Times New Roman" w:cs="Calibri"/>
                <w:sz w:val="20"/>
                <w:szCs w:val="20"/>
              </w:rPr>
              <w:t xml:space="preserve">Adler Emily, Clark Roger, (Επ. </w:t>
            </w:r>
            <w:r w:rsidRPr="00C2101D">
              <w:rPr>
                <w:rFonts w:eastAsia="Times New Roman" w:cs="Calibri"/>
                <w:sz w:val="20"/>
                <w:szCs w:val="20"/>
                <w:lang w:val="el-GR"/>
              </w:rPr>
              <w:t xml:space="preserve">Επιμέλεια: Γιάννης Τσίρμπας), 2018, Κοινωνική Έρευνα, Μια ξενάγηση στις Μεθόδους και στις Τεχνικές, </w:t>
            </w:r>
            <w:r w:rsidRPr="00C2101D">
              <w:rPr>
                <w:rFonts w:eastAsia="Times New Roman" w:cs="Calibri"/>
                <w:sz w:val="20"/>
                <w:szCs w:val="20"/>
              </w:rPr>
              <w:t>ISBN</w:t>
            </w:r>
            <w:r w:rsidRPr="00C2101D">
              <w:rPr>
                <w:rFonts w:eastAsia="Times New Roman" w:cs="Calibri"/>
                <w:sz w:val="20"/>
                <w:szCs w:val="20"/>
                <w:lang w:val="el-GR"/>
              </w:rPr>
              <w:t>: 978-960-418-730-0, ΕΚΔΟΣΕΙΣ Α. ΤΖΙΟΛΑ &amp; ΥΙΟΙ Α.Ε</w:t>
            </w:r>
          </w:p>
          <w:p w14:paraId="1E15ACBE" w14:textId="77777777" w:rsidR="00C2101D" w:rsidRPr="00C2101D" w:rsidRDefault="00C2101D" w:rsidP="00F205FE">
            <w:pPr>
              <w:rPr>
                <w:rFonts w:eastAsia="Times New Roman" w:cs="Calibri"/>
                <w:sz w:val="20"/>
                <w:szCs w:val="20"/>
                <w:lang w:val="el-GR"/>
              </w:rPr>
            </w:pPr>
            <w:r w:rsidRPr="00C2101D">
              <w:rPr>
                <w:rFonts w:eastAsia="Times New Roman" w:cs="Calibri"/>
                <w:sz w:val="20"/>
                <w:szCs w:val="20"/>
              </w:rPr>
              <w:t>Rainer</w:t>
            </w:r>
            <w:r w:rsidRPr="00C2101D">
              <w:rPr>
                <w:rFonts w:eastAsia="Times New Roman" w:cs="Calibri"/>
                <w:sz w:val="20"/>
                <w:szCs w:val="20"/>
                <w:lang w:val="el-GR"/>
              </w:rPr>
              <w:t xml:space="preserve"> </w:t>
            </w:r>
            <w:r w:rsidRPr="00C2101D">
              <w:rPr>
                <w:rFonts w:eastAsia="Times New Roman" w:cs="Calibri"/>
                <w:sz w:val="20"/>
                <w:szCs w:val="20"/>
              </w:rPr>
              <w:t>Schnell</w:t>
            </w:r>
            <w:r w:rsidRPr="00C2101D">
              <w:rPr>
                <w:rFonts w:eastAsia="Times New Roman" w:cs="Calibri"/>
                <w:sz w:val="20"/>
                <w:szCs w:val="20"/>
                <w:lang w:val="el-GR"/>
              </w:rPr>
              <w:t xml:space="preserve">, </w:t>
            </w:r>
            <w:r w:rsidRPr="00C2101D">
              <w:rPr>
                <w:rFonts w:eastAsia="Times New Roman" w:cs="Calibri"/>
                <w:sz w:val="20"/>
                <w:szCs w:val="20"/>
              </w:rPr>
              <w:t>Paul</w:t>
            </w:r>
            <w:r w:rsidRPr="00C2101D">
              <w:rPr>
                <w:rFonts w:eastAsia="Times New Roman" w:cs="Calibri"/>
                <w:sz w:val="20"/>
                <w:szCs w:val="20"/>
                <w:lang w:val="el-GR"/>
              </w:rPr>
              <w:t xml:space="preserve"> </w:t>
            </w:r>
            <w:r w:rsidRPr="00C2101D">
              <w:rPr>
                <w:rFonts w:eastAsia="Times New Roman" w:cs="Calibri"/>
                <w:sz w:val="20"/>
                <w:szCs w:val="20"/>
              </w:rPr>
              <w:t>Hill</w:t>
            </w:r>
            <w:r w:rsidRPr="00C2101D">
              <w:rPr>
                <w:rFonts w:eastAsia="Times New Roman" w:cs="Calibri"/>
                <w:sz w:val="20"/>
                <w:szCs w:val="20"/>
                <w:lang w:val="el-GR"/>
              </w:rPr>
              <w:t xml:space="preserve">, </w:t>
            </w:r>
            <w:r w:rsidRPr="00C2101D">
              <w:rPr>
                <w:rFonts w:eastAsia="Times New Roman" w:cs="Calibri"/>
                <w:sz w:val="20"/>
                <w:szCs w:val="20"/>
              </w:rPr>
              <w:t>Elke</w:t>
            </w:r>
            <w:r w:rsidRPr="00C2101D">
              <w:rPr>
                <w:rFonts w:eastAsia="Times New Roman" w:cs="Calibri"/>
                <w:sz w:val="20"/>
                <w:szCs w:val="20"/>
                <w:lang w:val="el-GR"/>
              </w:rPr>
              <w:t xml:space="preserve"> </w:t>
            </w:r>
            <w:r w:rsidRPr="00C2101D">
              <w:rPr>
                <w:rFonts w:eastAsia="Times New Roman" w:cs="Calibri"/>
                <w:sz w:val="20"/>
                <w:szCs w:val="20"/>
              </w:rPr>
              <w:t>Esser</w:t>
            </w:r>
            <w:r w:rsidRPr="00C2101D">
              <w:rPr>
                <w:rFonts w:eastAsia="Times New Roman" w:cs="Calibri"/>
                <w:sz w:val="20"/>
                <w:szCs w:val="20"/>
                <w:lang w:val="el-GR"/>
              </w:rPr>
              <w:t>, Μέθοδοι Εμπειρικής Κοινωνικής 'Ερευνας</w:t>
            </w:r>
          </w:p>
          <w:p w14:paraId="4090AB7F" w14:textId="77777777" w:rsidR="00C2101D" w:rsidRPr="00C2101D" w:rsidRDefault="00C2101D" w:rsidP="00F205FE">
            <w:pPr>
              <w:rPr>
                <w:rFonts w:eastAsia="Times New Roman" w:cs="Calibri"/>
                <w:sz w:val="20"/>
                <w:szCs w:val="20"/>
                <w:lang w:val="el-GR"/>
              </w:rPr>
            </w:pPr>
            <w:r w:rsidRPr="00C2101D">
              <w:rPr>
                <w:rFonts w:eastAsia="Times New Roman" w:cs="Calibri"/>
                <w:sz w:val="20"/>
                <w:szCs w:val="20"/>
                <w:lang w:val="el-GR"/>
              </w:rPr>
              <w:t xml:space="preserve">Έκδοση: 1η Ελληνική από 9η Γερμανική/2014, </w:t>
            </w:r>
            <w:r w:rsidRPr="00C2101D">
              <w:rPr>
                <w:rFonts w:eastAsia="Times New Roman" w:cs="Calibri"/>
                <w:sz w:val="20"/>
                <w:szCs w:val="20"/>
              </w:rPr>
              <w:t>ISBN</w:t>
            </w:r>
            <w:r w:rsidRPr="00C2101D">
              <w:rPr>
                <w:rFonts w:eastAsia="Times New Roman" w:cs="Calibri"/>
                <w:sz w:val="20"/>
                <w:szCs w:val="20"/>
                <w:lang w:val="el-GR"/>
              </w:rPr>
              <w:t>: 978-618-5036-09-6</w:t>
            </w:r>
          </w:p>
          <w:p w14:paraId="09100301" w14:textId="77777777" w:rsidR="00C2101D" w:rsidRPr="00C2101D" w:rsidRDefault="00C2101D" w:rsidP="00F205FE">
            <w:pPr>
              <w:rPr>
                <w:rFonts w:eastAsia="Times New Roman" w:cs="Calibri"/>
                <w:sz w:val="20"/>
                <w:szCs w:val="20"/>
                <w:lang w:val="el-GR"/>
              </w:rPr>
            </w:pPr>
            <w:r w:rsidRPr="00C2101D">
              <w:rPr>
                <w:rFonts w:eastAsia="Times New Roman" w:cs="Calibri"/>
                <w:sz w:val="20"/>
                <w:szCs w:val="20"/>
                <w:lang w:val="el-GR"/>
              </w:rPr>
              <w:t>"Εκδόσεις ΠΡΟΠΟΜΠΟΣ" ΚΙΜΕΡΗΣ Κ. ΘΩΜΑΣ</w:t>
            </w:r>
          </w:p>
          <w:p w14:paraId="464FE500" w14:textId="77777777" w:rsidR="00C2101D" w:rsidRPr="00C2101D" w:rsidRDefault="00C2101D" w:rsidP="00F205FE">
            <w:pPr>
              <w:rPr>
                <w:rFonts w:eastAsia="Times New Roman" w:cs="Calibri"/>
                <w:sz w:val="20"/>
                <w:szCs w:val="20"/>
              </w:rPr>
            </w:pPr>
            <w:r w:rsidRPr="00C2101D">
              <w:rPr>
                <w:rFonts w:eastAsia="Times New Roman" w:cs="Calibri"/>
                <w:sz w:val="20"/>
                <w:szCs w:val="20"/>
              </w:rPr>
              <w:t>Chaudhuri</w:t>
            </w:r>
            <w:r w:rsidRPr="00C2101D">
              <w:rPr>
                <w:rFonts w:eastAsia="Times New Roman" w:cs="Calibri"/>
                <w:sz w:val="20"/>
                <w:szCs w:val="20"/>
                <w:lang w:val="el-GR"/>
              </w:rPr>
              <w:t xml:space="preserve">, </w:t>
            </w:r>
            <w:r w:rsidRPr="00C2101D">
              <w:rPr>
                <w:rFonts w:eastAsia="Times New Roman" w:cs="Calibri"/>
                <w:sz w:val="20"/>
                <w:szCs w:val="20"/>
              </w:rPr>
              <w:t>A</w:t>
            </w:r>
            <w:r w:rsidRPr="00C2101D">
              <w:rPr>
                <w:rFonts w:eastAsia="Times New Roman" w:cs="Calibri"/>
                <w:sz w:val="20"/>
                <w:szCs w:val="20"/>
                <w:lang w:val="el-GR"/>
              </w:rPr>
              <w:t xml:space="preserve"> &amp; </w:t>
            </w:r>
            <w:r w:rsidRPr="00C2101D">
              <w:rPr>
                <w:rFonts w:eastAsia="Times New Roman" w:cs="Calibri"/>
                <w:sz w:val="20"/>
                <w:szCs w:val="20"/>
              </w:rPr>
              <w:t>Stenger</w:t>
            </w:r>
            <w:r w:rsidRPr="00C2101D">
              <w:rPr>
                <w:rFonts w:eastAsia="Times New Roman" w:cs="Calibri"/>
                <w:sz w:val="20"/>
                <w:szCs w:val="20"/>
                <w:lang w:val="el-GR"/>
              </w:rPr>
              <w:t xml:space="preserve">, </w:t>
            </w:r>
            <w:r w:rsidRPr="00C2101D">
              <w:rPr>
                <w:rFonts w:eastAsia="Times New Roman" w:cs="Calibri"/>
                <w:sz w:val="20"/>
                <w:szCs w:val="20"/>
              </w:rPr>
              <w:t>H</w:t>
            </w:r>
            <w:r w:rsidRPr="00C2101D">
              <w:rPr>
                <w:rFonts w:eastAsia="Times New Roman" w:cs="Calibri"/>
                <w:sz w:val="20"/>
                <w:szCs w:val="20"/>
                <w:lang w:val="el-GR"/>
              </w:rPr>
              <w:t xml:space="preserve"> (2005). </w:t>
            </w:r>
            <w:r w:rsidRPr="00C2101D">
              <w:rPr>
                <w:rFonts w:eastAsia="Times New Roman" w:cs="Calibri"/>
                <w:sz w:val="20"/>
                <w:szCs w:val="20"/>
              </w:rPr>
              <w:t>Survey Sampling Theory and Methods, Chapman &amp; Hall/CRC.</w:t>
            </w:r>
          </w:p>
          <w:p w14:paraId="02110E37" w14:textId="77777777" w:rsidR="00C2101D" w:rsidRPr="00C2101D" w:rsidRDefault="00C2101D" w:rsidP="00F205FE">
            <w:pPr>
              <w:rPr>
                <w:rFonts w:eastAsia="Times New Roman" w:cs="Calibri"/>
                <w:sz w:val="20"/>
                <w:szCs w:val="20"/>
                <w:lang w:val="el-GR"/>
              </w:rPr>
            </w:pPr>
            <w:r w:rsidRPr="00C2101D">
              <w:rPr>
                <w:rFonts w:eastAsia="Times New Roman" w:cs="Calibri"/>
                <w:sz w:val="20"/>
                <w:szCs w:val="20"/>
                <w:lang w:val="el-GR"/>
              </w:rPr>
              <w:t xml:space="preserve">Ανδριώτης Κ. (2003). Ποσοτική έρευνα και ανάλυση δεδομένων με τη χρήση του </w:t>
            </w:r>
            <w:r w:rsidRPr="00C2101D">
              <w:rPr>
                <w:rFonts w:eastAsia="Times New Roman" w:cs="Calibri"/>
                <w:sz w:val="20"/>
                <w:szCs w:val="20"/>
              </w:rPr>
              <w:t>SPSS</w:t>
            </w:r>
            <w:r w:rsidRPr="00C2101D">
              <w:rPr>
                <w:rFonts w:eastAsia="Times New Roman" w:cs="Calibri"/>
                <w:sz w:val="20"/>
                <w:szCs w:val="20"/>
                <w:lang w:val="el-GR"/>
              </w:rPr>
              <w:t xml:space="preserve"> 11.5. Εκδόσεις </w:t>
            </w:r>
            <w:r w:rsidRPr="00C2101D">
              <w:rPr>
                <w:rFonts w:eastAsia="Times New Roman" w:cs="Calibri"/>
                <w:sz w:val="20"/>
                <w:szCs w:val="20"/>
              </w:rPr>
              <w:t>K</w:t>
            </w:r>
            <w:r w:rsidRPr="00C2101D">
              <w:rPr>
                <w:rFonts w:eastAsia="Times New Roman" w:cs="Calibri"/>
                <w:sz w:val="20"/>
                <w:szCs w:val="20"/>
                <w:lang w:val="el-GR"/>
              </w:rPr>
              <w:t>λειδάριθμος, Αθήνα</w:t>
            </w:r>
          </w:p>
          <w:p w14:paraId="635B05F5" w14:textId="77777777" w:rsidR="00C2101D" w:rsidRPr="00C2101D" w:rsidRDefault="00C2101D" w:rsidP="00F205FE">
            <w:pPr>
              <w:jc w:val="both"/>
              <w:rPr>
                <w:rFonts w:eastAsia="Times New Roman" w:cs="Calibri"/>
                <w:sz w:val="20"/>
                <w:szCs w:val="20"/>
                <w:lang w:val="el-GR"/>
              </w:rPr>
            </w:pPr>
          </w:p>
          <w:p w14:paraId="360067C4" w14:textId="77777777" w:rsidR="00C2101D" w:rsidRPr="00C2101D" w:rsidRDefault="00C2101D" w:rsidP="00F205FE">
            <w:pPr>
              <w:jc w:val="both"/>
              <w:rPr>
                <w:rFonts w:eastAsia="Times New Roman" w:cs="Calibri"/>
                <w:sz w:val="20"/>
                <w:szCs w:val="20"/>
                <w:lang w:val="el-GR"/>
              </w:rPr>
            </w:pPr>
            <w:r w:rsidRPr="00C2101D">
              <w:rPr>
                <w:rFonts w:eastAsia="Times New Roman" w:cs="Calibri"/>
                <w:sz w:val="20"/>
                <w:szCs w:val="20"/>
                <w:lang w:val="el-GR"/>
              </w:rPr>
              <w:t>Προτεινόμενη Αρθρογραφία:</w:t>
            </w:r>
          </w:p>
          <w:p w14:paraId="489999ED" w14:textId="77777777" w:rsidR="00C2101D" w:rsidRPr="00C2101D" w:rsidRDefault="008D1829" w:rsidP="00F205FE">
            <w:pPr>
              <w:jc w:val="both"/>
              <w:rPr>
                <w:rFonts w:eastAsia="Times New Roman" w:cs="Calibri"/>
                <w:sz w:val="20"/>
                <w:szCs w:val="20"/>
                <w:lang w:val="el-GR"/>
              </w:rPr>
            </w:pPr>
            <w:hyperlink r:id="rId26" w:history="1">
              <w:r w:rsidR="00C2101D" w:rsidRPr="00C2101D">
                <w:rPr>
                  <w:rFonts w:eastAsia="Times New Roman" w:cs="Calibri"/>
                  <w:color w:val="0563C1"/>
                  <w:sz w:val="20"/>
                  <w:szCs w:val="20"/>
                  <w:u w:val="single"/>
                </w:rPr>
                <w:t>https</w:t>
              </w:r>
              <w:r w:rsidR="00C2101D" w:rsidRPr="00C2101D">
                <w:rPr>
                  <w:rFonts w:eastAsia="Times New Roman" w:cs="Calibri"/>
                  <w:color w:val="0563C1"/>
                  <w:sz w:val="20"/>
                  <w:szCs w:val="20"/>
                  <w:u w:val="single"/>
                  <w:lang w:val="el-GR"/>
                </w:rPr>
                <w:t>://</w:t>
              </w:r>
              <w:r w:rsidR="00C2101D" w:rsidRPr="00C2101D">
                <w:rPr>
                  <w:rFonts w:eastAsia="Times New Roman" w:cs="Calibri"/>
                  <w:color w:val="0563C1"/>
                  <w:sz w:val="20"/>
                  <w:szCs w:val="20"/>
                  <w:u w:val="single"/>
                </w:rPr>
                <w:t>elearning</w:t>
              </w:r>
              <w:r w:rsidR="00C2101D" w:rsidRPr="00C2101D">
                <w:rPr>
                  <w:rFonts w:eastAsia="Times New Roman" w:cs="Calibri"/>
                  <w:color w:val="0563C1"/>
                  <w:sz w:val="20"/>
                  <w:szCs w:val="20"/>
                  <w:u w:val="single"/>
                  <w:lang w:val="el-GR"/>
                </w:rPr>
                <w:t>.</w:t>
              </w:r>
              <w:r w:rsidR="00C2101D" w:rsidRPr="00C2101D">
                <w:rPr>
                  <w:rFonts w:eastAsia="Times New Roman" w:cs="Calibri"/>
                  <w:color w:val="0563C1"/>
                  <w:sz w:val="20"/>
                  <w:szCs w:val="20"/>
                  <w:u w:val="single"/>
                </w:rPr>
                <w:t>aueb</w:t>
              </w:r>
              <w:r w:rsidR="00C2101D" w:rsidRPr="00C2101D">
                <w:rPr>
                  <w:rFonts w:eastAsia="Times New Roman" w:cs="Calibri"/>
                  <w:color w:val="0563C1"/>
                  <w:sz w:val="20"/>
                  <w:szCs w:val="20"/>
                  <w:u w:val="single"/>
                  <w:lang w:val="el-GR"/>
                </w:rPr>
                <w:t>.</w:t>
              </w:r>
              <w:r w:rsidR="00C2101D" w:rsidRPr="00C2101D">
                <w:rPr>
                  <w:rFonts w:eastAsia="Times New Roman" w:cs="Calibri"/>
                  <w:color w:val="0563C1"/>
                  <w:sz w:val="20"/>
                  <w:szCs w:val="20"/>
                  <w:u w:val="single"/>
                </w:rPr>
                <w:t>gr</w:t>
              </w:r>
              <w:r w:rsidR="00C2101D" w:rsidRPr="00C2101D">
                <w:rPr>
                  <w:rFonts w:eastAsia="Times New Roman" w:cs="Calibri"/>
                  <w:color w:val="0563C1"/>
                  <w:sz w:val="20"/>
                  <w:szCs w:val="20"/>
                  <w:u w:val="single"/>
                  <w:lang w:val="el-GR"/>
                </w:rPr>
                <w:t>/</w:t>
              </w:r>
              <w:r w:rsidR="00C2101D" w:rsidRPr="00C2101D">
                <w:rPr>
                  <w:rFonts w:eastAsia="Times New Roman" w:cs="Calibri"/>
                  <w:color w:val="0563C1"/>
                  <w:sz w:val="20"/>
                  <w:szCs w:val="20"/>
                  <w:u w:val="single"/>
                </w:rPr>
                <w:t>courses</w:t>
              </w:r>
              <w:r w:rsidR="00C2101D" w:rsidRPr="00C2101D">
                <w:rPr>
                  <w:rFonts w:eastAsia="Times New Roman" w:cs="Calibri"/>
                  <w:color w:val="0563C1"/>
                  <w:sz w:val="20"/>
                  <w:szCs w:val="20"/>
                  <w:u w:val="single"/>
                  <w:lang w:val="el-GR"/>
                </w:rPr>
                <w:t>/</w:t>
              </w:r>
              <w:r w:rsidR="00C2101D" w:rsidRPr="00C2101D">
                <w:rPr>
                  <w:rFonts w:eastAsia="Times New Roman" w:cs="Calibri"/>
                  <w:color w:val="0563C1"/>
                  <w:sz w:val="20"/>
                  <w:szCs w:val="20"/>
                  <w:u w:val="single"/>
                </w:rPr>
                <w:t>research</w:t>
              </w:r>
              <w:r w:rsidR="00C2101D" w:rsidRPr="00C2101D">
                <w:rPr>
                  <w:rFonts w:eastAsia="Times New Roman" w:cs="Calibri"/>
                  <w:color w:val="0563C1"/>
                  <w:sz w:val="20"/>
                  <w:szCs w:val="20"/>
                  <w:u w:val="single"/>
                  <w:lang w:val="el-GR"/>
                </w:rPr>
                <w:t>-</w:t>
              </w:r>
              <w:r w:rsidR="00C2101D" w:rsidRPr="00C2101D">
                <w:rPr>
                  <w:rFonts w:eastAsia="Times New Roman" w:cs="Calibri"/>
                  <w:color w:val="0563C1"/>
                  <w:sz w:val="20"/>
                  <w:szCs w:val="20"/>
                  <w:u w:val="single"/>
                </w:rPr>
                <w:t>methodology</w:t>
              </w:r>
              <w:r w:rsidR="00C2101D" w:rsidRPr="00C2101D">
                <w:rPr>
                  <w:rFonts w:eastAsia="Times New Roman" w:cs="Calibri"/>
                  <w:color w:val="0563C1"/>
                  <w:sz w:val="20"/>
                  <w:szCs w:val="20"/>
                  <w:u w:val="single"/>
                  <w:lang w:val="el-GR"/>
                </w:rPr>
                <w:t>-</w:t>
              </w:r>
              <w:r w:rsidR="00C2101D" w:rsidRPr="00C2101D">
                <w:rPr>
                  <w:rFonts w:eastAsia="Times New Roman" w:cs="Calibri"/>
                  <w:color w:val="0563C1"/>
                  <w:sz w:val="20"/>
                  <w:szCs w:val="20"/>
                  <w:u w:val="single"/>
                </w:rPr>
                <w:t>in</w:t>
              </w:r>
              <w:r w:rsidR="00C2101D" w:rsidRPr="00C2101D">
                <w:rPr>
                  <w:rFonts w:eastAsia="Times New Roman" w:cs="Calibri"/>
                  <w:color w:val="0563C1"/>
                  <w:sz w:val="20"/>
                  <w:szCs w:val="20"/>
                  <w:u w:val="single"/>
                  <w:lang w:val="el-GR"/>
                </w:rPr>
                <w:t>-</w:t>
              </w:r>
              <w:r w:rsidR="00C2101D" w:rsidRPr="00C2101D">
                <w:rPr>
                  <w:rFonts w:eastAsia="Times New Roman" w:cs="Calibri"/>
                  <w:color w:val="0563C1"/>
                  <w:sz w:val="20"/>
                  <w:szCs w:val="20"/>
                  <w:u w:val="single"/>
                </w:rPr>
                <w:t>managerial</w:t>
              </w:r>
              <w:r w:rsidR="00C2101D" w:rsidRPr="00C2101D">
                <w:rPr>
                  <w:rFonts w:eastAsia="Times New Roman" w:cs="Calibri"/>
                  <w:color w:val="0563C1"/>
                  <w:sz w:val="20"/>
                  <w:szCs w:val="20"/>
                  <w:u w:val="single"/>
                  <w:lang w:val="el-GR"/>
                </w:rPr>
                <w:t>-</w:t>
              </w:r>
              <w:r w:rsidR="00C2101D" w:rsidRPr="00C2101D">
                <w:rPr>
                  <w:rFonts w:eastAsia="Times New Roman" w:cs="Calibri"/>
                  <w:color w:val="0563C1"/>
                  <w:sz w:val="20"/>
                  <w:szCs w:val="20"/>
                  <w:u w:val="single"/>
                </w:rPr>
                <w:t>and</w:t>
              </w:r>
              <w:r w:rsidR="00C2101D" w:rsidRPr="00C2101D">
                <w:rPr>
                  <w:rFonts w:eastAsia="Times New Roman" w:cs="Calibri"/>
                  <w:color w:val="0563C1"/>
                  <w:sz w:val="20"/>
                  <w:szCs w:val="20"/>
                  <w:u w:val="single"/>
                  <w:lang w:val="el-GR"/>
                </w:rPr>
                <w:t>-</w:t>
              </w:r>
              <w:r w:rsidR="00C2101D" w:rsidRPr="00C2101D">
                <w:rPr>
                  <w:rFonts w:eastAsia="Times New Roman" w:cs="Calibri"/>
                  <w:color w:val="0563C1"/>
                  <w:sz w:val="20"/>
                  <w:szCs w:val="20"/>
                  <w:u w:val="single"/>
                </w:rPr>
                <w:t>social</w:t>
              </w:r>
              <w:r w:rsidR="00C2101D" w:rsidRPr="00C2101D">
                <w:rPr>
                  <w:rFonts w:eastAsia="Times New Roman" w:cs="Calibri"/>
                  <w:color w:val="0563C1"/>
                  <w:sz w:val="20"/>
                  <w:szCs w:val="20"/>
                  <w:u w:val="single"/>
                  <w:lang w:val="el-GR"/>
                </w:rPr>
                <w:t>-</w:t>
              </w:r>
              <w:r w:rsidR="00C2101D" w:rsidRPr="00C2101D">
                <w:rPr>
                  <w:rFonts w:eastAsia="Times New Roman" w:cs="Calibri"/>
                  <w:color w:val="0563C1"/>
                  <w:sz w:val="20"/>
                  <w:szCs w:val="20"/>
                  <w:u w:val="single"/>
                </w:rPr>
                <w:t>sciences</w:t>
              </w:r>
              <w:r w:rsidR="00C2101D" w:rsidRPr="00C2101D">
                <w:rPr>
                  <w:rFonts w:eastAsia="Times New Roman" w:cs="Calibri"/>
                  <w:color w:val="0563C1"/>
                  <w:sz w:val="20"/>
                  <w:szCs w:val="20"/>
                  <w:u w:val="single"/>
                  <w:lang w:val="el-GR"/>
                </w:rPr>
                <w:t>.</w:t>
              </w:r>
              <w:r w:rsidR="00C2101D" w:rsidRPr="00C2101D">
                <w:rPr>
                  <w:rFonts w:eastAsia="Times New Roman" w:cs="Calibri"/>
                  <w:color w:val="0563C1"/>
                  <w:sz w:val="20"/>
                  <w:szCs w:val="20"/>
                  <w:u w:val="single"/>
                </w:rPr>
                <w:t>html</w:t>
              </w:r>
            </w:hyperlink>
          </w:p>
          <w:p w14:paraId="47B2FD20" w14:textId="77777777" w:rsidR="00C2101D" w:rsidRPr="00C2101D" w:rsidRDefault="008D1829" w:rsidP="00F205FE">
            <w:pPr>
              <w:rPr>
                <w:rFonts w:eastAsia="Times New Roman" w:cs="Calibri"/>
                <w:sz w:val="20"/>
                <w:szCs w:val="20"/>
                <w:lang w:val="el-GR"/>
              </w:rPr>
            </w:pPr>
            <w:hyperlink r:id="rId27" w:history="1">
              <w:r w:rsidR="00C2101D" w:rsidRPr="00C2101D">
                <w:rPr>
                  <w:rFonts w:eastAsia="Times New Roman" w:cs="Calibri"/>
                  <w:color w:val="0563C1"/>
                  <w:sz w:val="20"/>
                  <w:szCs w:val="20"/>
                  <w:u w:val="single"/>
                </w:rPr>
                <w:t>http</w:t>
              </w:r>
              <w:r w:rsidR="00C2101D" w:rsidRPr="00C2101D">
                <w:rPr>
                  <w:rFonts w:eastAsia="Times New Roman" w:cs="Calibri"/>
                  <w:color w:val="0563C1"/>
                  <w:sz w:val="20"/>
                  <w:szCs w:val="20"/>
                  <w:u w:val="single"/>
                  <w:lang w:val="el-GR"/>
                </w:rPr>
                <w:t>://</w:t>
              </w:r>
              <w:r w:rsidR="00C2101D" w:rsidRPr="00C2101D">
                <w:rPr>
                  <w:rFonts w:eastAsia="Times New Roman" w:cs="Calibri"/>
                  <w:color w:val="0563C1"/>
                  <w:sz w:val="20"/>
                  <w:szCs w:val="20"/>
                  <w:u w:val="single"/>
                </w:rPr>
                <w:t>benl</w:t>
              </w:r>
              <w:r w:rsidR="00C2101D" w:rsidRPr="00C2101D">
                <w:rPr>
                  <w:rFonts w:eastAsia="Times New Roman" w:cs="Calibri"/>
                  <w:color w:val="0563C1"/>
                  <w:sz w:val="20"/>
                  <w:szCs w:val="20"/>
                  <w:u w:val="single"/>
                  <w:lang w:val="el-GR"/>
                </w:rPr>
                <w:t>.</w:t>
              </w:r>
              <w:r w:rsidR="00C2101D" w:rsidRPr="00C2101D">
                <w:rPr>
                  <w:rFonts w:eastAsia="Times New Roman" w:cs="Calibri"/>
                  <w:color w:val="0563C1"/>
                  <w:sz w:val="20"/>
                  <w:szCs w:val="20"/>
                  <w:u w:val="single"/>
                </w:rPr>
                <w:t>primedu</w:t>
              </w:r>
              <w:r w:rsidR="00C2101D" w:rsidRPr="00C2101D">
                <w:rPr>
                  <w:rFonts w:eastAsia="Times New Roman" w:cs="Calibri"/>
                  <w:color w:val="0563C1"/>
                  <w:sz w:val="20"/>
                  <w:szCs w:val="20"/>
                  <w:u w:val="single"/>
                  <w:lang w:val="el-GR"/>
                </w:rPr>
                <w:t>.</w:t>
              </w:r>
              <w:r w:rsidR="00C2101D" w:rsidRPr="00C2101D">
                <w:rPr>
                  <w:rFonts w:eastAsia="Times New Roman" w:cs="Calibri"/>
                  <w:color w:val="0563C1"/>
                  <w:sz w:val="20"/>
                  <w:szCs w:val="20"/>
                  <w:u w:val="single"/>
                </w:rPr>
                <w:t>uoa</w:t>
              </w:r>
              <w:r w:rsidR="00C2101D" w:rsidRPr="00C2101D">
                <w:rPr>
                  <w:rFonts w:eastAsia="Times New Roman" w:cs="Calibri"/>
                  <w:color w:val="0563C1"/>
                  <w:sz w:val="20"/>
                  <w:szCs w:val="20"/>
                  <w:u w:val="single"/>
                  <w:lang w:val="el-GR"/>
                </w:rPr>
                <w:t>.</w:t>
              </w:r>
              <w:r w:rsidR="00C2101D" w:rsidRPr="00C2101D">
                <w:rPr>
                  <w:rFonts w:eastAsia="Times New Roman" w:cs="Calibri"/>
                  <w:color w:val="0563C1"/>
                  <w:sz w:val="20"/>
                  <w:szCs w:val="20"/>
                  <w:u w:val="single"/>
                </w:rPr>
                <w:t>gr</w:t>
              </w:r>
              <w:r w:rsidR="00C2101D" w:rsidRPr="00C2101D">
                <w:rPr>
                  <w:rFonts w:eastAsia="Times New Roman" w:cs="Calibri"/>
                  <w:color w:val="0563C1"/>
                  <w:sz w:val="20"/>
                  <w:szCs w:val="20"/>
                  <w:u w:val="single"/>
                  <w:lang w:val="el-GR"/>
                </w:rPr>
                <w:t>/</w:t>
              </w:r>
              <w:r w:rsidR="00C2101D" w:rsidRPr="00C2101D">
                <w:rPr>
                  <w:rFonts w:eastAsia="Times New Roman" w:cs="Calibri"/>
                  <w:color w:val="0563C1"/>
                  <w:sz w:val="20"/>
                  <w:szCs w:val="20"/>
                  <w:u w:val="single"/>
                </w:rPr>
                <w:t>database</w:t>
              </w:r>
              <w:r w:rsidR="00C2101D" w:rsidRPr="00C2101D">
                <w:rPr>
                  <w:rFonts w:eastAsia="Times New Roman" w:cs="Calibri"/>
                  <w:color w:val="0563C1"/>
                  <w:sz w:val="20"/>
                  <w:szCs w:val="20"/>
                  <w:u w:val="single"/>
                  <w:lang w:val="el-GR"/>
                </w:rPr>
                <w:t>1/</w:t>
              </w:r>
              <w:r w:rsidR="00C2101D" w:rsidRPr="00C2101D">
                <w:rPr>
                  <w:rFonts w:eastAsia="Times New Roman" w:cs="Calibri"/>
                  <w:color w:val="0563C1"/>
                  <w:sz w:val="20"/>
                  <w:szCs w:val="20"/>
                  <w:u w:val="single"/>
                </w:rPr>
                <w:t>method</w:t>
              </w:r>
              <w:r w:rsidR="00C2101D" w:rsidRPr="00C2101D">
                <w:rPr>
                  <w:rFonts w:eastAsia="Times New Roman" w:cs="Calibri"/>
                  <w:color w:val="0563C1"/>
                  <w:sz w:val="20"/>
                  <w:szCs w:val="20"/>
                  <w:u w:val="single"/>
                  <w:lang w:val="el-GR"/>
                </w:rPr>
                <w:t>.</w:t>
              </w:r>
              <w:r w:rsidR="00C2101D" w:rsidRPr="00C2101D">
                <w:rPr>
                  <w:rFonts w:eastAsia="Times New Roman" w:cs="Calibri"/>
                  <w:color w:val="0563C1"/>
                  <w:sz w:val="20"/>
                  <w:szCs w:val="20"/>
                  <w:u w:val="single"/>
                </w:rPr>
                <w:t>pdf</w:t>
              </w:r>
            </w:hyperlink>
          </w:p>
        </w:tc>
      </w:tr>
    </w:tbl>
    <w:p w14:paraId="106DD62B" w14:textId="77777777" w:rsidR="00C2101D" w:rsidRDefault="00C2101D" w:rsidP="00C2101D">
      <w:pPr>
        <w:spacing w:after="0" w:line="240" w:lineRule="auto"/>
        <w:mirrorIndents/>
        <w:rPr>
          <w:rFonts w:cs="Calibri"/>
          <w:b/>
          <w:sz w:val="20"/>
          <w:szCs w:val="20"/>
        </w:rPr>
      </w:pPr>
    </w:p>
    <w:sectPr w:rsidR="00C2101D" w:rsidSect="00AA7F10">
      <w:headerReference w:type="default" r:id="rId28"/>
      <w:footerReference w:type="even" r:id="rId29"/>
      <w:footerReference w:type="default" r:id="rId30"/>
      <w:footerReference w:type="first" r:id="rId31"/>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CAB0F" w14:textId="77777777" w:rsidR="00AA7F10" w:rsidRDefault="00AA7F10" w:rsidP="00A35F60">
      <w:pPr>
        <w:spacing w:after="0" w:line="240" w:lineRule="auto"/>
      </w:pPr>
      <w:r>
        <w:separator/>
      </w:r>
    </w:p>
  </w:endnote>
  <w:endnote w:type="continuationSeparator" w:id="0">
    <w:p w14:paraId="41F70681" w14:textId="77777777" w:rsidR="00AA7F10" w:rsidRDefault="00AA7F10" w:rsidP="00A35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15446" w14:textId="59096565" w:rsidR="00ED5FCC" w:rsidRDefault="00ED5FCC">
    <w:pPr>
      <w:pStyle w:val="a4"/>
    </w:pPr>
    <w:r>
      <w:rPr>
        <w:noProof/>
      </w:rPr>
      <mc:AlternateContent>
        <mc:Choice Requires="wps">
          <w:drawing>
            <wp:anchor distT="0" distB="0" distL="0" distR="0" simplePos="0" relativeHeight="251659264" behindDoc="0" locked="0" layoutInCell="1" allowOverlap="1" wp14:anchorId="5883B0AD" wp14:editId="578A29E0">
              <wp:simplePos x="635" y="635"/>
              <wp:positionH relativeFrom="page">
                <wp:align>left</wp:align>
              </wp:positionH>
              <wp:positionV relativeFrom="page">
                <wp:align>bottom</wp:align>
              </wp:positionV>
              <wp:extent cx="443865" cy="443865"/>
              <wp:effectExtent l="0" t="0" r="17145" b="0"/>
              <wp:wrapNone/>
              <wp:docPr id="977758744" name="Πλαίσιο κειμένου 3" descr="Classified as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EF07C5" w14:textId="2A0A083B" w:rsidR="00ED5FCC" w:rsidRPr="00ED5FCC" w:rsidRDefault="00ED5FCC" w:rsidP="00ED5FCC">
                          <w:pPr>
                            <w:spacing w:after="0"/>
                            <w:rPr>
                              <w:rFonts w:ascii="Calibri" w:eastAsia="Calibri" w:hAnsi="Calibri" w:cs="Calibri"/>
                              <w:noProof/>
                              <w:color w:val="000000"/>
                              <w:sz w:val="16"/>
                              <w:szCs w:val="16"/>
                            </w:rPr>
                          </w:pPr>
                          <w:r w:rsidRPr="00ED5FCC">
                            <w:rPr>
                              <w:rFonts w:ascii="Calibri" w:eastAsia="Calibri" w:hAnsi="Calibri" w:cs="Calibri"/>
                              <w:noProof/>
                              <w:color w:val="000000"/>
                              <w:sz w:val="16"/>
                              <w:szCs w:val="16"/>
                            </w:rPr>
                            <w:t>Classified as Confidential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883B0AD" id="_x0000_t202" coordsize="21600,21600" o:spt="202" path="m,l,21600r21600,l21600,xe">
              <v:stroke joinstyle="miter"/>
              <v:path gradientshapeok="t" o:connecttype="rect"/>
            </v:shapetype>
            <v:shape id="Πλαίσιο κειμένου 3" o:spid="_x0000_s1026" type="#_x0000_t202" alt="Classified as Confidential"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61EF07C5" w14:textId="2A0A083B" w:rsidR="00ED5FCC" w:rsidRPr="00ED5FCC" w:rsidRDefault="00ED5FCC" w:rsidP="00ED5FCC">
                    <w:pPr>
                      <w:spacing w:after="0"/>
                      <w:rPr>
                        <w:rFonts w:ascii="Calibri" w:eastAsia="Calibri" w:hAnsi="Calibri" w:cs="Calibri"/>
                        <w:noProof/>
                        <w:color w:val="000000"/>
                        <w:sz w:val="16"/>
                        <w:szCs w:val="16"/>
                      </w:rPr>
                    </w:pPr>
                    <w:r w:rsidRPr="00ED5FCC">
                      <w:rPr>
                        <w:rFonts w:ascii="Calibri" w:eastAsia="Calibri" w:hAnsi="Calibri" w:cs="Calibri"/>
                        <w:noProof/>
                        <w:color w:val="000000"/>
                        <w:sz w:val="16"/>
                        <w:szCs w:val="16"/>
                      </w:rPr>
                      <w:t>Classified as Confidential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1242514"/>
      <w:docPartObj>
        <w:docPartGallery w:val="Page Numbers (Bottom of Page)"/>
        <w:docPartUnique/>
      </w:docPartObj>
    </w:sdtPr>
    <w:sdtContent>
      <w:p w14:paraId="7C90D8D5" w14:textId="6D9E5F41" w:rsidR="008D1829" w:rsidRDefault="008D1829">
        <w:pPr>
          <w:pStyle w:val="a4"/>
          <w:jc w:val="center"/>
        </w:pPr>
        <w:r>
          <w:rPr>
            <w:noProof/>
          </w:rPr>
          <mc:AlternateContent>
            <mc:Choice Requires="wps">
              <w:drawing>
                <wp:inline distT="0" distB="0" distL="0" distR="0" wp14:anchorId="7111283C" wp14:editId="11680D71">
                  <wp:extent cx="5467350" cy="45085"/>
                  <wp:effectExtent l="9525" t="9525" r="0" b="2540"/>
                  <wp:docPr id="1616129826" name="Διάγραμμα ροής: Απόφαση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8F4C139" id="_x0000_t110" coordsize="21600,21600" o:spt="110" path="m10800,l,10800,10800,21600,21600,10800xe">
                  <v:stroke joinstyle="miter"/>
                  <v:path gradientshapeok="t" o:connecttype="rect" textboxrect="5400,5400,16200,16200"/>
                </v:shapetype>
                <v:shape id="Διάγραμμα ροής: Απόφαση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" fillcolor="black" stroked="f">
                  <v:fill r:id="rId1" o:title="" type="pattern"/>
                  <w10:anchorlock/>
                </v:shape>
              </w:pict>
            </mc:Fallback>
          </mc:AlternateContent>
        </w:r>
      </w:p>
      <w:p w14:paraId="5BDB63F4" w14:textId="0E18EF3B" w:rsidR="008D1829" w:rsidRDefault="008D1829">
        <w:pPr>
          <w:pStyle w:val="a4"/>
          <w:jc w:val="center"/>
        </w:pPr>
        <w:r>
          <w:fldChar w:fldCharType="begin"/>
        </w:r>
        <w:r>
          <w:instrText>PAGE    \* MERGEFORMAT</w:instrText>
        </w:r>
        <w:r>
          <w:fldChar w:fldCharType="separate"/>
        </w:r>
        <w:r>
          <w:t>2</w:t>
        </w:r>
        <w:r>
          <w:fldChar w:fldCharType="end"/>
        </w:r>
      </w:p>
    </w:sdtContent>
  </w:sdt>
  <w:p w14:paraId="44216415" w14:textId="56861645" w:rsidR="00CB5D51" w:rsidRDefault="00CB5D51">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3AEDD" w14:textId="193A4FBB" w:rsidR="00ED5FCC" w:rsidRDefault="00ED5FCC">
    <w:pPr>
      <w:pStyle w:val="a4"/>
    </w:pPr>
    <w:r>
      <w:rPr>
        <w:noProof/>
      </w:rPr>
      <mc:AlternateContent>
        <mc:Choice Requires="wps">
          <w:drawing>
            <wp:anchor distT="0" distB="0" distL="0" distR="0" simplePos="0" relativeHeight="251658240" behindDoc="0" locked="0" layoutInCell="1" allowOverlap="1" wp14:anchorId="6D11837C" wp14:editId="60B2CED9">
              <wp:simplePos x="635" y="635"/>
              <wp:positionH relativeFrom="page">
                <wp:align>left</wp:align>
              </wp:positionH>
              <wp:positionV relativeFrom="page">
                <wp:align>bottom</wp:align>
              </wp:positionV>
              <wp:extent cx="443865" cy="443865"/>
              <wp:effectExtent l="0" t="0" r="17145" b="0"/>
              <wp:wrapNone/>
              <wp:docPr id="1295468735" name="Πλαίσιο κειμένου 2" descr="Classified as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2979FD8" w14:textId="1DDC0101" w:rsidR="00ED5FCC" w:rsidRPr="00ED5FCC" w:rsidRDefault="00ED5FCC" w:rsidP="00ED5FCC">
                          <w:pPr>
                            <w:spacing w:after="0"/>
                            <w:rPr>
                              <w:rFonts w:ascii="Calibri" w:eastAsia="Calibri" w:hAnsi="Calibri" w:cs="Calibri"/>
                              <w:noProof/>
                              <w:color w:val="000000"/>
                              <w:sz w:val="16"/>
                              <w:szCs w:val="16"/>
                            </w:rPr>
                          </w:pPr>
                          <w:r w:rsidRPr="00ED5FCC">
                            <w:rPr>
                              <w:rFonts w:ascii="Calibri" w:eastAsia="Calibri" w:hAnsi="Calibri" w:cs="Calibri"/>
                              <w:noProof/>
                              <w:color w:val="000000"/>
                              <w:sz w:val="16"/>
                              <w:szCs w:val="16"/>
                            </w:rPr>
                            <w:t>Classified as Confidential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6D11837C" id="_x0000_t202" coordsize="21600,21600" o:spt="202" path="m,l,21600r21600,l21600,xe">
              <v:stroke joinstyle="miter"/>
              <v:path gradientshapeok="t" o:connecttype="rect"/>
            </v:shapetype>
            <v:shape id="Πλαίσιο κειμένου 2" o:spid="_x0000_s1027" type="#_x0000_t202" alt="Classified as Confidential"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textbox style="mso-fit-shape-to-text:t" inset="20pt,0,0,15pt">
                <w:txbxContent>
                  <w:p w14:paraId="52979FD8" w14:textId="1DDC0101" w:rsidR="00ED5FCC" w:rsidRPr="00ED5FCC" w:rsidRDefault="00ED5FCC" w:rsidP="00ED5FCC">
                    <w:pPr>
                      <w:spacing w:after="0"/>
                      <w:rPr>
                        <w:rFonts w:ascii="Calibri" w:eastAsia="Calibri" w:hAnsi="Calibri" w:cs="Calibri"/>
                        <w:noProof/>
                        <w:color w:val="000000"/>
                        <w:sz w:val="16"/>
                        <w:szCs w:val="16"/>
                      </w:rPr>
                    </w:pPr>
                    <w:r w:rsidRPr="00ED5FCC">
                      <w:rPr>
                        <w:rFonts w:ascii="Calibri" w:eastAsia="Calibri" w:hAnsi="Calibri" w:cs="Calibri"/>
                        <w:noProof/>
                        <w:color w:val="000000"/>
                        <w:sz w:val="16"/>
                        <w:szCs w:val="16"/>
                      </w:rPr>
                      <w:t>Classified as 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2BD8E" w14:textId="77777777" w:rsidR="00AA7F10" w:rsidRDefault="00AA7F10" w:rsidP="00A35F60">
      <w:pPr>
        <w:spacing w:after="0" w:line="240" w:lineRule="auto"/>
      </w:pPr>
      <w:r>
        <w:separator/>
      </w:r>
    </w:p>
  </w:footnote>
  <w:footnote w:type="continuationSeparator" w:id="0">
    <w:p w14:paraId="701F4618" w14:textId="77777777" w:rsidR="00AA7F10" w:rsidRDefault="00AA7F10" w:rsidP="00A35F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A0F56" w14:textId="24743BC9" w:rsidR="0091485E" w:rsidRDefault="0091485E" w:rsidP="00A35F60">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894EE87B"/>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00152BF"/>
    <w:multiLevelType w:val="hybridMultilevel"/>
    <w:tmpl w:val="53B0E5EA"/>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00CC45FD"/>
    <w:multiLevelType w:val="hybridMultilevel"/>
    <w:tmpl w:val="751AC600"/>
    <w:lvl w:ilvl="0" w:tplc="29AE52FC">
      <w:start w:val="5"/>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16D6780"/>
    <w:multiLevelType w:val="hybridMultilevel"/>
    <w:tmpl w:val="46C67E92"/>
    <w:lvl w:ilvl="0" w:tplc="78F60112">
      <w:start w:val="1"/>
      <w:numFmt w:val="decimal"/>
      <w:lvlText w:val="%1."/>
      <w:lvlJc w:val="left"/>
      <w:pPr>
        <w:ind w:left="717" w:hanging="360"/>
      </w:pPr>
      <w:rPr>
        <w:rFonts w:hint="default"/>
      </w:rPr>
    </w:lvl>
    <w:lvl w:ilvl="1" w:tplc="04080019">
      <w:start w:val="1"/>
      <w:numFmt w:val="lowerLetter"/>
      <w:lvlText w:val="%2."/>
      <w:lvlJc w:val="left"/>
      <w:pPr>
        <w:ind w:left="1437" w:hanging="360"/>
      </w:pPr>
    </w:lvl>
    <w:lvl w:ilvl="2" w:tplc="0408001B" w:tentative="1">
      <w:start w:val="1"/>
      <w:numFmt w:val="lowerRoman"/>
      <w:lvlText w:val="%3."/>
      <w:lvlJc w:val="right"/>
      <w:pPr>
        <w:ind w:left="2157" w:hanging="180"/>
      </w:pPr>
    </w:lvl>
    <w:lvl w:ilvl="3" w:tplc="0408000F" w:tentative="1">
      <w:start w:val="1"/>
      <w:numFmt w:val="decimal"/>
      <w:lvlText w:val="%4."/>
      <w:lvlJc w:val="left"/>
      <w:pPr>
        <w:ind w:left="2877" w:hanging="360"/>
      </w:pPr>
    </w:lvl>
    <w:lvl w:ilvl="4" w:tplc="04080019" w:tentative="1">
      <w:start w:val="1"/>
      <w:numFmt w:val="lowerLetter"/>
      <w:lvlText w:val="%5."/>
      <w:lvlJc w:val="left"/>
      <w:pPr>
        <w:ind w:left="3597" w:hanging="360"/>
      </w:pPr>
    </w:lvl>
    <w:lvl w:ilvl="5" w:tplc="0408001B" w:tentative="1">
      <w:start w:val="1"/>
      <w:numFmt w:val="lowerRoman"/>
      <w:lvlText w:val="%6."/>
      <w:lvlJc w:val="right"/>
      <w:pPr>
        <w:ind w:left="4317" w:hanging="180"/>
      </w:pPr>
    </w:lvl>
    <w:lvl w:ilvl="6" w:tplc="0408000F" w:tentative="1">
      <w:start w:val="1"/>
      <w:numFmt w:val="decimal"/>
      <w:lvlText w:val="%7."/>
      <w:lvlJc w:val="left"/>
      <w:pPr>
        <w:ind w:left="5037" w:hanging="360"/>
      </w:pPr>
    </w:lvl>
    <w:lvl w:ilvl="7" w:tplc="04080019" w:tentative="1">
      <w:start w:val="1"/>
      <w:numFmt w:val="lowerLetter"/>
      <w:lvlText w:val="%8."/>
      <w:lvlJc w:val="left"/>
      <w:pPr>
        <w:ind w:left="5757" w:hanging="360"/>
      </w:pPr>
    </w:lvl>
    <w:lvl w:ilvl="8" w:tplc="0408001B" w:tentative="1">
      <w:start w:val="1"/>
      <w:numFmt w:val="lowerRoman"/>
      <w:lvlText w:val="%9."/>
      <w:lvlJc w:val="right"/>
      <w:pPr>
        <w:ind w:left="6477" w:hanging="180"/>
      </w:pPr>
    </w:lvl>
  </w:abstractNum>
  <w:abstractNum w:abstractNumId="4" w15:restartNumberingAfterBreak="0">
    <w:nsid w:val="017B0324"/>
    <w:multiLevelType w:val="hybridMultilevel"/>
    <w:tmpl w:val="2D687A38"/>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047E10E8"/>
    <w:multiLevelType w:val="hybridMultilevel"/>
    <w:tmpl w:val="AE1CE926"/>
    <w:lvl w:ilvl="0" w:tplc="04080001">
      <w:start w:val="1"/>
      <w:numFmt w:val="bullet"/>
      <w:lvlText w:val=""/>
      <w:lvlJc w:val="left"/>
      <w:pPr>
        <w:ind w:left="-1025" w:hanging="360"/>
      </w:pPr>
      <w:rPr>
        <w:rFonts w:ascii="Symbol" w:hAnsi="Symbol" w:hint="default"/>
      </w:rPr>
    </w:lvl>
    <w:lvl w:ilvl="1" w:tplc="04080019">
      <w:start w:val="1"/>
      <w:numFmt w:val="lowerLetter"/>
      <w:lvlText w:val="%2."/>
      <w:lvlJc w:val="left"/>
      <w:pPr>
        <w:ind w:left="-305" w:hanging="360"/>
      </w:pPr>
      <w:rPr>
        <w:rFonts w:cs="Times New Roman"/>
      </w:rPr>
    </w:lvl>
    <w:lvl w:ilvl="2" w:tplc="0408001B">
      <w:start w:val="1"/>
      <w:numFmt w:val="lowerRoman"/>
      <w:lvlText w:val="%3."/>
      <w:lvlJc w:val="right"/>
      <w:pPr>
        <w:ind w:left="415" w:hanging="180"/>
      </w:pPr>
      <w:rPr>
        <w:rFonts w:cs="Times New Roman"/>
      </w:rPr>
    </w:lvl>
    <w:lvl w:ilvl="3" w:tplc="0408000F">
      <w:start w:val="1"/>
      <w:numFmt w:val="decimal"/>
      <w:lvlText w:val="%4."/>
      <w:lvlJc w:val="left"/>
      <w:pPr>
        <w:ind w:left="1135" w:hanging="360"/>
      </w:pPr>
      <w:rPr>
        <w:rFonts w:cs="Times New Roman"/>
      </w:rPr>
    </w:lvl>
    <w:lvl w:ilvl="4" w:tplc="04080019">
      <w:start w:val="1"/>
      <w:numFmt w:val="lowerLetter"/>
      <w:lvlText w:val="%5."/>
      <w:lvlJc w:val="left"/>
      <w:pPr>
        <w:ind w:left="1855" w:hanging="360"/>
      </w:pPr>
      <w:rPr>
        <w:rFonts w:cs="Times New Roman"/>
      </w:rPr>
    </w:lvl>
    <w:lvl w:ilvl="5" w:tplc="0408001B">
      <w:start w:val="1"/>
      <w:numFmt w:val="lowerRoman"/>
      <w:lvlText w:val="%6."/>
      <w:lvlJc w:val="right"/>
      <w:pPr>
        <w:ind w:left="2575" w:hanging="180"/>
      </w:pPr>
      <w:rPr>
        <w:rFonts w:cs="Times New Roman"/>
      </w:rPr>
    </w:lvl>
    <w:lvl w:ilvl="6" w:tplc="0408000F">
      <w:start w:val="1"/>
      <w:numFmt w:val="decimal"/>
      <w:lvlText w:val="%7."/>
      <w:lvlJc w:val="left"/>
      <w:pPr>
        <w:ind w:left="3295" w:hanging="360"/>
      </w:pPr>
      <w:rPr>
        <w:rFonts w:cs="Times New Roman"/>
      </w:rPr>
    </w:lvl>
    <w:lvl w:ilvl="7" w:tplc="04080019">
      <w:start w:val="1"/>
      <w:numFmt w:val="lowerLetter"/>
      <w:lvlText w:val="%8."/>
      <w:lvlJc w:val="left"/>
      <w:pPr>
        <w:ind w:left="4015" w:hanging="360"/>
      </w:pPr>
      <w:rPr>
        <w:rFonts w:cs="Times New Roman"/>
      </w:rPr>
    </w:lvl>
    <w:lvl w:ilvl="8" w:tplc="0408001B">
      <w:start w:val="1"/>
      <w:numFmt w:val="lowerRoman"/>
      <w:lvlText w:val="%9."/>
      <w:lvlJc w:val="right"/>
      <w:pPr>
        <w:ind w:left="4735" w:hanging="180"/>
      </w:pPr>
      <w:rPr>
        <w:rFonts w:cs="Times New Roman"/>
      </w:rPr>
    </w:lvl>
  </w:abstractNum>
  <w:abstractNum w:abstractNumId="6" w15:restartNumberingAfterBreak="0">
    <w:nsid w:val="05443CF8"/>
    <w:multiLevelType w:val="hybridMultilevel"/>
    <w:tmpl w:val="4DE83E0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15:restartNumberingAfterBreak="0">
    <w:nsid w:val="055F2D88"/>
    <w:multiLevelType w:val="hybridMultilevel"/>
    <w:tmpl w:val="6914B3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05AB2E9D"/>
    <w:multiLevelType w:val="hybridMultilevel"/>
    <w:tmpl w:val="FA24F15C"/>
    <w:lvl w:ilvl="0" w:tplc="5DB45194">
      <w:start w:val="5"/>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05CA4A8C"/>
    <w:multiLevelType w:val="hybridMultilevel"/>
    <w:tmpl w:val="70BC6BF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0" w15:restartNumberingAfterBreak="0">
    <w:nsid w:val="068839ED"/>
    <w:multiLevelType w:val="hybridMultilevel"/>
    <w:tmpl w:val="C4127302"/>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1" w15:restartNumberingAfterBreak="0">
    <w:nsid w:val="06D14231"/>
    <w:multiLevelType w:val="hybridMultilevel"/>
    <w:tmpl w:val="02582E00"/>
    <w:lvl w:ilvl="0" w:tplc="581ED7D2">
      <w:start w:val="5"/>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0809602A"/>
    <w:multiLevelType w:val="hybridMultilevel"/>
    <w:tmpl w:val="1BBAF7A0"/>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084C78D6"/>
    <w:multiLevelType w:val="hybridMultilevel"/>
    <w:tmpl w:val="10E0B4B8"/>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4" w15:restartNumberingAfterBreak="0">
    <w:nsid w:val="088913FF"/>
    <w:multiLevelType w:val="hybridMultilevel"/>
    <w:tmpl w:val="98126DB0"/>
    <w:lvl w:ilvl="0" w:tplc="04080001">
      <w:start w:val="1"/>
      <w:numFmt w:val="bullet"/>
      <w:lvlText w:val=""/>
      <w:lvlJc w:val="left"/>
      <w:pPr>
        <w:ind w:left="1174" w:hanging="360"/>
      </w:pPr>
      <w:rPr>
        <w:rFonts w:ascii="Symbol" w:hAnsi="Symbol" w:hint="default"/>
      </w:rPr>
    </w:lvl>
    <w:lvl w:ilvl="1" w:tplc="04080003">
      <w:start w:val="1"/>
      <w:numFmt w:val="bullet"/>
      <w:lvlText w:val="o"/>
      <w:lvlJc w:val="left"/>
      <w:pPr>
        <w:ind w:left="1894" w:hanging="360"/>
      </w:pPr>
      <w:rPr>
        <w:rFonts w:ascii="Courier New" w:hAnsi="Courier New" w:hint="default"/>
      </w:rPr>
    </w:lvl>
    <w:lvl w:ilvl="2" w:tplc="04080005">
      <w:start w:val="1"/>
      <w:numFmt w:val="bullet"/>
      <w:lvlText w:val=""/>
      <w:lvlJc w:val="left"/>
      <w:pPr>
        <w:ind w:left="2614" w:hanging="360"/>
      </w:pPr>
      <w:rPr>
        <w:rFonts w:ascii="Wingdings" w:hAnsi="Wingdings" w:hint="default"/>
      </w:rPr>
    </w:lvl>
    <w:lvl w:ilvl="3" w:tplc="04080001">
      <w:start w:val="1"/>
      <w:numFmt w:val="bullet"/>
      <w:lvlText w:val=""/>
      <w:lvlJc w:val="left"/>
      <w:pPr>
        <w:ind w:left="3334" w:hanging="360"/>
      </w:pPr>
      <w:rPr>
        <w:rFonts w:ascii="Symbol" w:hAnsi="Symbol" w:hint="default"/>
      </w:rPr>
    </w:lvl>
    <w:lvl w:ilvl="4" w:tplc="04080003">
      <w:start w:val="1"/>
      <w:numFmt w:val="bullet"/>
      <w:lvlText w:val="o"/>
      <w:lvlJc w:val="left"/>
      <w:pPr>
        <w:ind w:left="4054" w:hanging="360"/>
      </w:pPr>
      <w:rPr>
        <w:rFonts w:ascii="Courier New" w:hAnsi="Courier New" w:hint="default"/>
      </w:rPr>
    </w:lvl>
    <w:lvl w:ilvl="5" w:tplc="04080005">
      <w:start w:val="1"/>
      <w:numFmt w:val="bullet"/>
      <w:lvlText w:val=""/>
      <w:lvlJc w:val="left"/>
      <w:pPr>
        <w:ind w:left="4774" w:hanging="360"/>
      </w:pPr>
      <w:rPr>
        <w:rFonts w:ascii="Wingdings" w:hAnsi="Wingdings" w:hint="default"/>
      </w:rPr>
    </w:lvl>
    <w:lvl w:ilvl="6" w:tplc="04080001">
      <w:start w:val="1"/>
      <w:numFmt w:val="bullet"/>
      <w:lvlText w:val=""/>
      <w:lvlJc w:val="left"/>
      <w:pPr>
        <w:ind w:left="5494" w:hanging="360"/>
      </w:pPr>
      <w:rPr>
        <w:rFonts w:ascii="Symbol" w:hAnsi="Symbol" w:hint="default"/>
      </w:rPr>
    </w:lvl>
    <w:lvl w:ilvl="7" w:tplc="04080003">
      <w:start w:val="1"/>
      <w:numFmt w:val="bullet"/>
      <w:lvlText w:val="o"/>
      <w:lvlJc w:val="left"/>
      <w:pPr>
        <w:ind w:left="6214" w:hanging="360"/>
      </w:pPr>
      <w:rPr>
        <w:rFonts w:ascii="Courier New" w:hAnsi="Courier New" w:hint="default"/>
      </w:rPr>
    </w:lvl>
    <w:lvl w:ilvl="8" w:tplc="04080005">
      <w:start w:val="1"/>
      <w:numFmt w:val="bullet"/>
      <w:lvlText w:val=""/>
      <w:lvlJc w:val="left"/>
      <w:pPr>
        <w:ind w:left="6934" w:hanging="360"/>
      </w:pPr>
      <w:rPr>
        <w:rFonts w:ascii="Wingdings" w:hAnsi="Wingdings" w:hint="default"/>
      </w:rPr>
    </w:lvl>
  </w:abstractNum>
  <w:abstractNum w:abstractNumId="15" w15:restartNumberingAfterBreak="0">
    <w:nsid w:val="08A96CF1"/>
    <w:multiLevelType w:val="hybridMultilevel"/>
    <w:tmpl w:val="5B8EBF3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099135C4"/>
    <w:multiLevelType w:val="hybridMultilevel"/>
    <w:tmpl w:val="F9E429C0"/>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09F47EA3"/>
    <w:multiLevelType w:val="hybridMultilevel"/>
    <w:tmpl w:val="3F9E17A8"/>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8" w15:restartNumberingAfterBreak="0">
    <w:nsid w:val="09FF3F69"/>
    <w:multiLevelType w:val="hybridMultilevel"/>
    <w:tmpl w:val="5E16D00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9" w15:restartNumberingAfterBreak="0">
    <w:nsid w:val="0A7902B2"/>
    <w:multiLevelType w:val="hybridMultilevel"/>
    <w:tmpl w:val="1A98952A"/>
    <w:lvl w:ilvl="0" w:tplc="AD623D18">
      <w:start w:val="4"/>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0AF57BF9"/>
    <w:multiLevelType w:val="hybridMultilevel"/>
    <w:tmpl w:val="9D66EBEA"/>
    <w:lvl w:ilvl="0" w:tplc="6428EF12">
      <w:start w:val="1"/>
      <w:numFmt w:val="decimal"/>
      <w:lvlText w:val="%1."/>
      <w:lvlJc w:val="left"/>
      <w:pPr>
        <w:ind w:left="360" w:hanging="360"/>
      </w:pPr>
      <w:rPr>
        <w:rFonts w:cs="Times New Roman"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0C0C66B7"/>
    <w:multiLevelType w:val="hybridMultilevel"/>
    <w:tmpl w:val="B112A0DE"/>
    <w:lvl w:ilvl="0" w:tplc="F74839F2">
      <w:start w:val="1"/>
      <w:numFmt w:val="bullet"/>
      <w:lvlText w:val="o"/>
      <w:lvlJc w:val="left"/>
      <w:pPr>
        <w:ind w:left="851" w:hanging="491"/>
      </w:pPr>
      <w:rPr>
        <w:rFonts w:ascii="Courier New" w:hAnsi="Courier New" w:hint="default"/>
        <w:b/>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bullet"/>
      <w:lvlText w:val="o"/>
      <w:lvlJc w:val="left"/>
      <w:pPr>
        <w:ind w:left="2880" w:hanging="360"/>
      </w:pPr>
      <w:rPr>
        <w:rFonts w:ascii="Courier New" w:hAnsi="Courier New" w:cs="Courier New" w:hint="default"/>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2" w15:restartNumberingAfterBreak="0">
    <w:nsid w:val="0C3E5E0B"/>
    <w:multiLevelType w:val="hybridMultilevel"/>
    <w:tmpl w:val="10E0B4B8"/>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3" w15:restartNumberingAfterBreak="0">
    <w:nsid w:val="0C914CA1"/>
    <w:multiLevelType w:val="hybridMultilevel"/>
    <w:tmpl w:val="DF2C38BE"/>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0D203826"/>
    <w:multiLevelType w:val="hybridMultilevel"/>
    <w:tmpl w:val="78A60096"/>
    <w:lvl w:ilvl="0" w:tplc="C0366856">
      <w:start w:val="5"/>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0EA210D9"/>
    <w:multiLevelType w:val="hybridMultilevel"/>
    <w:tmpl w:val="03C86728"/>
    <w:lvl w:ilvl="0" w:tplc="9B0C99E2">
      <w:start w:val="2"/>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0EA808C9"/>
    <w:multiLevelType w:val="hybridMultilevel"/>
    <w:tmpl w:val="778EF45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0F670DFF"/>
    <w:multiLevelType w:val="hybridMultilevel"/>
    <w:tmpl w:val="62246A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0FA55BDA"/>
    <w:multiLevelType w:val="hybridMultilevel"/>
    <w:tmpl w:val="B770F528"/>
    <w:lvl w:ilvl="0" w:tplc="BEBE2A96">
      <w:start w:val="2"/>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0FBA7972"/>
    <w:multiLevelType w:val="hybridMultilevel"/>
    <w:tmpl w:val="8A102034"/>
    <w:lvl w:ilvl="0" w:tplc="FFFFFFFF">
      <w:start w:val="1"/>
      <w:numFmt w:val="decimal"/>
      <w:lvlText w:val="%1."/>
      <w:lvlJc w:val="left"/>
      <w:pPr>
        <w:ind w:left="720" w:hanging="360"/>
      </w:pPr>
      <w:rPr>
        <w:rFonts w:cs="Times New Roman"/>
        <w:b/>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30" w15:restartNumberingAfterBreak="0">
    <w:nsid w:val="0FF43327"/>
    <w:multiLevelType w:val="hybridMultilevel"/>
    <w:tmpl w:val="F89E642E"/>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1" w15:restartNumberingAfterBreak="0">
    <w:nsid w:val="0FF84563"/>
    <w:multiLevelType w:val="hybridMultilevel"/>
    <w:tmpl w:val="6882BA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104D07BD"/>
    <w:multiLevelType w:val="hybridMultilevel"/>
    <w:tmpl w:val="D5746538"/>
    <w:lvl w:ilvl="0" w:tplc="04080001">
      <w:start w:val="1"/>
      <w:numFmt w:val="bullet"/>
      <w:lvlText w:val=""/>
      <w:lvlJc w:val="left"/>
      <w:pPr>
        <w:tabs>
          <w:tab w:val="num" w:pos="360"/>
        </w:tabs>
        <w:ind w:left="360" w:hanging="360"/>
      </w:pPr>
      <w:rPr>
        <w:rFonts w:ascii="Symbol" w:hAnsi="Symbol"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3" w15:restartNumberingAfterBreak="0">
    <w:nsid w:val="10722232"/>
    <w:multiLevelType w:val="multilevel"/>
    <w:tmpl w:val="213C497A"/>
    <w:lvl w:ilvl="0">
      <w:start w:val="1"/>
      <w:numFmt w:val="bullet"/>
      <w:lvlText w:val=""/>
      <w:lvlJc w:val="left"/>
      <w:pPr>
        <w:tabs>
          <w:tab w:val="num" w:pos="0"/>
        </w:tabs>
        <w:ind w:left="1174" w:hanging="360"/>
      </w:pPr>
      <w:rPr>
        <w:rFonts w:ascii="Symbol" w:hAnsi="Symbol" w:cs="Symbol" w:hint="default"/>
        <w:color w:val="auto"/>
      </w:rPr>
    </w:lvl>
    <w:lvl w:ilvl="1">
      <w:start w:val="1"/>
      <w:numFmt w:val="bullet"/>
      <w:lvlText w:val="o"/>
      <w:lvlJc w:val="left"/>
      <w:pPr>
        <w:tabs>
          <w:tab w:val="num" w:pos="0"/>
        </w:tabs>
        <w:ind w:left="1894" w:hanging="360"/>
      </w:pPr>
      <w:rPr>
        <w:rFonts w:ascii="Courier New" w:hAnsi="Courier New" w:cs="Courier New" w:hint="default"/>
      </w:rPr>
    </w:lvl>
    <w:lvl w:ilvl="2">
      <w:start w:val="1"/>
      <w:numFmt w:val="bullet"/>
      <w:lvlText w:val=""/>
      <w:lvlJc w:val="left"/>
      <w:pPr>
        <w:tabs>
          <w:tab w:val="num" w:pos="0"/>
        </w:tabs>
        <w:ind w:left="2614" w:hanging="360"/>
      </w:pPr>
      <w:rPr>
        <w:rFonts w:ascii="Wingdings" w:hAnsi="Wingdings" w:cs="Wingdings" w:hint="default"/>
      </w:rPr>
    </w:lvl>
    <w:lvl w:ilvl="3">
      <w:start w:val="1"/>
      <w:numFmt w:val="bullet"/>
      <w:lvlText w:val=""/>
      <w:lvlJc w:val="left"/>
      <w:pPr>
        <w:tabs>
          <w:tab w:val="num" w:pos="0"/>
        </w:tabs>
        <w:ind w:left="3334" w:hanging="360"/>
      </w:pPr>
      <w:rPr>
        <w:rFonts w:ascii="Symbol" w:hAnsi="Symbol" w:cs="Symbol" w:hint="default"/>
      </w:rPr>
    </w:lvl>
    <w:lvl w:ilvl="4">
      <w:start w:val="1"/>
      <w:numFmt w:val="bullet"/>
      <w:lvlText w:val="o"/>
      <w:lvlJc w:val="left"/>
      <w:pPr>
        <w:tabs>
          <w:tab w:val="num" w:pos="0"/>
        </w:tabs>
        <w:ind w:left="4054" w:hanging="360"/>
      </w:pPr>
      <w:rPr>
        <w:rFonts w:ascii="Courier New" w:hAnsi="Courier New" w:cs="Courier New" w:hint="default"/>
      </w:rPr>
    </w:lvl>
    <w:lvl w:ilvl="5">
      <w:start w:val="1"/>
      <w:numFmt w:val="bullet"/>
      <w:lvlText w:val=""/>
      <w:lvlJc w:val="left"/>
      <w:pPr>
        <w:tabs>
          <w:tab w:val="num" w:pos="0"/>
        </w:tabs>
        <w:ind w:left="4774" w:hanging="360"/>
      </w:pPr>
      <w:rPr>
        <w:rFonts w:ascii="Wingdings" w:hAnsi="Wingdings" w:cs="Wingdings" w:hint="default"/>
      </w:rPr>
    </w:lvl>
    <w:lvl w:ilvl="6">
      <w:start w:val="1"/>
      <w:numFmt w:val="bullet"/>
      <w:lvlText w:val=""/>
      <w:lvlJc w:val="left"/>
      <w:pPr>
        <w:tabs>
          <w:tab w:val="num" w:pos="0"/>
        </w:tabs>
        <w:ind w:left="5494" w:hanging="360"/>
      </w:pPr>
      <w:rPr>
        <w:rFonts w:ascii="Symbol" w:hAnsi="Symbol" w:cs="Symbol" w:hint="default"/>
      </w:rPr>
    </w:lvl>
    <w:lvl w:ilvl="7">
      <w:start w:val="1"/>
      <w:numFmt w:val="bullet"/>
      <w:lvlText w:val="o"/>
      <w:lvlJc w:val="left"/>
      <w:pPr>
        <w:tabs>
          <w:tab w:val="num" w:pos="0"/>
        </w:tabs>
        <w:ind w:left="6214" w:hanging="360"/>
      </w:pPr>
      <w:rPr>
        <w:rFonts w:ascii="Courier New" w:hAnsi="Courier New" w:cs="Courier New" w:hint="default"/>
      </w:rPr>
    </w:lvl>
    <w:lvl w:ilvl="8">
      <w:start w:val="1"/>
      <w:numFmt w:val="bullet"/>
      <w:lvlText w:val=""/>
      <w:lvlJc w:val="left"/>
      <w:pPr>
        <w:tabs>
          <w:tab w:val="num" w:pos="0"/>
        </w:tabs>
        <w:ind w:left="6934" w:hanging="360"/>
      </w:pPr>
      <w:rPr>
        <w:rFonts w:ascii="Wingdings" w:hAnsi="Wingdings" w:cs="Wingdings" w:hint="default"/>
      </w:rPr>
    </w:lvl>
  </w:abstractNum>
  <w:abstractNum w:abstractNumId="34" w15:restartNumberingAfterBreak="0">
    <w:nsid w:val="108F66AB"/>
    <w:multiLevelType w:val="hybridMultilevel"/>
    <w:tmpl w:val="7ABAA12A"/>
    <w:lvl w:ilvl="0" w:tplc="6CF6AC36">
      <w:start w:val="5"/>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1145271B"/>
    <w:multiLevelType w:val="hybridMultilevel"/>
    <w:tmpl w:val="01440E74"/>
    <w:lvl w:ilvl="0" w:tplc="0408000F">
      <w:start w:val="1"/>
      <w:numFmt w:val="decimal"/>
      <w:lvlText w:val="%1."/>
      <w:lvlJc w:val="left"/>
      <w:pPr>
        <w:ind w:left="360" w:hanging="360"/>
      </w:p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36" w15:restartNumberingAfterBreak="0">
    <w:nsid w:val="13431B27"/>
    <w:multiLevelType w:val="hybridMultilevel"/>
    <w:tmpl w:val="4F305A0A"/>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7" w15:restartNumberingAfterBreak="0">
    <w:nsid w:val="13A96F65"/>
    <w:multiLevelType w:val="hybridMultilevel"/>
    <w:tmpl w:val="B17ED318"/>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8"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9" w15:restartNumberingAfterBreak="0">
    <w:nsid w:val="14497834"/>
    <w:multiLevelType w:val="hybridMultilevel"/>
    <w:tmpl w:val="1C28B3DC"/>
    <w:lvl w:ilvl="0" w:tplc="8B48EECE">
      <w:start w:val="6"/>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145528DA"/>
    <w:multiLevelType w:val="hybridMultilevel"/>
    <w:tmpl w:val="1CE002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1498383A"/>
    <w:multiLevelType w:val="hybridMultilevel"/>
    <w:tmpl w:val="AAE8122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158D06F1"/>
    <w:multiLevelType w:val="hybridMultilevel"/>
    <w:tmpl w:val="F3744D5A"/>
    <w:lvl w:ilvl="0" w:tplc="08090001">
      <w:start w:val="1"/>
      <w:numFmt w:val="bullet"/>
      <w:lvlText w:val=""/>
      <w:lvlJc w:val="left"/>
      <w:pPr>
        <w:ind w:left="1014" w:hanging="360"/>
      </w:pPr>
      <w:rPr>
        <w:rFonts w:ascii="Symbol" w:hAnsi="Symbol" w:hint="default"/>
      </w:rPr>
    </w:lvl>
    <w:lvl w:ilvl="1" w:tplc="08090003" w:tentative="1">
      <w:start w:val="1"/>
      <w:numFmt w:val="bullet"/>
      <w:lvlText w:val="o"/>
      <w:lvlJc w:val="left"/>
      <w:pPr>
        <w:ind w:left="1734" w:hanging="360"/>
      </w:pPr>
      <w:rPr>
        <w:rFonts w:ascii="Courier New" w:hAnsi="Courier New" w:cs="Courier New" w:hint="default"/>
      </w:rPr>
    </w:lvl>
    <w:lvl w:ilvl="2" w:tplc="08090005" w:tentative="1">
      <w:start w:val="1"/>
      <w:numFmt w:val="bullet"/>
      <w:lvlText w:val=""/>
      <w:lvlJc w:val="left"/>
      <w:pPr>
        <w:ind w:left="2454" w:hanging="360"/>
      </w:pPr>
      <w:rPr>
        <w:rFonts w:ascii="Wingdings" w:hAnsi="Wingdings" w:hint="default"/>
      </w:rPr>
    </w:lvl>
    <w:lvl w:ilvl="3" w:tplc="08090001" w:tentative="1">
      <w:start w:val="1"/>
      <w:numFmt w:val="bullet"/>
      <w:lvlText w:val=""/>
      <w:lvlJc w:val="left"/>
      <w:pPr>
        <w:ind w:left="3174" w:hanging="360"/>
      </w:pPr>
      <w:rPr>
        <w:rFonts w:ascii="Symbol" w:hAnsi="Symbol" w:hint="default"/>
      </w:rPr>
    </w:lvl>
    <w:lvl w:ilvl="4" w:tplc="08090003" w:tentative="1">
      <w:start w:val="1"/>
      <w:numFmt w:val="bullet"/>
      <w:lvlText w:val="o"/>
      <w:lvlJc w:val="left"/>
      <w:pPr>
        <w:ind w:left="3894" w:hanging="360"/>
      </w:pPr>
      <w:rPr>
        <w:rFonts w:ascii="Courier New" w:hAnsi="Courier New" w:cs="Courier New" w:hint="default"/>
      </w:rPr>
    </w:lvl>
    <w:lvl w:ilvl="5" w:tplc="08090005" w:tentative="1">
      <w:start w:val="1"/>
      <w:numFmt w:val="bullet"/>
      <w:lvlText w:val=""/>
      <w:lvlJc w:val="left"/>
      <w:pPr>
        <w:ind w:left="4614" w:hanging="360"/>
      </w:pPr>
      <w:rPr>
        <w:rFonts w:ascii="Wingdings" w:hAnsi="Wingdings" w:hint="default"/>
      </w:rPr>
    </w:lvl>
    <w:lvl w:ilvl="6" w:tplc="08090001" w:tentative="1">
      <w:start w:val="1"/>
      <w:numFmt w:val="bullet"/>
      <w:lvlText w:val=""/>
      <w:lvlJc w:val="left"/>
      <w:pPr>
        <w:ind w:left="5334" w:hanging="360"/>
      </w:pPr>
      <w:rPr>
        <w:rFonts w:ascii="Symbol" w:hAnsi="Symbol" w:hint="default"/>
      </w:rPr>
    </w:lvl>
    <w:lvl w:ilvl="7" w:tplc="08090003" w:tentative="1">
      <w:start w:val="1"/>
      <w:numFmt w:val="bullet"/>
      <w:lvlText w:val="o"/>
      <w:lvlJc w:val="left"/>
      <w:pPr>
        <w:ind w:left="6054" w:hanging="360"/>
      </w:pPr>
      <w:rPr>
        <w:rFonts w:ascii="Courier New" w:hAnsi="Courier New" w:cs="Courier New" w:hint="default"/>
      </w:rPr>
    </w:lvl>
    <w:lvl w:ilvl="8" w:tplc="08090005" w:tentative="1">
      <w:start w:val="1"/>
      <w:numFmt w:val="bullet"/>
      <w:lvlText w:val=""/>
      <w:lvlJc w:val="left"/>
      <w:pPr>
        <w:ind w:left="6774" w:hanging="360"/>
      </w:pPr>
      <w:rPr>
        <w:rFonts w:ascii="Wingdings" w:hAnsi="Wingdings" w:hint="default"/>
      </w:rPr>
    </w:lvl>
  </w:abstractNum>
  <w:abstractNum w:abstractNumId="43" w15:restartNumberingAfterBreak="0">
    <w:nsid w:val="15C968B0"/>
    <w:multiLevelType w:val="hybridMultilevel"/>
    <w:tmpl w:val="D0E2E606"/>
    <w:lvl w:ilvl="0" w:tplc="0408000F">
      <w:start w:val="1"/>
      <w:numFmt w:val="decimal"/>
      <w:lvlText w:val="%1."/>
      <w:lvlJc w:val="left"/>
      <w:pPr>
        <w:ind w:left="288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15:restartNumberingAfterBreak="0">
    <w:nsid w:val="16283D35"/>
    <w:multiLevelType w:val="hybridMultilevel"/>
    <w:tmpl w:val="2E8E6DC4"/>
    <w:lvl w:ilvl="0" w:tplc="04080003">
      <w:start w:val="1"/>
      <w:numFmt w:val="bullet"/>
      <w:lvlText w:val="o"/>
      <w:lvlJc w:val="left"/>
      <w:pPr>
        <w:tabs>
          <w:tab w:val="num" w:pos="1080"/>
        </w:tabs>
        <w:ind w:left="1080" w:hanging="360"/>
      </w:pPr>
      <w:rPr>
        <w:rFonts w:ascii="Courier New" w:hAnsi="Courier New" w:cs="Courier New" w:hint="default"/>
      </w:rPr>
    </w:lvl>
    <w:lvl w:ilvl="1" w:tplc="04080019">
      <w:start w:val="1"/>
      <w:numFmt w:val="lowerLetter"/>
      <w:lvlText w:val="%2."/>
      <w:lvlJc w:val="left"/>
      <w:pPr>
        <w:tabs>
          <w:tab w:val="num" w:pos="1800"/>
        </w:tabs>
        <w:ind w:left="1800" w:hanging="360"/>
      </w:pPr>
      <w:rPr>
        <w:rFonts w:cs="Times New Roman"/>
      </w:rPr>
    </w:lvl>
    <w:lvl w:ilvl="2" w:tplc="0408001B">
      <w:start w:val="1"/>
      <w:numFmt w:val="lowerRoman"/>
      <w:lvlText w:val="%3."/>
      <w:lvlJc w:val="right"/>
      <w:pPr>
        <w:tabs>
          <w:tab w:val="num" w:pos="2520"/>
        </w:tabs>
        <w:ind w:left="2520" w:hanging="180"/>
      </w:pPr>
      <w:rPr>
        <w:rFonts w:cs="Times New Roman"/>
      </w:rPr>
    </w:lvl>
    <w:lvl w:ilvl="3" w:tplc="0408000F">
      <w:start w:val="1"/>
      <w:numFmt w:val="decimal"/>
      <w:lvlText w:val="%4."/>
      <w:lvlJc w:val="left"/>
      <w:pPr>
        <w:tabs>
          <w:tab w:val="num" w:pos="3240"/>
        </w:tabs>
        <w:ind w:left="3240" w:hanging="360"/>
      </w:pPr>
      <w:rPr>
        <w:rFonts w:cs="Times New Roman"/>
      </w:rPr>
    </w:lvl>
    <w:lvl w:ilvl="4" w:tplc="04080019">
      <w:start w:val="1"/>
      <w:numFmt w:val="lowerLetter"/>
      <w:lvlText w:val="%5."/>
      <w:lvlJc w:val="left"/>
      <w:pPr>
        <w:tabs>
          <w:tab w:val="num" w:pos="3960"/>
        </w:tabs>
        <w:ind w:left="3960" w:hanging="360"/>
      </w:pPr>
      <w:rPr>
        <w:rFonts w:cs="Times New Roman"/>
      </w:rPr>
    </w:lvl>
    <w:lvl w:ilvl="5" w:tplc="0408001B">
      <w:start w:val="1"/>
      <w:numFmt w:val="lowerRoman"/>
      <w:lvlText w:val="%6."/>
      <w:lvlJc w:val="right"/>
      <w:pPr>
        <w:tabs>
          <w:tab w:val="num" w:pos="4680"/>
        </w:tabs>
        <w:ind w:left="4680" w:hanging="180"/>
      </w:pPr>
      <w:rPr>
        <w:rFonts w:cs="Times New Roman"/>
      </w:rPr>
    </w:lvl>
    <w:lvl w:ilvl="6" w:tplc="0408000F">
      <w:start w:val="1"/>
      <w:numFmt w:val="decimal"/>
      <w:lvlText w:val="%7."/>
      <w:lvlJc w:val="left"/>
      <w:pPr>
        <w:tabs>
          <w:tab w:val="num" w:pos="5400"/>
        </w:tabs>
        <w:ind w:left="5400" w:hanging="360"/>
      </w:pPr>
      <w:rPr>
        <w:rFonts w:cs="Times New Roman"/>
      </w:rPr>
    </w:lvl>
    <w:lvl w:ilvl="7" w:tplc="04080019">
      <w:start w:val="1"/>
      <w:numFmt w:val="lowerLetter"/>
      <w:lvlText w:val="%8."/>
      <w:lvlJc w:val="left"/>
      <w:pPr>
        <w:tabs>
          <w:tab w:val="num" w:pos="6120"/>
        </w:tabs>
        <w:ind w:left="6120" w:hanging="360"/>
      </w:pPr>
      <w:rPr>
        <w:rFonts w:cs="Times New Roman"/>
      </w:rPr>
    </w:lvl>
    <w:lvl w:ilvl="8" w:tplc="0408001B">
      <w:start w:val="1"/>
      <w:numFmt w:val="lowerRoman"/>
      <w:lvlText w:val="%9."/>
      <w:lvlJc w:val="right"/>
      <w:pPr>
        <w:tabs>
          <w:tab w:val="num" w:pos="6840"/>
        </w:tabs>
        <w:ind w:left="6840" w:hanging="180"/>
      </w:pPr>
      <w:rPr>
        <w:rFonts w:cs="Times New Roman"/>
      </w:rPr>
    </w:lvl>
  </w:abstractNum>
  <w:abstractNum w:abstractNumId="45" w15:restartNumberingAfterBreak="0">
    <w:nsid w:val="16FE35B0"/>
    <w:multiLevelType w:val="hybridMultilevel"/>
    <w:tmpl w:val="DCBE10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15:restartNumberingAfterBreak="0">
    <w:nsid w:val="17320398"/>
    <w:multiLevelType w:val="hybridMultilevel"/>
    <w:tmpl w:val="973C8672"/>
    <w:lvl w:ilvl="0" w:tplc="2CB2F522">
      <w:start w:val="3"/>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15:restartNumberingAfterBreak="0">
    <w:nsid w:val="17415C50"/>
    <w:multiLevelType w:val="hybridMultilevel"/>
    <w:tmpl w:val="5DB201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15:restartNumberingAfterBreak="0">
    <w:nsid w:val="17431900"/>
    <w:multiLevelType w:val="hybridMultilevel"/>
    <w:tmpl w:val="A4D2A5D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17635896"/>
    <w:multiLevelType w:val="hybridMultilevel"/>
    <w:tmpl w:val="8B4442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0" w15:restartNumberingAfterBreak="0">
    <w:nsid w:val="18C90EF8"/>
    <w:multiLevelType w:val="hybridMultilevel"/>
    <w:tmpl w:val="CC183462"/>
    <w:lvl w:ilvl="0" w:tplc="AAA2BA0E">
      <w:start w:val="1"/>
      <w:numFmt w:val="lowerRoman"/>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1A5F6764"/>
    <w:multiLevelType w:val="hybridMultilevel"/>
    <w:tmpl w:val="5E16D00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52" w15:restartNumberingAfterBreak="0">
    <w:nsid w:val="1AF312F8"/>
    <w:multiLevelType w:val="multilevel"/>
    <w:tmpl w:val="B270006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1B524AD6"/>
    <w:multiLevelType w:val="hybridMultilevel"/>
    <w:tmpl w:val="5254D1F2"/>
    <w:lvl w:ilvl="0" w:tplc="E9E47E00">
      <w:start w:val="5"/>
      <w:numFmt w:val="decimal"/>
      <w:lvlText w:val="%1."/>
      <w:lvlJc w:val="left"/>
      <w:pPr>
        <w:tabs>
          <w:tab w:val="num" w:pos="720"/>
        </w:tabs>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4" w15:restartNumberingAfterBreak="0">
    <w:nsid w:val="1B6D6BB3"/>
    <w:multiLevelType w:val="hybridMultilevel"/>
    <w:tmpl w:val="81028982"/>
    <w:lvl w:ilvl="0" w:tplc="0408000F">
      <w:start w:val="1"/>
      <w:numFmt w:val="decimal"/>
      <w:lvlText w:val="%1."/>
      <w:lvlJc w:val="left"/>
      <w:pPr>
        <w:ind w:left="360" w:hanging="360"/>
      </w:pPr>
      <w:rPr>
        <w:rFonts w:cs="Times New Roman"/>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55" w15:restartNumberingAfterBreak="0">
    <w:nsid w:val="1B775379"/>
    <w:multiLevelType w:val="multilevel"/>
    <w:tmpl w:val="196EE2CC"/>
    <w:lvl w:ilvl="0">
      <w:numFmt w:val="bullet"/>
      <w:lvlText w:val="•"/>
      <w:lvlJc w:val="left"/>
      <w:pPr>
        <w:tabs>
          <w:tab w:val="num" w:pos="0"/>
        </w:tabs>
        <w:ind w:left="810" w:hanging="45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6" w15:restartNumberingAfterBreak="0">
    <w:nsid w:val="1BFE1A3B"/>
    <w:multiLevelType w:val="hybridMultilevel"/>
    <w:tmpl w:val="FDD685A4"/>
    <w:lvl w:ilvl="0" w:tplc="FFFFFFFF">
      <w:start w:val="1"/>
      <w:numFmt w:val="decimal"/>
      <w:lvlText w:val="%1."/>
      <w:lvlJc w:val="left"/>
      <w:pPr>
        <w:ind w:left="720" w:hanging="360"/>
      </w:pPr>
      <w:rPr>
        <w:rFonts w:cs="Times New Roman"/>
        <w:b/>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57" w15:restartNumberingAfterBreak="0">
    <w:nsid w:val="1C5762EF"/>
    <w:multiLevelType w:val="hybridMultilevel"/>
    <w:tmpl w:val="3E70BBE4"/>
    <w:lvl w:ilvl="0" w:tplc="04080003">
      <w:start w:val="1"/>
      <w:numFmt w:val="bullet"/>
      <w:lvlText w:val="o"/>
      <w:lvlJc w:val="left"/>
      <w:pPr>
        <w:tabs>
          <w:tab w:val="num" w:pos="720"/>
        </w:tabs>
        <w:ind w:left="720" w:hanging="360"/>
      </w:pPr>
      <w:rPr>
        <w:rFonts w:ascii="Courier New" w:hAnsi="Courier New" w:cs="Courier New" w:hint="default"/>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58" w15:restartNumberingAfterBreak="0">
    <w:nsid w:val="1C592825"/>
    <w:multiLevelType w:val="hybridMultilevel"/>
    <w:tmpl w:val="82BCEB0E"/>
    <w:lvl w:ilvl="0" w:tplc="04080001">
      <w:start w:val="1"/>
      <w:numFmt w:val="bullet"/>
      <w:lvlText w:val=""/>
      <w:lvlJc w:val="left"/>
      <w:pPr>
        <w:ind w:left="720" w:hanging="360"/>
      </w:pPr>
      <w:rPr>
        <w:rFonts w:ascii="Symbol" w:hAnsi="Symbol"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59" w15:restartNumberingAfterBreak="0">
    <w:nsid w:val="1C651628"/>
    <w:multiLevelType w:val="hybridMultilevel"/>
    <w:tmpl w:val="4626881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60" w15:restartNumberingAfterBreak="0">
    <w:nsid w:val="1DF02D5C"/>
    <w:multiLevelType w:val="hybridMultilevel"/>
    <w:tmpl w:val="7134472E"/>
    <w:lvl w:ilvl="0" w:tplc="407C655C">
      <w:start w:val="2"/>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1" w15:restartNumberingAfterBreak="0">
    <w:nsid w:val="1E4F7177"/>
    <w:multiLevelType w:val="hybridMultilevel"/>
    <w:tmpl w:val="0450C326"/>
    <w:lvl w:ilvl="0" w:tplc="BD5A9A44">
      <w:start w:val="2"/>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2" w15:restartNumberingAfterBreak="0">
    <w:nsid w:val="1E914C28"/>
    <w:multiLevelType w:val="hybridMultilevel"/>
    <w:tmpl w:val="A15005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3" w15:restartNumberingAfterBreak="0">
    <w:nsid w:val="1EA713A4"/>
    <w:multiLevelType w:val="hybridMultilevel"/>
    <w:tmpl w:val="7FBE1CE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4" w15:restartNumberingAfterBreak="0">
    <w:nsid w:val="1EB40C78"/>
    <w:multiLevelType w:val="hybridMultilevel"/>
    <w:tmpl w:val="02582E00"/>
    <w:lvl w:ilvl="0" w:tplc="581ED7D2">
      <w:start w:val="5"/>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5" w15:restartNumberingAfterBreak="0">
    <w:nsid w:val="1ED91B99"/>
    <w:multiLevelType w:val="hybridMultilevel"/>
    <w:tmpl w:val="F6967446"/>
    <w:lvl w:ilvl="0" w:tplc="04080001">
      <w:start w:val="1"/>
      <w:numFmt w:val="bullet"/>
      <w:lvlText w:val=""/>
      <w:lvlJc w:val="left"/>
      <w:pPr>
        <w:ind w:left="1894" w:hanging="360"/>
      </w:pPr>
      <w:rPr>
        <w:rFonts w:ascii="Symbol" w:hAnsi="Symbol" w:hint="default"/>
      </w:rPr>
    </w:lvl>
    <w:lvl w:ilvl="1" w:tplc="04080003" w:tentative="1">
      <w:start w:val="1"/>
      <w:numFmt w:val="bullet"/>
      <w:lvlText w:val="o"/>
      <w:lvlJc w:val="left"/>
      <w:pPr>
        <w:ind w:left="2614" w:hanging="360"/>
      </w:pPr>
      <w:rPr>
        <w:rFonts w:ascii="Courier New" w:hAnsi="Courier New" w:cs="Courier New" w:hint="default"/>
      </w:rPr>
    </w:lvl>
    <w:lvl w:ilvl="2" w:tplc="04080005" w:tentative="1">
      <w:start w:val="1"/>
      <w:numFmt w:val="bullet"/>
      <w:lvlText w:val=""/>
      <w:lvlJc w:val="left"/>
      <w:pPr>
        <w:ind w:left="3334" w:hanging="360"/>
      </w:pPr>
      <w:rPr>
        <w:rFonts w:ascii="Wingdings" w:hAnsi="Wingdings" w:hint="default"/>
      </w:rPr>
    </w:lvl>
    <w:lvl w:ilvl="3" w:tplc="04080001" w:tentative="1">
      <w:start w:val="1"/>
      <w:numFmt w:val="bullet"/>
      <w:lvlText w:val=""/>
      <w:lvlJc w:val="left"/>
      <w:pPr>
        <w:ind w:left="4054" w:hanging="360"/>
      </w:pPr>
      <w:rPr>
        <w:rFonts w:ascii="Symbol" w:hAnsi="Symbol" w:hint="default"/>
      </w:rPr>
    </w:lvl>
    <w:lvl w:ilvl="4" w:tplc="04080003" w:tentative="1">
      <w:start w:val="1"/>
      <w:numFmt w:val="bullet"/>
      <w:lvlText w:val="o"/>
      <w:lvlJc w:val="left"/>
      <w:pPr>
        <w:ind w:left="4774" w:hanging="360"/>
      </w:pPr>
      <w:rPr>
        <w:rFonts w:ascii="Courier New" w:hAnsi="Courier New" w:cs="Courier New" w:hint="default"/>
      </w:rPr>
    </w:lvl>
    <w:lvl w:ilvl="5" w:tplc="04080005" w:tentative="1">
      <w:start w:val="1"/>
      <w:numFmt w:val="bullet"/>
      <w:lvlText w:val=""/>
      <w:lvlJc w:val="left"/>
      <w:pPr>
        <w:ind w:left="5494" w:hanging="360"/>
      </w:pPr>
      <w:rPr>
        <w:rFonts w:ascii="Wingdings" w:hAnsi="Wingdings" w:hint="default"/>
      </w:rPr>
    </w:lvl>
    <w:lvl w:ilvl="6" w:tplc="04080001" w:tentative="1">
      <w:start w:val="1"/>
      <w:numFmt w:val="bullet"/>
      <w:lvlText w:val=""/>
      <w:lvlJc w:val="left"/>
      <w:pPr>
        <w:ind w:left="6214" w:hanging="360"/>
      </w:pPr>
      <w:rPr>
        <w:rFonts w:ascii="Symbol" w:hAnsi="Symbol" w:hint="default"/>
      </w:rPr>
    </w:lvl>
    <w:lvl w:ilvl="7" w:tplc="04080003" w:tentative="1">
      <w:start w:val="1"/>
      <w:numFmt w:val="bullet"/>
      <w:lvlText w:val="o"/>
      <w:lvlJc w:val="left"/>
      <w:pPr>
        <w:ind w:left="6934" w:hanging="360"/>
      </w:pPr>
      <w:rPr>
        <w:rFonts w:ascii="Courier New" w:hAnsi="Courier New" w:cs="Courier New" w:hint="default"/>
      </w:rPr>
    </w:lvl>
    <w:lvl w:ilvl="8" w:tplc="04080005" w:tentative="1">
      <w:start w:val="1"/>
      <w:numFmt w:val="bullet"/>
      <w:lvlText w:val=""/>
      <w:lvlJc w:val="left"/>
      <w:pPr>
        <w:ind w:left="7654" w:hanging="360"/>
      </w:pPr>
      <w:rPr>
        <w:rFonts w:ascii="Wingdings" w:hAnsi="Wingdings" w:hint="default"/>
      </w:rPr>
    </w:lvl>
  </w:abstractNum>
  <w:abstractNum w:abstractNumId="66" w15:restartNumberingAfterBreak="0">
    <w:nsid w:val="1F301DE3"/>
    <w:multiLevelType w:val="hybridMultilevel"/>
    <w:tmpl w:val="10E0B4B8"/>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67" w15:restartNumberingAfterBreak="0">
    <w:nsid w:val="1F732AA5"/>
    <w:multiLevelType w:val="hybridMultilevel"/>
    <w:tmpl w:val="CB26E8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8" w15:restartNumberingAfterBreak="0">
    <w:nsid w:val="207427E5"/>
    <w:multiLevelType w:val="hybridMultilevel"/>
    <w:tmpl w:val="9B86E19A"/>
    <w:lvl w:ilvl="0" w:tplc="04080005">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20882811"/>
    <w:multiLevelType w:val="multilevel"/>
    <w:tmpl w:val="C18825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211E27E1"/>
    <w:multiLevelType w:val="hybridMultilevel"/>
    <w:tmpl w:val="1D5234EA"/>
    <w:lvl w:ilvl="0" w:tplc="04080001">
      <w:start w:val="1"/>
      <w:numFmt w:val="bullet"/>
      <w:lvlText w:val=""/>
      <w:lvlJc w:val="left"/>
      <w:pPr>
        <w:ind w:left="360" w:hanging="360"/>
      </w:pPr>
      <w:rPr>
        <w:rFonts w:ascii="Symbol" w:hAnsi="Symbol" w:hint="default"/>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71" w15:restartNumberingAfterBreak="0">
    <w:nsid w:val="214D35F3"/>
    <w:multiLevelType w:val="hybridMultilevel"/>
    <w:tmpl w:val="D878FE7A"/>
    <w:lvl w:ilvl="0" w:tplc="74E4E48A">
      <w:start w:val="3"/>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2" w15:restartNumberingAfterBreak="0">
    <w:nsid w:val="21F851A0"/>
    <w:multiLevelType w:val="hybridMultilevel"/>
    <w:tmpl w:val="6FF21F74"/>
    <w:lvl w:ilvl="0" w:tplc="FFFFFFFF">
      <w:start w:val="1"/>
      <w:numFmt w:val="decimal"/>
      <w:lvlText w:val="%1."/>
      <w:lvlJc w:val="left"/>
      <w:pPr>
        <w:ind w:left="720" w:hanging="360"/>
      </w:pPr>
      <w:rPr>
        <w:rFonts w:cs="Times New Roman"/>
        <w:b/>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73" w15:restartNumberingAfterBreak="0">
    <w:nsid w:val="22264511"/>
    <w:multiLevelType w:val="hybridMultilevel"/>
    <w:tmpl w:val="AC4202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4" w15:restartNumberingAfterBreak="0">
    <w:nsid w:val="22AE2BB8"/>
    <w:multiLevelType w:val="hybridMultilevel"/>
    <w:tmpl w:val="D760F9C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3">
      <w:start w:val="1"/>
      <w:numFmt w:val="bullet"/>
      <w:lvlText w:val="o"/>
      <w:lvlJc w:val="left"/>
      <w:pPr>
        <w:ind w:left="2880" w:hanging="360"/>
      </w:pPr>
      <w:rPr>
        <w:rFonts w:ascii="Courier New" w:hAnsi="Courier New" w:cs="Courier New" w:hint="default"/>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75" w15:restartNumberingAfterBreak="0">
    <w:nsid w:val="232F7950"/>
    <w:multiLevelType w:val="hybridMultilevel"/>
    <w:tmpl w:val="65D4FE84"/>
    <w:lvl w:ilvl="0" w:tplc="0C7898E6">
      <w:start w:val="4"/>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6" w15:restartNumberingAfterBreak="0">
    <w:nsid w:val="236C3025"/>
    <w:multiLevelType w:val="hybridMultilevel"/>
    <w:tmpl w:val="E9E452C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7" w15:restartNumberingAfterBreak="0">
    <w:nsid w:val="238E2C14"/>
    <w:multiLevelType w:val="hybridMultilevel"/>
    <w:tmpl w:val="540839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8" w15:restartNumberingAfterBreak="0">
    <w:nsid w:val="23AB15E6"/>
    <w:multiLevelType w:val="hybridMultilevel"/>
    <w:tmpl w:val="D3981768"/>
    <w:lvl w:ilvl="0" w:tplc="04080001">
      <w:start w:val="1"/>
      <w:numFmt w:val="bullet"/>
      <w:lvlText w:val=""/>
      <w:lvlJc w:val="left"/>
      <w:pPr>
        <w:ind w:left="720" w:hanging="360"/>
      </w:pPr>
      <w:rPr>
        <w:rFonts w:ascii="Symbol" w:hAnsi="Symbol"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79" w15:restartNumberingAfterBreak="0">
    <w:nsid w:val="249C3DA1"/>
    <w:multiLevelType w:val="hybridMultilevel"/>
    <w:tmpl w:val="949471F8"/>
    <w:lvl w:ilvl="0" w:tplc="FFFFFFFF">
      <w:start w:val="1"/>
      <w:numFmt w:val="decimal"/>
      <w:lvlText w:val="%1."/>
      <w:lvlJc w:val="left"/>
      <w:pPr>
        <w:ind w:left="720" w:hanging="360"/>
      </w:pPr>
      <w:rPr>
        <w:rFonts w:asciiTheme="majorHAnsi" w:eastAsia="Times New Roman" w:hAnsiTheme="majorHAnsi" w:cstheme="majorBidi"/>
        <w:b/>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80" w15:restartNumberingAfterBreak="0">
    <w:nsid w:val="256429AA"/>
    <w:multiLevelType w:val="hybridMultilevel"/>
    <w:tmpl w:val="1FA8B2DE"/>
    <w:lvl w:ilvl="0" w:tplc="04080005">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28046CE1"/>
    <w:multiLevelType w:val="hybridMultilevel"/>
    <w:tmpl w:val="778EF45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287B3EF8"/>
    <w:multiLevelType w:val="hybridMultilevel"/>
    <w:tmpl w:val="F7A29A38"/>
    <w:lvl w:ilvl="0" w:tplc="186AF008">
      <w:numFmt w:val="bullet"/>
      <w:lvlText w:val="•"/>
      <w:lvlJc w:val="left"/>
      <w:pPr>
        <w:ind w:left="1080" w:hanging="72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3" w15:restartNumberingAfterBreak="0">
    <w:nsid w:val="2890618D"/>
    <w:multiLevelType w:val="hybridMultilevel"/>
    <w:tmpl w:val="F64A0F16"/>
    <w:lvl w:ilvl="0" w:tplc="984C0474">
      <w:start w:val="3"/>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4" w15:restartNumberingAfterBreak="0">
    <w:nsid w:val="296B2527"/>
    <w:multiLevelType w:val="multilevel"/>
    <w:tmpl w:val="0E62407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29DB6617"/>
    <w:multiLevelType w:val="hybridMultilevel"/>
    <w:tmpl w:val="998C2C9E"/>
    <w:lvl w:ilvl="0" w:tplc="CA4A03F6">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6" w15:restartNumberingAfterBreak="0">
    <w:nsid w:val="2A0D74C6"/>
    <w:multiLevelType w:val="multilevel"/>
    <w:tmpl w:val="27CAFE46"/>
    <w:lvl w:ilvl="0">
      <w:start w:val="4"/>
      <w:numFmt w:val="decimal"/>
      <w:lvlText w:val="%1."/>
      <w:lvlJc w:val="left"/>
      <w:pPr>
        <w:tabs>
          <w:tab w:val="num" w:pos="0"/>
        </w:tabs>
        <w:ind w:left="720" w:hanging="360"/>
      </w:pPr>
      <w:rPr>
        <w:rFonts w:cs="Times New Roman"/>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7" w15:restartNumberingAfterBreak="0">
    <w:nsid w:val="2A397C1E"/>
    <w:multiLevelType w:val="hybridMultilevel"/>
    <w:tmpl w:val="9C587512"/>
    <w:lvl w:ilvl="0" w:tplc="0408000F">
      <w:start w:val="1"/>
      <w:numFmt w:val="decimal"/>
      <w:lvlText w:val="%1."/>
      <w:lvlJc w:val="left"/>
      <w:pPr>
        <w:ind w:left="360" w:hanging="360"/>
      </w:p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88" w15:restartNumberingAfterBreak="0">
    <w:nsid w:val="2A6C21DA"/>
    <w:multiLevelType w:val="hybridMultilevel"/>
    <w:tmpl w:val="FAE6EF1E"/>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89" w15:restartNumberingAfterBreak="0">
    <w:nsid w:val="2A844DC6"/>
    <w:multiLevelType w:val="hybridMultilevel"/>
    <w:tmpl w:val="2BAE088C"/>
    <w:lvl w:ilvl="0" w:tplc="FFFFFFFF">
      <w:start w:val="1"/>
      <w:numFmt w:val="decimal"/>
      <w:lvlText w:val="%1."/>
      <w:lvlJc w:val="left"/>
      <w:pPr>
        <w:ind w:left="720" w:hanging="360"/>
      </w:pPr>
      <w:rPr>
        <w:rFonts w:cs="Times New Roman"/>
        <w:b/>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90" w15:restartNumberingAfterBreak="0">
    <w:nsid w:val="2BFC22CA"/>
    <w:multiLevelType w:val="hybridMultilevel"/>
    <w:tmpl w:val="F844D03C"/>
    <w:lvl w:ilvl="0" w:tplc="A57C07B8">
      <w:start w:val="4"/>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1" w15:restartNumberingAfterBreak="0">
    <w:nsid w:val="2C52140F"/>
    <w:multiLevelType w:val="multilevel"/>
    <w:tmpl w:val="8A94D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2D0128F4"/>
    <w:multiLevelType w:val="hybridMultilevel"/>
    <w:tmpl w:val="829E7B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3" w15:restartNumberingAfterBreak="0">
    <w:nsid w:val="2D9C0744"/>
    <w:multiLevelType w:val="hybridMultilevel"/>
    <w:tmpl w:val="A21E0B5E"/>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4" w15:restartNumberingAfterBreak="0">
    <w:nsid w:val="2E482A1B"/>
    <w:multiLevelType w:val="multilevel"/>
    <w:tmpl w:val="0CF45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2EA769FB"/>
    <w:multiLevelType w:val="multilevel"/>
    <w:tmpl w:val="FD508BD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6" w15:restartNumberingAfterBreak="0">
    <w:nsid w:val="2F2446D2"/>
    <w:multiLevelType w:val="hybridMultilevel"/>
    <w:tmpl w:val="4EC415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2F866F68"/>
    <w:multiLevelType w:val="hybridMultilevel"/>
    <w:tmpl w:val="2B06FFE0"/>
    <w:lvl w:ilvl="0" w:tplc="04080001">
      <w:start w:val="1"/>
      <w:numFmt w:val="bullet"/>
      <w:lvlText w:val=""/>
      <w:lvlJc w:val="left"/>
      <w:pPr>
        <w:tabs>
          <w:tab w:val="num" w:pos="786"/>
        </w:tabs>
        <w:ind w:left="786" w:hanging="360"/>
      </w:pPr>
      <w:rPr>
        <w:rFonts w:ascii="Symbol" w:hAnsi="Symbol" w:hint="default"/>
      </w:rPr>
    </w:lvl>
    <w:lvl w:ilvl="1" w:tplc="04080019">
      <w:start w:val="1"/>
      <w:numFmt w:val="lowerLetter"/>
      <w:lvlText w:val="%2."/>
      <w:lvlJc w:val="left"/>
      <w:pPr>
        <w:tabs>
          <w:tab w:val="num" w:pos="1506"/>
        </w:tabs>
        <w:ind w:left="1506" w:hanging="360"/>
      </w:pPr>
      <w:rPr>
        <w:rFonts w:cs="Times New Roman"/>
      </w:rPr>
    </w:lvl>
    <w:lvl w:ilvl="2" w:tplc="0408001B">
      <w:start w:val="1"/>
      <w:numFmt w:val="lowerRoman"/>
      <w:lvlText w:val="%3."/>
      <w:lvlJc w:val="right"/>
      <w:pPr>
        <w:tabs>
          <w:tab w:val="num" w:pos="2226"/>
        </w:tabs>
        <w:ind w:left="2226" w:hanging="180"/>
      </w:pPr>
      <w:rPr>
        <w:rFonts w:cs="Times New Roman"/>
      </w:rPr>
    </w:lvl>
    <w:lvl w:ilvl="3" w:tplc="0408000F">
      <w:start w:val="1"/>
      <w:numFmt w:val="decimal"/>
      <w:lvlText w:val="%4."/>
      <w:lvlJc w:val="left"/>
      <w:pPr>
        <w:tabs>
          <w:tab w:val="num" w:pos="2946"/>
        </w:tabs>
        <w:ind w:left="2946" w:hanging="360"/>
      </w:pPr>
      <w:rPr>
        <w:rFonts w:cs="Times New Roman"/>
      </w:rPr>
    </w:lvl>
    <w:lvl w:ilvl="4" w:tplc="04080019">
      <w:start w:val="1"/>
      <w:numFmt w:val="lowerLetter"/>
      <w:lvlText w:val="%5."/>
      <w:lvlJc w:val="left"/>
      <w:pPr>
        <w:tabs>
          <w:tab w:val="num" w:pos="3666"/>
        </w:tabs>
        <w:ind w:left="3666" w:hanging="360"/>
      </w:pPr>
      <w:rPr>
        <w:rFonts w:cs="Times New Roman"/>
      </w:rPr>
    </w:lvl>
    <w:lvl w:ilvl="5" w:tplc="0408001B">
      <w:start w:val="1"/>
      <w:numFmt w:val="lowerRoman"/>
      <w:lvlText w:val="%6."/>
      <w:lvlJc w:val="right"/>
      <w:pPr>
        <w:tabs>
          <w:tab w:val="num" w:pos="4386"/>
        </w:tabs>
        <w:ind w:left="4386" w:hanging="180"/>
      </w:pPr>
      <w:rPr>
        <w:rFonts w:cs="Times New Roman"/>
      </w:rPr>
    </w:lvl>
    <w:lvl w:ilvl="6" w:tplc="0408000F">
      <w:start w:val="1"/>
      <w:numFmt w:val="decimal"/>
      <w:lvlText w:val="%7."/>
      <w:lvlJc w:val="left"/>
      <w:pPr>
        <w:tabs>
          <w:tab w:val="num" w:pos="5106"/>
        </w:tabs>
        <w:ind w:left="5106" w:hanging="360"/>
      </w:pPr>
      <w:rPr>
        <w:rFonts w:cs="Times New Roman"/>
      </w:rPr>
    </w:lvl>
    <w:lvl w:ilvl="7" w:tplc="04080019">
      <w:start w:val="1"/>
      <w:numFmt w:val="lowerLetter"/>
      <w:lvlText w:val="%8."/>
      <w:lvlJc w:val="left"/>
      <w:pPr>
        <w:tabs>
          <w:tab w:val="num" w:pos="5826"/>
        </w:tabs>
        <w:ind w:left="5826" w:hanging="360"/>
      </w:pPr>
      <w:rPr>
        <w:rFonts w:cs="Times New Roman"/>
      </w:rPr>
    </w:lvl>
    <w:lvl w:ilvl="8" w:tplc="0408001B">
      <w:start w:val="1"/>
      <w:numFmt w:val="lowerRoman"/>
      <w:lvlText w:val="%9."/>
      <w:lvlJc w:val="right"/>
      <w:pPr>
        <w:tabs>
          <w:tab w:val="num" w:pos="6546"/>
        </w:tabs>
        <w:ind w:left="6546" w:hanging="180"/>
      </w:pPr>
      <w:rPr>
        <w:rFonts w:cs="Times New Roman"/>
      </w:rPr>
    </w:lvl>
  </w:abstractNum>
  <w:abstractNum w:abstractNumId="98" w15:restartNumberingAfterBreak="0">
    <w:nsid w:val="30282DF6"/>
    <w:multiLevelType w:val="hybridMultilevel"/>
    <w:tmpl w:val="40C67B0A"/>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30BB25C7"/>
    <w:multiLevelType w:val="hybridMultilevel"/>
    <w:tmpl w:val="1E26E6A0"/>
    <w:lvl w:ilvl="0" w:tplc="04080001">
      <w:start w:val="1"/>
      <w:numFmt w:val="bullet"/>
      <w:lvlText w:val=""/>
      <w:lvlJc w:val="left"/>
      <w:pPr>
        <w:ind w:left="827" w:hanging="360"/>
      </w:pPr>
      <w:rPr>
        <w:rFonts w:ascii="Symbol" w:hAnsi="Symbol" w:hint="default"/>
      </w:rPr>
    </w:lvl>
    <w:lvl w:ilvl="1" w:tplc="04080003" w:tentative="1">
      <w:start w:val="1"/>
      <w:numFmt w:val="bullet"/>
      <w:lvlText w:val="o"/>
      <w:lvlJc w:val="left"/>
      <w:pPr>
        <w:ind w:left="1547" w:hanging="360"/>
      </w:pPr>
      <w:rPr>
        <w:rFonts w:ascii="Courier New" w:hAnsi="Courier New" w:cs="Courier New" w:hint="default"/>
      </w:rPr>
    </w:lvl>
    <w:lvl w:ilvl="2" w:tplc="04080005" w:tentative="1">
      <w:start w:val="1"/>
      <w:numFmt w:val="bullet"/>
      <w:lvlText w:val=""/>
      <w:lvlJc w:val="left"/>
      <w:pPr>
        <w:ind w:left="2267" w:hanging="360"/>
      </w:pPr>
      <w:rPr>
        <w:rFonts w:ascii="Wingdings" w:hAnsi="Wingdings" w:hint="default"/>
      </w:rPr>
    </w:lvl>
    <w:lvl w:ilvl="3" w:tplc="04080001" w:tentative="1">
      <w:start w:val="1"/>
      <w:numFmt w:val="bullet"/>
      <w:lvlText w:val=""/>
      <w:lvlJc w:val="left"/>
      <w:pPr>
        <w:ind w:left="2987" w:hanging="360"/>
      </w:pPr>
      <w:rPr>
        <w:rFonts w:ascii="Symbol" w:hAnsi="Symbol" w:hint="default"/>
      </w:rPr>
    </w:lvl>
    <w:lvl w:ilvl="4" w:tplc="04080003" w:tentative="1">
      <w:start w:val="1"/>
      <w:numFmt w:val="bullet"/>
      <w:lvlText w:val="o"/>
      <w:lvlJc w:val="left"/>
      <w:pPr>
        <w:ind w:left="3707" w:hanging="360"/>
      </w:pPr>
      <w:rPr>
        <w:rFonts w:ascii="Courier New" w:hAnsi="Courier New" w:cs="Courier New" w:hint="default"/>
      </w:rPr>
    </w:lvl>
    <w:lvl w:ilvl="5" w:tplc="04080005" w:tentative="1">
      <w:start w:val="1"/>
      <w:numFmt w:val="bullet"/>
      <w:lvlText w:val=""/>
      <w:lvlJc w:val="left"/>
      <w:pPr>
        <w:ind w:left="4427" w:hanging="360"/>
      </w:pPr>
      <w:rPr>
        <w:rFonts w:ascii="Wingdings" w:hAnsi="Wingdings" w:hint="default"/>
      </w:rPr>
    </w:lvl>
    <w:lvl w:ilvl="6" w:tplc="04080001" w:tentative="1">
      <w:start w:val="1"/>
      <w:numFmt w:val="bullet"/>
      <w:lvlText w:val=""/>
      <w:lvlJc w:val="left"/>
      <w:pPr>
        <w:ind w:left="5147" w:hanging="360"/>
      </w:pPr>
      <w:rPr>
        <w:rFonts w:ascii="Symbol" w:hAnsi="Symbol" w:hint="default"/>
      </w:rPr>
    </w:lvl>
    <w:lvl w:ilvl="7" w:tplc="04080003" w:tentative="1">
      <w:start w:val="1"/>
      <w:numFmt w:val="bullet"/>
      <w:lvlText w:val="o"/>
      <w:lvlJc w:val="left"/>
      <w:pPr>
        <w:ind w:left="5867" w:hanging="360"/>
      </w:pPr>
      <w:rPr>
        <w:rFonts w:ascii="Courier New" w:hAnsi="Courier New" w:cs="Courier New" w:hint="default"/>
      </w:rPr>
    </w:lvl>
    <w:lvl w:ilvl="8" w:tplc="04080005" w:tentative="1">
      <w:start w:val="1"/>
      <w:numFmt w:val="bullet"/>
      <w:lvlText w:val=""/>
      <w:lvlJc w:val="left"/>
      <w:pPr>
        <w:ind w:left="6587" w:hanging="360"/>
      </w:pPr>
      <w:rPr>
        <w:rFonts w:ascii="Wingdings" w:hAnsi="Wingdings" w:hint="default"/>
      </w:rPr>
    </w:lvl>
  </w:abstractNum>
  <w:abstractNum w:abstractNumId="100" w15:restartNumberingAfterBreak="0">
    <w:nsid w:val="30EE4FC6"/>
    <w:multiLevelType w:val="hybridMultilevel"/>
    <w:tmpl w:val="4DCE53F4"/>
    <w:lvl w:ilvl="0" w:tplc="5C3E2324">
      <w:start w:val="4"/>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1" w15:restartNumberingAfterBreak="0">
    <w:nsid w:val="312628F6"/>
    <w:multiLevelType w:val="hybridMultilevel"/>
    <w:tmpl w:val="3E12C010"/>
    <w:lvl w:ilvl="0" w:tplc="07E082E0">
      <w:start w:val="3"/>
      <w:numFmt w:val="decimal"/>
      <w:lvlText w:val="%1."/>
      <w:lvlJc w:val="left"/>
      <w:pPr>
        <w:tabs>
          <w:tab w:val="num" w:pos="720"/>
        </w:tabs>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2" w15:restartNumberingAfterBreak="0">
    <w:nsid w:val="31716EA5"/>
    <w:multiLevelType w:val="hybridMultilevel"/>
    <w:tmpl w:val="7012D0E6"/>
    <w:lvl w:ilvl="0" w:tplc="04080001">
      <w:start w:val="1"/>
      <w:numFmt w:val="bullet"/>
      <w:lvlText w:val=""/>
      <w:lvlJc w:val="left"/>
      <w:pPr>
        <w:tabs>
          <w:tab w:val="num" w:pos="720"/>
        </w:tabs>
        <w:ind w:left="720" w:hanging="360"/>
      </w:pPr>
      <w:rPr>
        <w:rFonts w:ascii="Symbol" w:hAnsi="Symbol" w:hint="default"/>
        <w:lang w:val="el-GR"/>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3" w15:restartNumberingAfterBreak="0">
    <w:nsid w:val="322904B3"/>
    <w:multiLevelType w:val="hybridMultilevel"/>
    <w:tmpl w:val="0CF46576"/>
    <w:lvl w:ilvl="0" w:tplc="0AE41702">
      <w:start w:val="3"/>
      <w:numFmt w:val="bullet"/>
      <w:lvlText w:val="-"/>
      <w:lvlJc w:val="left"/>
      <w:pPr>
        <w:ind w:left="720" w:hanging="360"/>
      </w:pPr>
      <w:rPr>
        <w:rFonts w:ascii="Calibri" w:eastAsia="Times New Roman" w:hAnsi="Calibri" w:cs="Calibri" w:hint="default"/>
        <w:color w:val="00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4" w15:restartNumberingAfterBreak="0">
    <w:nsid w:val="32496219"/>
    <w:multiLevelType w:val="hybridMultilevel"/>
    <w:tmpl w:val="AA8899D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05" w15:restartNumberingAfterBreak="0">
    <w:nsid w:val="3253669E"/>
    <w:multiLevelType w:val="hybridMultilevel"/>
    <w:tmpl w:val="DE6A0B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6" w15:restartNumberingAfterBreak="0">
    <w:nsid w:val="333A7B66"/>
    <w:multiLevelType w:val="hybridMultilevel"/>
    <w:tmpl w:val="A21E0B5E"/>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07" w15:restartNumberingAfterBreak="0">
    <w:nsid w:val="33D81377"/>
    <w:multiLevelType w:val="hybridMultilevel"/>
    <w:tmpl w:val="2A22E1DA"/>
    <w:lvl w:ilvl="0" w:tplc="04080001">
      <w:start w:val="1"/>
      <w:numFmt w:val="bullet"/>
      <w:lvlText w:val=""/>
      <w:lvlJc w:val="left"/>
      <w:pPr>
        <w:tabs>
          <w:tab w:val="num" w:pos="720"/>
        </w:tabs>
        <w:ind w:left="720" w:hanging="360"/>
      </w:pPr>
      <w:rPr>
        <w:rFonts w:ascii="Symbol" w:hAnsi="Symbol" w:hint="default"/>
      </w:rPr>
    </w:lvl>
    <w:lvl w:ilvl="1" w:tplc="283045BE" w:tentative="1">
      <w:start w:val="1"/>
      <w:numFmt w:val="decimal"/>
      <w:lvlText w:val="%2."/>
      <w:lvlJc w:val="left"/>
      <w:pPr>
        <w:tabs>
          <w:tab w:val="num" w:pos="1440"/>
        </w:tabs>
        <w:ind w:left="1440" w:hanging="360"/>
      </w:pPr>
    </w:lvl>
    <w:lvl w:ilvl="2" w:tplc="ED4E82F0" w:tentative="1">
      <w:start w:val="1"/>
      <w:numFmt w:val="decimal"/>
      <w:lvlText w:val="%3."/>
      <w:lvlJc w:val="left"/>
      <w:pPr>
        <w:tabs>
          <w:tab w:val="num" w:pos="2160"/>
        </w:tabs>
        <w:ind w:left="2160" w:hanging="360"/>
      </w:pPr>
    </w:lvl>
    <w:lvl w:ilvl="3" w:tplc="953811E2" w:tentative="1">
      <w:start w:val="1"/>
      <w:numFmt w:val="decimal"/>
      <w:lvlText w:val="%4."/>
      <w:lvlJc w:val="left"/>
      <w:pPr>
        <w:tabs>
          <w:tab w:val="num" w:pos="2880"/>
        </w:tabs>
        <w:ind w:left="2880" w:hanging="360"/>
      </w:pPr>
    </w:lvl>
    <w:lvl w:ilvl="4" w:tplc="6AC6A858" w:tentative="1">
      <w:start w:val="1"/>
      <w:numFmt w:val="decimal"/>
      <w:lvlText w:val="%5."/>
      <w:lvlJc w:val="left"/>
      <w:pPr>
        <w:tabs>
          <w:tab w:val="num" w:pos="3600"/>
        </w:tabs>
        <w:ind w:left="3600" w:hanging="360"/>
      </w:pPr>
    </w:lvl>
    <w:lvl w:ilvl="5" w:tplc="ABD24022" w:tentative="1">
      <w:start w:val="1"/>
      <w:numFmt w:val="decimal"/>
      <w:lvlText w:val="%6."/>
      <w:lvlJc w:val="left"/>
      <w:pPr>
        <w:tabs>
          <w:tab w:val="num" w:pos="4320"/>
        </w:tabs>
        <w:ind w:left="4320" w:hanging="360"/>
      </w:pPr>
    </w:lvl>
    <w:lvl w:ilvl="6" w:tplc="A2C04FAC" w:tentative="1">
      <w:start w:val="1"/>
      <w:numFmt w:val="decimal"/>
      <w:lvlText w:val="%7."/>
      <w:lvlJc w:val="left"/>
      <w:pPr>
        <w:tabs>
          <w:tab w:val="num" w:pos="5040"/>
        </w:tabs>
        <w:ind w:left="5040" w:hanging="360"/>
      </w:pPr>
    </w:lvl>
    <w:lvl w:ilvl="7" w:tplc="FB44FCA0" w:tentative="1">
      <w:start w:val="1"/>
      <w:numFmt w:val="decimal"/>
      <w:lvlText w:val="%8."/>
      <w:lvlJc w:val="left"/>
      <w:pPr>
        <w:tabs>
          <w:tab w:val="num" w:pos="5760"/>
        </w:tabs>
        <w:ind w:left="5760" w:hanging="360"/>
      </w:pPr>
    </w:lvl>
    <w:lvl w:ilvl="8" w:tplc="35AEBE9E" w:tentative="1">
      <w:start w:val="1"/>
      <w:numFmt w:val="decimal"/>
      <w:lvlText w:val="%9."/>
      <w:lvlJc w:val="left"/>
      <w:pPr>
        <w:tabs>
          <w:tab w:val="num" w:pos="6480"/>
        </w:tabs>
        <w:ind w:left="6480" w:hanging="360"/>
      </w:pPr>
    </w:lvl>
  </w:abstractNum>
  <w:abstractNum w:abstractNumId="108" w15:restartNumberingAfterBreak="0">
    <w:nsid w:val="34CF35BE"/>
    <w:multiLevelType w:val="hybridMultilevel"/>
    <w:tmpl w:val="EF66AABC"/>
    <w:lvl w:ilvl="0" w:tplc="F83A49E8">
      <w:start w:val="3"/>
      <w:numFmt w:val="decimal"/>
      <w:lvlText w:val="%1."/>
      <w:lvlJc w:val="left"/>
      <w:pPr>
        <w:tabs>
          <w:tab w:val="num" w:pos="720"/>
        </w:tabs>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9" w15:restartNumberingAfterBreak="0">
    <w:nsid w:val="3590073F"/>
    <w:multiLevelType w:val="hybridMultilevel"/>
    <w:tmpl w:val="54D6EF06"/>
    <w:lvl w:ilvl="0" w:tplc="39781BB0">
      <w:start w:val="1"/>
      <w:numFmt w:val="bullet"/>
      <w:lvlText w:val="o"/>
      <w:lvlJc w:val="left"/>
      <w:pPr>
        <w:ind w:left="851" w:hanging="491"/>
      </w:pPr>
      <w:rPr>
        <w:rFonts w:ascii="Courier New" w:hAnsi="Courier New" w:hint="default"/>
        <w:b/>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bullet"/>
      <w:lvlText w:val="o"/>
      <w:lvlJc w:val="left"/>
      <w:pPr>
        <w:ind w:left="2880" w:hanging="360"/>
      </w:pPr>
      <w:rPr>
        <w:rFonts w:ascii="Courier New" w:hAnsi="Courier New" w:cs="Courier New" w:hint="default"/>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10" w15:restartNumberingAfterBreak="0">
    <w:nsid w:val="369A7283"/>
    <w:multiLevelType w:val="multilevel"/>
    <w:tmpl w:val="92AA041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1" w15:restartNumberingAfterBreak="0">
    <w:nsid w:val="369B134E"/>
    <w:multiLevelType w:val="hybridMultilevel"/>
    <w:tmpl w:val="4544B8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2" w15:restartNumberingAfterBreak="0">
    <w:nsid w:val="37CD69CC"/>
    <w:multiLevelType w:val="hybridMultilevel"/>
    <w:tmpl w:val="41F4A5E4"/>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3" w15:restartNumberingAfterBreak="0">
    <w:nsid w:val="38AC6DCD"/>
    <w:multiLevelType w:val="multilevel"/>
    <w:tmpl w:val="611CD40A"/>
    <w:lvl w:ilvl="0">
      <w:start w:val="3"/>
      <w:numFmt w:val="decimal"/>
      <w:lvlText w:val="%1."/>
      <w:lvlJc w:val="left"/>
      <w:pPr>
        <w:tabs>
          <w:tab w:val="num" w:pos="360"/>
        </w:tabs>
        <w:ind w:left="360" w:hanging="360"/>
      </w:pPr>
      <w:rPr>
        <w:rFont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4" w15:restartNumberingAfterBreak="0">
    <w:nsid w:val="38B82306"/>
    <w:multiLevelType w:val="hybridMultilevel"/>
    <w:tmpl w:val="C9B2299E"/>
    <w:lvl w:ilvl="0" w:tplc="AAA2BA0E">
      <w:start w:val="1"/>
      <w:numFmt w:val="lowerRoman"/>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396B6D8E"/>
    <w:multiLevelType w:val="hybridMultilevel"/>
    <w:tmpl w:val="D7149D10"/>
    <w:lvl w:ilvl="0" w:tplc="04080001">
      <w:start w:val="1"/>
      <w:numFmt w:val="bullet"/>
      <w:lvlText w:val=""/>
      <w:lvlJc w:val="left"/>
      <w:pPr>
        <w:tabs>
          <w:tab w:val="num" w:pos="720"/>
        </w:tabs>
        <w:ind w:left="720" w:hanging="360"/>
      </w:pPr>
      <w:rPr>
        <w:rFonts w:ascii="Symbol" w:hAnsi="Symbol" w:hint="default"/>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16" w15:restartNumberingAfterBreak="0">
    <w:nsid w:val="3A701BE4"/>
    <w:multiLevelType w:val="hybridMultilevel"/>
    <w:tmpl w:val="854C36CE"/>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7" w15:restartNumberingAfterBreak="0">
    <w:nsid w:val="3B1D01C0"/>
    <w:multiLevelType w:val="hybridMultilevel"/>
    <w:tmpl w:val="93B652D2"/>
    <w:lvl w:ilvl="0" w:tplc="FF4254E0">
      <w:start w:val="3"/>
      <w:numFmt w:val="decimal"/>
      <w:lvlText w:val="%1."/>
      <w:lvlJc w:val="left"/>
      <w:pPr>
        <w:tabs>
          <w:tab w:val="num" w:pos="360"/>
        </w:tabs>
        <w:ind w:left="360" w:hanging="360"/>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8" w15:restartNumberingAfterBreak="0">
    <w:nsid w:val="3B2F4644"/>
    <w:multiLevelType w:val="hybridMultilevel"/>
    <w:tmpl w:val="D504757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9" w15:restartNumberingAfterBreak="0">
    <w:nsid w:val="3B6B4845"/>
    <w:multiLevelType w:val="multilevel"/>
    <w:tmpl w:val="AC0614F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0" w15:restartNumberingAfterBreak="0">
    <w:nsid w:val="3BC41E1E"/>
    <w:multiLevelType w:val="hybridMultilevel"/>
    <w:tmpl w:val="F2D20C8A"/>
    <w:lvl w:ilvl="0" w:tplc="9E942C36">
      <w:start w:val="2"/>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1" w15:restartNumberingAfterBreak="0">
    <w:nsid w:val="3BED4001"/>
    <w:multiLevelType w:val="hybridMultilevel"/>
    <w:tmpl w:val="372604E0"/>
    <w:lvl w:ilvl="0" w:tplc="A00C9974">
      <w:start w:val="2"/>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2" w15:restartNumberingAfterBreak="0">
    <w:nsid w:val="3D261E21"/>
    <w:multiLevelType w:val="hybridMultilevel"/>
    <w:tmpl w:val="4C3C1C98"/>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3" w15:restartNumberingAfterBreak="0">
    <w:nsid w:val="3DB91216"/>
    <w:multiLevelType w:val="hybridMultilevel"/>
    <w:tmpl w:val="058AF9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4" w15:restartNumberingAfterBreak="0">
    <w:nsid w:val="3E3420F1"/>
    <w:multiLevelType w:val="hybridMultilevel"/>
    <w:tmpl w:val="A21E0B5E"/>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25" w15:restartNumberingAfterBreak="0">
    <w:nsid w:val="3EEC2749"/>
    <w:multiLevelType w:val="hybridMultilevel"/>
    <w:tmpl w:val="A43631CA"/>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26" w15:restartNumberingAfterBreak="0">
    <w:nsid w:val="3F40329E"/>
    <w:multiLevelType w:val="hybridMultilevel"/>
    <w:tmpl w:val="949471F8"/>
    <w:lvl w:ilvl="0" w:tplc="FFFFFFFF">
      <w:start w:val="1"/>
      <w:numFmt w:val="decimal"/>
      <w:lvlText w:val="%1."/>
      <w:lvlJc w:val="left"/>
      <w:pPr>
        <w:ind w:left="720" w:hanging="360"/>
      </w:pPr>
      <w:rPr>
        <w:rFonts w:asciiTheme="majorHAnsi" w:eastAsia="Times New Roman" w:hAnsiTheme="majorHAnsi" w:cstheme="majorBidi"/>
        <w:b/>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27" w15:restartNumberingAfterBreak="0">
    <w:nsid w:val="3F6F4FE7"/>
    <w:multiLevelType w:val="hybridMultilevel"/>
    <w:tmpl w:val="778EF45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8" w15:restartNumberingAfterBreak="0">
    <w:nsid w:val="3F904881"/>
    <w:multiLevelType w:val="hybridMultilevel"/>
    <w:tmpl w:val="7C3436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9" w15:restartNumberingAfterBreak="0">
    <w:nsid w:val="3FAE42E6"/>
    <w:multiLevelType w:val="hybridMultilevel"/>
    <w:tmpl w:val="74846238"/>
    <w:lvl w:ilvl="0" w:tplc="68E6D6A2">
      <w:start w:val="4"/>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0" w15:restartNumberingAfterBreak="0">
    <w:nsid w:val="3FE87421"/>
    <w:multiLevelType w:val="hybridMultilevel"/>
    <w:tmpl w:val="EAEE4F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1" w15:restartNumberingAfterBreak="0">
    <w:nsid w:val="403B5818"/>
    <w:multiLevelType w:val="multilevel"/>
    <w:tmpl w:val="F4BC55D0"/>
    <w:lvl w:ilvl="0">
      <w:start w:val="2"/>
      <w:numFmt w:val="decimal"/>
      <w:lvlText w:val="%1."/>
      <w:lvlJc w:val="left"/>
      <w:pPr>
        <w:ind w:left="720" w:hanging="360"/>
      </w:pPr>
      <w:rPr>
        <w:rFonts w:cs="Times New Roman" w:hint="default"/>
      </w:rPr>
    </w:lvl>
    <w:lvl w:ilvl="1">
      <w:start w:val="4"/>
      <w:numFmt w:val="decimal"/>
      <w:isLgl/>
      <w:lvlText w:val="%1.%2."/>
      <w:lvlJc w:val="left"/>
      <w:pPr>
        <w:tabs>
          <w:tab w:val="num" w:pos="732"/>
        </w:tabs>
        <w:ind w:left="732" w:hanging="372"/>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132" w15:restartNumberingAfterBreak="0">
    <w:nsid w:val="414F2A05"/>
    <w:multiLevelType w:val="hybridMultilevel"/>
    <w:tmpl w:val="915AC81C"/>
    <w:lvl w:ilvl="0" w:tplc="04080001">
      <w:start w:val="1"/>
      <w:numFmt w:val="bullet"/>
      <w:lvlText w:val=""/>
      <w:lvlJc w:val="left"/>
      <w:pPr>
        <w:ind w:left="360" w:hanging="360"/>
      </w:pPr>
      <w:rPr>
        <w:rFonts w:ascii="Symbol" w:hAnsi="Symbol" w:hint="default"/>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133" w15:restartNumberingAfterBreak="0">
    <w:nsid w:val="41C85557"/>
    <w:multiLevelType w:val="multilevel"/>
    <w:tmpl w:val="512EEA2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41CA1567"/>
    <w:multiLevelType w:val="hybridMultilevel"/>
    <w:tmpl w:val="76089FFA"/>
    <w:lvl w:ilvl="0" w:tplc="04080001">
      <w:start w:val="1"/>
      <w:numFmt w:val="bullet"/>
      <w:lvlText w:val=""/>
      <w:lvlJc w:val="left"/>
      <w:pPr>
        <w:ind w:left="360" w:hanging="360"/>
      </w:pPr>
      <w:rPr>
        <w:rFonts w:ascii="Symbol" w:hAnsi="Symbol" w:hint="default"/>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135" w15:restartNumberingAfterBreak="0">
    <w:nsid w:val="44594D3D"/>
    <w:multiLevelType w:val="hybridMultilevel"/>
    <w:tmpl w:val="7604F85C"/>
    <w:lvl w:ilvl="0" w:tplc="5CC2F46C">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6" w15:restartNumberingAfterBreak="0">
    <w:nsid w:val="44C33753"/>
    <w:multiLevelType w:val="hybridMultilevel"/>
    <w:tmpl w:val="7316A158"/>
    <w:lvl w:ilvl="0" w:tplc="20CC776A">
      <w:start w:val="5"/>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7" w15:restartNumberingAfterBreak="0">
    <w:nsid w:val="450D353F"/>
    <w:multiLevelType w:val="hybridMultilevel"/>
    <w:tmpl w:val="E65E4E38"/>
    <w:lvl w:ilvl="0" w:tplc="4F70D28C">
      <w:start w:val="1"/>
      <w:numFmt w:val="decimal"/>
      <w:lvlText w:val="%1."/>
      <w:lvlJc w:val="left"/>
      <w:pPr>
        <w:ind w:left="720" w:hanging="360"/>
      </w:pPr>
      <w:rPr>
        <w:rFonts w:ascii="Calibri" w:hAnsi="Calibri" w:hint="default"/>
        <w:b w:val="0"/>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8" w15:restartNumberingAfterBreak="0">
    <w:nsid w:val="452B5360"/>
    <w:multiLevelType w:val="hybridMultilevel"/>
    <w:tmpl w:val="AD04F71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39" w15:restartNumberingAfterBreak="0">
    <w:nsid w:val="45755B7E"/>
    <w:multiLevelType w:val="hybridMultilevel"/>
    <w:tmpl w:val="3E5CA65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40" w15:restartNumberingAfterBreak="0">
    <w:nsid w:val="459C2610"/>
    <w:multiLevelType w:val="hybridMultilevel"/>
    <w:tmpl w:val="F678F046"/>
    <w:lvl w:ilvl="0" w:tplc="29947850">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41" w15:restartNumberingAfterBreak="0">
    <w:nsid w:val="460330B3"/>
    <w:multiLevelType w:val="hybridMultilevel"/>
    <w:tmpl w:val="FF0CF9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2" w15:restartNumberingAfterBreak="0">
    <w:nsid w:val="46B12D54"/>
    <w:multiLevelType w:val="hybridMultilevel"/>
    <w:tmpl w:val="7C542596"/>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1">
      <w:start w:val="1"/>
      <w:numFmt w:val="bullet"/>
      <w:lvlText w:val=""/>
      <w:lvlJc w:val="left"/>
      <w:pPr>
        <w:ind w:left="786" w:hanging="360"/>
      </w:pPr>
      <w:rPr>
        <w:rFonts w:ascii="Symbol" w:hAnsi="Symbol" w:hint="default"/>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43" w15:restartNumberingAfterBreak="0">
    <w:nsid w:val="47CF0150"/>
    <w:multiLevelType w:val="hybridMultilevel"/>
    <w:tmpl w:val="0978B1DC"/>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44" w15:restartNumberingAfterBreak="0">
    <w:nsid w:val="47D73642"/>
    <w:multiLevelType w:val="hybridMultilevel"/>
    <w:tmpl w:val="669E1580"/>
    <w:lvl w:ilvl="0" w:tplc="8B48EECE">
      <w:start w:val="6"/>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5" w15:restartNumberingAfterBreak="0">
    <w:nsid w:val="47E31DA5"/>
    <w:multiLevelType w:val="multilevel"/>
    <w:tmpl w:val="170A24D2"/>
    <w:lvl w:ilvl="0">
      <w:start w:val="1"/>
      <w:numFmt w:val="decimal"/>
      <w:lvlText w:val="%1."/>
      <w:lvlJc w:val="left"/>
      <w:pPr>
        <w:tabs>
          <w:tab w:val="num" w:pos="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46" w15:restartNumberingAfterBreak="0">
    <w:nsid w:val="48496663"/>
    <w:multiLevelType w:val="hybridMultilevel"/>
    <w:tmpl w:val="0570F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48867E5A"/>
    <w:multiLevelType w:val="hybridMultilevel"/>
    <w:tmpl w:val="3516DECA"/>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8" w15:restartNumberingAfterBreak="0">
    <w:nsid w:val="48D26597"/>
    <w:multiLevelType w:val="hybridMultilevel"/>
    <w:tmpl w:val="5F581888"/>
    <w:lvl w:ilvl="0" w:tplc="26EC87C8">
      <w:start w:val="5"/>
      <w:numFmt w:val="decimal"/>
      <w:lvlText w:val="%1."/>
      <w:lvlJc w:val="left"/>
      <w:pPr>
        <w:tabs>
          <w:tab w:val="num" w:pos="360"/>
        </w:tabs>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9" w15:restartNumberingAfterBreak="0">
    <w:nsid w:val="49342023"/>
    <w:multiLevelType w:val="hybridMultilevel"/>
    <w:tmpl w:val="05667596"/>
    <w:lvl w:ilvl="0" w:tplc="04080001">
      <w:start w:val="1"/>
      <w:numFmt w:val="bullet"/>
      <w:lvlText w:val=""/>
      <w:lvlJc w:val="left"/>
      <w:pPr>
        <w:tabs>
          <w:tab w:val="num" w:pos="720"/>
        </w:tabs>
        <w:ind w:left="720" w:hanging="360"/>
      </w:pPr>
      <w:rPr>
        <w:rFonts w:ascii="Symbol" w:hAnsi="Symbol" w:hint="default"/>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50" w15:restartNumberingAfterBreak="0">
    <w:nsid w:val="49AE5CFE"/>
    <w:multiLevelType w:val="hybridMultilevel"/>
    <w:tmpl w:val="D3F87D66"/>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51" w15:restartNumberingAfterBreak="0">
    <w:nsid w:val="49B619C7"/>
    <w:multiLevelType w:val="hybridMultilevel"/>
    <w:tmpl w:val="585E8F4E"/>
    <w:lvl w:ilvl="0" w:tplc="CB224B92">
      <w:start w:val="5"/>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2" w15:restartNumberingAfterBreak="0">
    <w:nsid w:val="4A0976C4"/>
    <w:multiLevelType w:val="multilevel"/>
    <w:tmpl w:val="FF9810D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4A13052B"/>
    <w:multiLevelType w:val="multilevel"/>
    <w:tmpl w:val="BF7437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4A4F0A71"/>
    <w:multiLevelType w:val="hybridMultilevel"/>
    <w:tmpl w:val="778EF45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5" w15:restartNumberingAfterBreak="0">
    <w:nsid w:val="4B1B07D1"/>
    <w:multiLevelType w:val="hybridMultilevel"/>
    <w:tmpl w:val="D1C0347A"/>
    <w:lvl w:ilvl="0" w:tplc="04080001">
      <w:start w:val="1"/>
      <w:numFmt w:val="bullet"/>
      <w:lvlText w:val=""/>
      <w:lvlJc w:val="left"/>
      <w:pPr>
        <w:ind w:left="810" w:hanging="360"/>
      </w:pPr>
      <w:rPr>
        <w:rFonts w:ascii="Symbol" w:hAnsi="Symbol" w:hint="default"/>
      </w:rPr>
    </w:lvl>
    <w:lvl w:ilvl="1" w:tplc="04080003" w:tentative="1">
      <w:start w:val="1"/>
      <w:numFmt w:val="bullet"/>
      <w:lvlText w:val="o"/>
      <w:lvlJc w:val="left"/>
      <w:pPr>
        <w:ind w:left="1530" w:hanging="360"/>
      </w:pPr>
      <w:rPr>
        <w:rFonts w:ascii="Courier New" w:hAnsi="Courier New" w:cs="Courier New" w:hint="default"/>
      </w:rPr>
    </w:lvl>
    <w:lvl w:ilvl="2" w:tplc="04080005" w:tentative="1">
      <w:start w:val="1"/>
      <w:numFmt w:val="bullet"/>
      <w:lvlText w:val=""/>
      <w:lvlJc w:val="left"/>
      <w:pPr>
        <w:ind w:left="2250" w:hanging="360"/>
      </w:pPr>
      <w:rPr>
        <w:rFonts w:ascii="Wingdings" w:hAnsi="Wingdings" w:hint="default"/>
      </w:rPr>
    </w:lvl>
    <w:lvl w:ilvl="3" w:tplc="04080001" w:tentative="1">
      <w:start w:val="1"/>
      <w:numFmt w:val="bullet"/>
      <w:lvlText w:val=""/>
      <w:lvlJc w:val="left"/>
      <w:pPr>
        <w:ind w:left="2970" w:hanging="360"/>
      </w:pPr>
      <w:rPr>
        <w:rFonts w:ascii="Symbol" w:hAnsi="Symbol" w:hint="default"/>
      </w:rPr>
    </w:lvl>
    <w:lvl w:ilvl="4" w:tplc="04080003" w:tentative="1">
      <w:start w:val="1"/>
      <w:numFmt w:val="bullet"/>
      <w:lvlText w:val="o"/>
      <w:lvlJc w:val="left"/>
      <w:pPr>
        <w:ind w:left="3690" w:hanging="360"/>
      </w:pPr>
      <w:rPr>
        <w:rFonts w:ascii="Courier New" w:hAnsi="Courier New" w:cs="Courier New" w:hint="default"/>
      </w:rPr>
    </w:lvl>
    <w:lvl w:ilvl="5" w:tplc="04080005" w:tentative="1">
      <w:start w:val="1"/>
      <w:numFmt w:val="bullet"/>
      <w:lvlText w:val=""/>
      <w:lvlJc w:val="left"/>
      <w:pPr>
        <w:ind w:left="4410" w:hanging="360"/>
      </w:pPr>
      <w:rPr>
        <w:rFonts w:ascii="Wingdings" w:hAnsi="Wingdings" w:hint="default"/>
      </w:rPr>
    </w:lvl>
    <w:lvl w:ilvl="6" w:tplc="04080001" w:tentative="1">
      <w:start w:val="1"/>
      <w:numFmt w:val="bullet"/>
      <w:lvlText w:val=""/>
      <w:lvlJc w:val="left"/>
      <w:pPr>
        <w:ind w:left="5130" w:hanging="360"/>
      </w:pPr>
      <w:rPr>
        <w:rFonts w:ascii="Symbol" w:hAnsi="Symbol" w:hint="default"/>
      </w:rPr>
    </w:lvl>
    <w:lvl w:ilvl="7" w:tplc="04080003" w:tentative="1">
      <w:start w:val="1"/>
      <w:numFmt w:val="bullet"/>
      <w:lvlText w:val="o"/>
      <w:lvlJc w:val="left"/>
      <w:pPr>
        <w:ind w:left="5850" w:hanging="360"/>
      </w:pPr>
      <w:rPr>
        <w:rFonts w:ascii="Courier New" w:hAnsi="Courier New" w:cs="Courier New" w:hint="default"/>
      </w:rPr>
    </w:lvl>
    <w:lvl w:ilvl="8" w:tplc="04080005" w:tentative="1">
      <w:start w:val="1"/>
      <w:numFmt w:val="bullet"/>
      <w:lvlText w:val=""/>
      <w:lvlJc w:val="left"/>
      <w:pPr>
        <w:ind w:left="6570" w:hanging="360"/>
      </w:pPr>
      <w:rPr>
        <w:rFonts w:ascii="Wingdings" w:hAnsi="Wingdings" w:hint="default"/>
      </w:rPr>
    </w:lvl>
  </w:abstractNum>
  <w:abstractNum w:abstractNumId="156" w15:restartNumberingAfterBreak="0">
    <w:nsid w:val="4B8751FA"/>
    <w:multiLevelType w:val="multilevel"/>
    <w:tmpl w:val="36F8519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4B8B49BB"/>
    <w:multiLevelType w:val="hybridMultilevel"/>
    <w:tmpl w:val="73F2ADC8"/>
    <w:lvl w:ilvl="0" w:tplc="F83A49E8">
      <w:start w:val="3"/>
      <w:numFmt w:val="decimal"/>
      <w:lvlText w:val="%1."/>
      <w:lvlJc w:val="left"/>
      <w:pPr>
        <w:tabs>
          <w:tab w:val="num" w:pos="720"/>
        </w:tabs>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8" w15:restartNumberingAfterBreak="0">
    <w:nsid w:val="4CAE6D13"/>
    <w:multiLevelType w:val="hybridMultilevel"/>
    <w:tmpl w:val="A7B8E548"/>
    <w:lvl w:ilvl="0" w:tplc="0408000F">
      <w:start w:val="1"/>
      <w:numFmt w:val="decimal"/>
      <w:lvlText w:val="%1."/>
      <w:lvlJc w:val="left"/>
      <w:pPr>
        <w:ind w:left="1293" w:hanging="360"/>
      </w:pPr>
      <w:rPr>
        <w:rFonts w:hint="default"/>
        <w:color w:val="auto"/>
      </w:rPr>
    </w:lvl>
    <w:lvl w:ilvl="1" w:tplc="04080019" w:tentative="1">
      <w:start w:val="1"/>
      <w:numFmt w:val="lowerLetter"/>
      <w:lvlText w:val="%2."/>
      <w:lvlJc w:val="left"/>
      <w:pPr>
        <w:ind w:left="1559" w:hanging="360"/>
      </w:pPr>
    </w:lvl>
    <w:lvl w:ilvl="2" w:tplc="0408001B" w:tentative="1">
      <w:start w:val="1"/>
      <w:numFmt w:val="lowerRoman"/>
      <w:lvlText w:val="%3."/>
      <w:lvlJc w:val="right"/>
      <w:pPr>
        <w:ind w:left="2279" w:hanging="180"/>
      </w:pPr>
    </w:lvl>
    <w:lvl w:ilvl="3" w:tplc="0408000F" w:tentative="1">
      <w:start w:val="1"/>
      <w:numFmt w:val="decimal"/>
      <w:lvlText w:val="%4."/>
      <w:lvlJc w:val="left"/>
      <w:pPr>
        <w:ind w:left="2999" w:hanging="360"/>
      </w:pPr>
    </w:lvl>
    <w:lvl w:ilvl="4" w:tplc="04080019" w:tentative="1">
      <w:start w:val="1"/>
      <w:numFmt w:val="lowerLetter"/>
      <w:lvlText w:val="%5."/>
      <w:lvlJc w:val="left"/>
      <w:pPr>
        <w:ind w:left="3719" w:hanging="360"/>
      </w:pPr>
    </w:lvl>
    <w:lvl w:ilvl="5" w:tplc="0408001B" w:tentative="1">
      <w:start w:val="1"/>
      <w:numFmt w:val="lowerRoman"/>
      <w:lvlText w:val="%6."/>
      <w:lvlJc w:val="right"/>
      <w:pPr>
        <w:ind w:left="4439" w:hanging="180"/>
      </w:pPr>
    </w:lvl>
    <w:lvl w:ilvl="6" w:tplc="0408000F" w:tentative="1">
      <w:start w:val="1"/>
      <w:numFmt w:val="decimal"/>
      <w:lvlText w:val="%7."/>
      <w:lvlJc w:val="left"/>
      <w:pPr>
        <w:ind w:left="5159" w:hanging="360"/>
      </w:pPr>
    </w:lvl>
    <w:lvl w:ilvl="7" w:tplc="04080019" w:tentative="1">
      <w:start w:val="1"/>
      <w:numFmt w:val="lowerLetter"/>
      <w:lvlText w:val="%8."/>
      <w:lvlJc w:val="left"/>
      <w:pPr>
        <w:ind w:left="5879" w:hanging="360"/>
      </w:pPr>
    </w:lvl>
    <w:lvl w:ilvl="8" w:tplc="0408001B" w:tentative="1">
      <w:start w:val="1"/>
      <w:numFmt w:val="lowerRoman"/>
      <w:lvlText w:val="%9."/>
      <w:lvlJc w:val="right"/>
      <w:pPr>
        <w:ind w:left="6599" w:hanging="180"/>
      </w:pPr>
    </w:lvl>
  </w:abstractNum>
  <w:abstractNum w:abstractNumId="159" w15:restartNumberingAfterBreak="0">
    <w:nsid w:val="4D7B274C"/>
    <w:multiLevelType w:val="hybridMultilevel"/>
    <w:tmpl w:val="B91E3F02"/>
    <w:lvl w:ilvl="0" w:tplc="C8A85EB4">
      <w:start w:val="5"/>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0" w15:restartNumberingAfterBreak="0">
    <w:nsid w:val="4E48756C"/>
    <w:multiLevelType w:val="hybridMultilevel"/>
    <w:tmpl w:val="10E0B4B8"/>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61" w15:restartNumberingAfterBreak="0">
    <w:nsid w:val="4EE32EA7"/>
    <w:multiLevelType w:val="hybridMultilevel"/>
    <w:tmpl w:val="0A9083C6"/>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62" w15:restartNumberingAfterBreak="0">
    <w:nsid w:val="4F467C2A"/>
    <w:multiLevelType w:val="hybridMultilevel"/>
    <w:tmpl w:val="31722D22"/>
    <w:lvl w:ilvl="0" w:tplc="EE7CB9F0">
      <w:start w:val="3"/>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3" w15:restartNumberingAfterBreak="0">
    <w:nsid w:val="4F9F4F51"/>
    <w:multiLevelType w:val="hybridMultilevel"/>
    <w:tmpl w:val="949471F8"/>
    <w:lvl w:ilvl="0" w:tplc="FFFFFFFF">
      <w:start w:val="1"/>
      <w:numFmt w:val="decimal"/>
      <w:lvlText w:val="%1."/>
      <w:lvlJc w:val="left"/>
      <w:pPr>
        <w:ind w:left="720" w:hanging="360"/>
      </w:pPr>
      <w:rPr>
        <w:rFonts w:asciiTheme="majorHAnsi" w:eastAsia="Times New Roman" w:hAnsiTheme="majorHAnsi" w:cstheme="majorBidi"/>
        <w:b/>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64" w15:restartNumberingAfterBreak="0">
    <w:nsid w:val="4FA70D09"/>
    <w:multiLevelType w:val="hybridMultilevel"/>
    <w:tmpl w:val="9C5871A0"/>
    <w:lvl w:ilvl="0" w:tplc="71C04216">
      <w:numFmt w:val="bullet"/>
      <w:lvlText w:val="•"/>
      <w:lvlJc w:val="left"/>
      <w:pPr>
        <w:ind w:left="810" w:hanging="450"/>
      </w:pPr>
      <w:rPr>
        <w:rFonts w:ascii="Calibri" w:eastAsia="Times New Roman" w:hAnsi="Calibri"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65" w15:restartNumberingAfterBreak="0">
    <w:nsid w:val="50797745"/>
    <w:multiLevelType w:val="hybridMultilevel"/>
    <w:tmpl w:val="CD246FEA"/>
    <w:lvl w:ilvl="0" w:tplc="0408000F">
      <w:start w:val="1"/>
      <w:numFmt w:val="decimal"/>
      <w:lvlText w:val="%1."/>
      <w:lvlJc w:val="left"/>
      <w:pPr>
        <w:ind w:left="-316" w:hanging="360"/>
      </w:pPr>
      <w:rPr>
        <w:rFonts w:cs="Times New Roman"/>
      </w:rPr>
    </w:lvl>
    <w:lvl w:ilvl="1" w:tplc="04080001">
      <w:start w:val="1"/>
      <w:numFmt w:val="bullet"/>
      <w:lvlText w:val=""/>
      <w:lvlJc w:val="left"/>
      <w:pPr>
        <w:ind w:left="2149" w:hanging="360"/>
      </w:pPr>
      <w:rPr>
        <w:rFonts w:ascii="Symbol" w:hAnsi="Symbol" w:hint="default"/>
        <w:b w:val="0"/>
      </w:r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166" w15:restartNumberingAfterBreak="0">
    <w:nsid w:val="50A63F6E"/>
    <w:multiLevelType w:val="hybridMultilevel"/>
    <w:tmpl w:val="373EAA32"/>
    <w:lvl w:ilvl="0" w:tplc="0F3A9B2E">
      <w:start w:val="5"/>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7" w15:restartNumberingAfterBreak="0">
    <w:nsid w:val="511D0DFF"/>
    <w:multiLevelType w:val="hybridMultilevel"/>
    <w:tmpl w:val="2F2275B0"/>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68" w15:restartNumberingAfterBreak="0">
    <w:nsid w:val="51B41EA8"/>
    <w:multiLevelType w:val="hybridMultilevel"/>
    <w:tmpl w:val="908A917C"/>
    <w:lvl w:ilvl="0" w:tplc="0408000F">
      <w:start w:val="1"/>
      <w:numFmt w:val="decimal"/>
      <w:lvlText w:val="%1."/>
      <w:lvlJc w:val="left"/>
      <w:pPr>
        <w:ind w:left="360" w:hanging="360"/>
      </w:p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169" w15:restartNumberingAfterBreak="0">
    <w:nsid w:val="51C36108"/>
    <w:multiLevelType w:val="multilevel"/>
    <w:tmpl w:val="9CA60C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0" w15:restartNumberingAfterBreak="0">
    <w:nsid w:val="51CA0379"/>
    <w:multiLevelType w:val="hybridMultilevel"/>
    <w:tmpl w:val="53B0E5EA"/>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71" w15:restartNumberingAfterBreak="0">
    <w:nsid w:val="51D52E80"/>
    <w:multiLevelType w:val="hybridMultilevel"/>
    <w:tmpl w:val="38129D16"/>
    <w:lvl w:ilvl="0" w:tplc="911EC40C">
      <w:start w:val="3"/>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2" w15:restartNumberingAfterBreak="0">
    <w:nsid w:val="52623C34"/>
    <w:multiLevelType w:val="hybridMultilevel"/>
    <w:tmpl w:val="F6B6448E"/>
    <w:lvl w:ilvl="0" w:tplc="04080001">
      <w:start w:val="1"/>
      <w:numFmt w:val="bullet"/>
      <w:lvlText w:val=""/>
      <w:lvlJc w:val="left"/>
      <w:pPr>
        <w:tabs>
          <w:tab w:val="num" w:pos="360"/>
        </w:tabs>
        <w:ind w:left="360" w:hanging="360"/>
      </w:pPr>
      <w:rPr>
        <w:rFonts w:ascii="Symbol" w:hAnsi="Symbol" w:hint="default"/>
        <w:color w:val="auto"/>
      </w:rPr>
    </w:lvl>
    <w:lvl w:ilvl="1" w:tplc="04080003" w:tentative="1">
      <w:start w:val="1"/>
      <w:numFmt w:val="bullet"/>
      <w:lvlText w:val="o"/>
      <w:lvlJc w:val="left"/>
      <w:pPr>
        <w:tabs>
          <w:tab w:val="num" w:pos="2520"/>
        </w:tabs>
        <w:ind w:left="2520" w:hanging="360"/>
      </w:pPr>
      <w:rPr>
        <w:rFonts w:ascii="Courier New" w:hAnsi="Courier New" w:cs="Courier New" w:hint="default"/>
      </w:rPr>
    </w:lvl>
    <w:lvl w:ilvl="2" w:tplc="04080005" w:tentative="1">
      <w:start w:val="1"/>
      <w:numFmt w:val="bullet"/>
      <w:lvlText w:val=""/>
      <w:lvlJc w:val="left"/>
      <w:pPr>
        <w:tabs>
          <w:tab w:val="num" w:pos="3240"/>
        </w:tabs>
        <w:ind w:left="3240" w:hanging="360"/>
      </w:pPr>
      <w:rPr>
        <w:rFonts w:ascii="Wingdings" w:hAnsi="Wingdings" w:hint="default"/>
      </w:rPr>
    </w:lvl>
    <w:lvl w:ilvl="3" w:tplc="04080001" w:tentative="1">
      <w:start w:val="1"/>
      <w:numFmt w:val="bullet"/>
      <w:lvlText w:val=""/>
      <w:lvlJc w:val="left"/>
      <w:pPr>
        <w:tabs>
          <w:tab w:val="num" w:pos="3960"/>
        </w:tabs>
        <w:ind w:left="3960" w:hanging="360"/>
      </w:pPr>
      <w:rPr>
        <w:rFonts w:ascii="Symbol" w:hAnsi="Symbol" w:hint="default"/>
      </w:rPr>
    </w:lvl>
    <w:lvl w:ilvl="4" w:tplc="04080003" w:tentative="1">
      <w:start w:val="1"/>
      <w:numFmt w:val="bullet"/>
      <w:lvlText w:val="o"/>
      <w:lvlJc w:val="left"/>
      <w:pPr>
        <w:tabs>
          <w:tab w:val="num" w:pos="4680"/>
        </w:tabs>
        <w:ind w:left="4680" w:hanging="360"/>
      </w:pPr>
      <w:rPr>
        <w:rFonts w:ascii="Courier New" w:hAnsi="Courier New" w:cs="Courier New" w:hint="default"/>
      </w:rPr>
    </w:lvl>
    <w:lvl w:ilvl="5" w:tplc="04080005" w:tentative="1">
      <w:start w:val="1"/>
      <w:numFmt w:val="bullet"/>
      <w:lvlText w:val=""/>
      <w:lvlJc w:val="left"/>
      <w:pPr>
        <w:tabs>
          <w:tab w:val="num" w:pos="5400"/>
        </w:tabs>
        <w:ind w:left="5400" w:hanging="360"/>
      </w:pPr>
      <w:rPr>
        <w:rFonts w:ascii="Wingdings" w:hAnsi="Wingdings" w:hint="default"/>
      </w:rPr>
    </w:lvl>
    <w:lvl w:ilvl="6" w:tplc="04080001" w:tentative="1">
      <w:start w:val="1"/>
      <w:numFmt w:val="bullet"/>
      <w:lvlText w:val=""/>
      <w:lvlJc w:val="left"/>
      <w:pPr>
        <w:tabs>
          <w:tab w:val="num" w:pos="6120"/>
        </w:tabs>
        <w:ind w:left="6120" w:hanging="360"/>
      </w:pPr>
      <w:rPr>
        <w:rFonts w:ascii="Symbol" w:hAnsi="Symbol" w:hint="default"/>
      </w:rPr>
    </w:lvl>
    <w:lvl w:ilvl="7" w:tplc="04080003" w:tentative="1">
      <w:start w:val="1"/>
      <w:numFmt w:val="bullet"/>
      <w:lvlText w:val="o"/>
      <w:lvlJc w:val="left"/>
      <w:pPr>
        <w:tabs>
          <w:tab w:val="num" w:pos="6840"/>
        </w:tabs>
        <w:ind w:left="6840" w:hanging="360"/>
      </w:pPr>
      <w:rPr>
        <w:rFonts w:ascii="Courier New" w:hAnsi="Courier New" w:cs="Courier New" w:hint="default"/>
      </w:rPr>
    </w:lvl>
    <w:lvl w:ilvl="8" w:tplc="04080005" w:tentative="1">
      <w:start w:val="1"/>
      <w:numFmt w:val="bullet"/>
      <w:lvlText w:val=""/>
      <w:lvlJc w:val="left"/>
      <w:pPr>
        <w:tabs>
          <w:tab w:val="num" w:pos="7560"/>
        </w:tabs>
        <w:ind w:left="7560" w:hanging="360"/>
      </w:pPr>
      <w:rPr>
        <w:rFonts w:ascii="Wingdings" w:hAnsi="Wingdings" w:hint="default"/>
      </w:rPr>
    </w:lvl>
  </w:abstractNum>
  <w:abstractNum w:abstractNumId="173" w15:restartNumberingAfterBreak="0">
    <w:nsid w:val="534F5785"/>
    <w:multiLevelType w:val="hybridMultilevel"/>
    <w:tmpl w:val="50FAF65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74" w15:restartNumberingAfterBreak="0">
    <w:nsid w:val="537E5B11"/>
    <w:multiLevelType w:val="hybridMultilevel"/>
    <w:tmpl w:val="65003D7E"/>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5" w15:restartNumberingAfterBreak="0">
    <w:nsid w:val="54045AEF"/>
    <w:multiLevelType w:val="hybridMultilevel"/>
    <w:tmpl w:val="B9F459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6" w15:restartNumberingAfterBreak="0">
    <w:nsid w:val="55990F5C"/>
    <w:multiLevelType w:val="multilevel"/>
    <w:tmpl w:val="01A440BE"/>
    <w:lvl w:ilvl="0">
      <w:start w:val="5"/>
      <w:numFmt w:val="decimal"/>
      <w:lvlText w:val="%1"/>
      <w:lvlJc w:val="left"/>
      <w:rPr>
        <w:rFonts w:ascii="Calibri" w:hAnsi="Calibri" w:cs="Times New Roman" w:hint="default"/>
        <w:sz w:val="22"/>
      </w:rPr>
    </w:lvl>
    <w:lvl w:ilvl="1">
      <w:start w:val="1"/>
      <w:numFmt w:val="decimal"/>
      <w:lvlText w:val="%1.%2"/>
      <w:lvlJc w:val="left"/>
      <w:rPr>
        <w:rFonts w:ascii="Calibri" w:hAnsi="Calibri" w:cs="Times New Roman" w:hint="default"/>
        <w:sz w:val="22"/>
      </w:rPr>
    </w:lvl>
    <w:lvl w:ilvl="2">
      <w:start w:val="1"/>
      <w:numFmt w:val="decimal"/>
      <w:lvlText w:val="%1.%2.%3"/>
      <w:lvlJc w:val="left"/>
      <w:rPr>
        <w:rFonts w:ascii="Calibri" w:hAnsi="Calibri" w:cs="Times New Roman" w:hint="default"/>
        <w:sz w:val="22"/>
      </w:rPr>
    </w:lvl>
    <w:lvl w:ilvl="3">
      <w:start w:val="1"/>
      <w:numFmt w:val="decimal"/>
      <w:lvlText w:val="%1.%2.%3.%4"/>
      <w:lvlJc w:val="left"/>
      <w:rPr>
        <w:rFonts w:ascii="Calibri" w:hAnsi="Calibri" w:cs="Times New Roman" w:hint="default"/>
        <w:sz w:val="22"/>
      </w:rPr>
    </w:lvl>
    <w:lvl w:ilvl="4">
      <w:start w:val="1"/>
      <w:numFmt w:val="decimal"/>
      <w:lvlText w:val="%1.%2.%3.%4.%5"/>
      <w:lvlJc w:val="left"/>
      <w:rPr>
        <w:rFonts w:ascii="Calibri" w:hAnsi="Calibri" w:cs="Times New Roman" w:hint="default"/>
        <w:sz w:val="22"/>
      </w:rPr>
    </w:lvl>
    <w:lvl w:ilvl="5">
      <w:start w:val="1"/>
      <w:numFmt w:val="decimal"/>
      <w:lvlText w:val="%1.%2.%3.%4.%5.%6"/>
      <w:lvlJc w:val="left"/>
      <w:rPr>
        <w:rFonts w:ascii="Calibri" w:hAnsi="Calibri" w:cs="Times New Roman" w:hint="default"/>
        <w:sz w:val="22"/>
      </w:rPr>
    </w:lvl>
    <w:lvl w:ilvl="6">
      <w:start w:val="1"/>
      <w:numFmt w:val="decimal"/>
      <w:lvlText w:val="%1.%2.%3.%4.%5.%6.%7"/>
      <w:lvlJc w:val="left"/>
      <w:rPr>
        <w:rFonts w:ascii="Calibri" w:hAnsi="Calibri" w:cs="Times New Roman" w:hint="default"/>
        <w:sz w:val="22"/>
      </w:rPr>
    </w:lvl>
    <w:lvl w:ilvl="7">
      <w:start w:val="1"/>
      <w:numFmt w:val="decimal"/>
      <w:lvlText w:val="%1.%2.%3.%4.%5.%6.%7.%8"/>
      <w:lvlJc w:val="left"/>
      <w:rPr>
        <w:rFonts w:ascii="Calibri" w:hAnsi="Calibri" w:cs="Times New Roman" w:hint="default"/>
        <w:sz w:val="22"/>
      </w:rPr>
    </w:lvl>
    <w:lvl w:ilvl="8">
      <w:start w:val="1"/>
      <w:numFmt w:val="decimal"/>
      <w:lvlText w:val="%1.%2.%3.%4.%5.%6.%7.%8.%9"/>
      <w:lvlJc w:val="left"/>
      <w:rPr>
        <w:rFonts w:ascii="Calibri" w:hAnsi="Calibri" w:cs="Times New Roman" w:hint="default"/>
        <w:sz w:val="22"/>
      </w:rPr>
    </w:lvl>
  </w:abstractNum>
  <w:abstractNum w:abstractNumId="177" w15:restartNumberingAfterBreak="0">
    <w:nsid w:val="56A6539E"/>
    <w:multiLevelType w:val="hybridMultilevel"/>
    <w:tmpl w:val="24F8BA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8" w15:restartNumberingAfterBreak="0">
    <w:nsid w:val="572E4C42"/>
    <w:multiLevelType w:val="hybridMultilevel"/>
    <w:tmpl w:val="8B642748"/>
    <w:lvl w:ilvl="0" w:tplc="0408000F">
      <w:start w:val="1"/>
      <w:numFmt w:val="decimal"/>
      <w:lvlText w:val="%1."/>
      <w:lvlJc w:val="left"/>
      <w:pPr>
        <w:tabs>
          <w:tab w:val="num" w:pos="720"/>
        </w:tabs>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9" w15:restartNumberingAfterBreak="0">
    <w:nsid w:val="574C4DDB"/>
    <w:multiLevelType w:val="hybridMultilevel"/>
    <w:tmpl w:val="949471F8"/>
    <w:lvl w:ilvl="0" w:tplc="FFFFFFFF">
      <w:start w:val="1"/>
      <w:numFmt w:val="decimal"/>
      <w:lvlText w:val="%1."/>
      <w:lvlJc w:val="left"/>
      <w:pPr>
        <w:ind w:left="720" w:hanging="360"/>
      </w:pPr>
      <w:rPr>
        <w:rFonts w:asciiTheme="majorHAnsi" w:eastAsia="Times New Roman" w:hAnsiTheme="majorHAnsi" w:cstheme="majorBidi"/>
        <w:b/>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80" w15:restartNumberingAfterBreak="0">
    <w:nsid w:val="58644513"/>
    <w:multiLevelType w:val="hybridMultilevel"/>
    <w:tmpl w:val="59A6C492"/>
    <w:lvl w:ilvl="0" w:tplc="20CC776A">
      <w:start w:val="5"/>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1" w15:restartNumberingAfterBreak="0">
    <w:nsid w:val="58C30903"/>
    <w:multiLevelType w:val="multilevel"/>
    <w:tmpl w:val="E080438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2" w15:restartNumberingAfterBreak="0">
    <w:nsid w:val="58EC1B72"/>
    <w:multiLevelType w:val="multilevel"/>
    <w:tmpl w:val="2430A61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83" w15:restartNumberingAfterBreak="0">
    <w:nsid w:val="58F85AE2"/>
    <w:multiLevelType w:val="hybridMultilevel"/>
    <w:tmpl w:val="949471F8"/>
    <w:lvl w:ilvl="0" w:tplc="FFFFFFFF">
      <w:start w:val="1"/>
      <w:numFmt w:val="decimal"/>
      <w:lvlText w:val="%1."/>
      <w:lvlJc w:val="left"/>
      <w:pPr>
        <w:ind w:left="720" w:hanging="360"/>
      </w:pPr>
      <w:rPr>
        <w:rFonts w:asciiTheme="majorHAnsi" w:eastAsia="Times New Roman" w:hAnsiTheme="majorHAnsi" w:cstheme="majorBidi"/>
        <w:b/>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84" w15:restartNumberingAfterBreak="0">
    <w:nsid w:val="59AD0E2F"/>
    <w:multiLevelType w:val="hybridMultilevel"/>
    <w:tmpl w:val="802451CA"/>
    <w:lvl w:ilvl="0" w:tplc="FEDCE41E">
      <w:start w:val="3"/>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5" w15:restartNumberingAfterBreak="0">
    <w:nsid w:val="5A397EE6"/>
    <w:multiLevelType w:val="hybridMultilevel"/>
    <w:tmpl w:val="40C67B0A"/>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6" w15:restartNumberingAfterBreak="0">
    <w:nsid w:val="5AC343FA"/>
    <w:multiLevelType w:val="hybridMultilevel"/>
    <w:tmpl w:val="949471F8"/>
    <w:lvl w:ilvl="0" w:tplc="FFFFFFFF">
      <w:start w:val="1"/>
      <w:numFmt w:val="decimal"/>
      <w:lvlText w:val="%1."/>
      <w:lvlJc w:val="left"/>
      <w:pPr>
        <w:ind w:left="720" w:hanging="360"/>
      </w:pPr>
      <w:rPr>
        <w:rFonts w:asciiTheme="majorHAnsi" w:eastAsia="Times New Roman" w:hAnsiTheme="majorHAnsi" w:cstheme="majorBidi"/>
        <w:b/>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87" w15:restartNumberingAfterBreak="0">
    <w:nsid w:val="5AF8330C"/>
    <w:multiLevelType w:val="hybridMultilevel"/>
    <w:tmpl w:val="0450C326"/>
    <w:lvl w:ilvl="0" w:tplc="BD5A9A44">
      <w:start w:val="2"/>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8" w15:restartNumberingAfterBreak="0">
    <w:nsid w:val="5B033D10"/>
    <w:multiLevelType w:val="hybridMultilevel"/>
    <w:tmpl w:val="E03CD89C"/>
    <w:lvl w:ilvl="0" w:tplc="BD5A9A44">
      <w:start w:val="2"/>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9" w15:restartNumberingAfterBreak="0">
    <w:nsid w:val="5BC26BE3"/>
    <w:multiLevelType w:val="hybridMultilevel"/>
    <w:tmpl w:val="7234CB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0" w15:restartNumberingAfterBreak="0">
    <w:nsid w:val="5BF50F15"/>
    <w:multiLevelType w:val="hybridMultilevel"/>
    <w:tmpl w:val="5254D1F2"/>
    <w:lvl w:ilvl="0" w:tplc="E9E47E00">
      <w:start w:val="5"/>
      <w:numFmt w:val="decimal"/>
      <w:lvlText w:val="%1."/>
      <w:lvlJc w:val="left"/>
      <w:pPr>
        <w:tabs>
          <w:tab w:val="num" w:pos="720"/>
        </w:tabs>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1" w15:restartNumberingAfterBreak="0">
    <w:nsid w:val="5C8054AD"/>
    <w:multiLevelType w:val="hybridMultilevel"/>
    <w:tmpl w:val="970E7864"/>
    <w:lvl w:ilvl="0" w:tplc="94A4F252">
      <w:start w:val="4"/>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2" w15:restartNumberingAfterBreak="0">
    <w:nsid w:val="5D2C2191"/>
    <w:multiLevelType w:val="hybridMultilevel"/>
    <w:tmpl w:val="2EACF830"/>
    <w:lvl w:ilvl="0" w:tplc="2DD47350">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3" w15:restartNumberingAfterBreak="0">
    <w:nsid w:val="5D3C1111"/>
    <w:multiLevelType w:val="hybridMultilevel"/>
    <w:tmpl w:val="DBAE5548"/>
    <w:lvl w:ilvl="0" w:tplc="28B2B53E">
      <w:start w:val="4"/>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4" w15:restartNumberingAfterBreak="0">
    <w:nsid w:val="5D57176B"/>
    <w:multiLevelType w:val="hybridMultilevel"/>
    <w:tmpl w:val="4D9232EC"/>
    <w:lvl w:ilvl="0" w:tplc="CCC2C140">
      <w:start w:val="2"/>
      <w:numFmt w:val="decimal"/>
      <w:lvlText w:val="%1."/>
      <w:lvlJc w:val="left"/>
      <w:pPr>
        <w:ind w:left="720" w:hanging="360"/>
      </w:pPr>
      <w:rPr>
        <w:rFonts w:asciiTheme="majorHAnsi" w:eastAsia="Times New Roman" w:hAnsiTheme="majorHAnsi" w:cstheme="majorBidi"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5" w15:restartNumberingAfterBreak="0">
    <w:nsid w:val="5E4F4BEA"/>
    <w:multiLevelType w:val="hybridMultilevel"/>
    <w:tmpl w:val="6FF21F7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96" w15:restartNumberingAfterBreak="0">
    <w:nsid w:val="5F5B5DFC"/>
    <w:multiLevelType w:val="multilevel"/>
    <w:tmpl w:val="BECC14C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97" w15:restartNumberingAfterBreak="0">
    <w:nsid w:val="5F8124C0"/>
    <w:multiLevelType w:val="hybridMultilevel"/>
    <w:tmpl w:val="21C01D68"/>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8" w15:restartNumberingAfterBreak="0">
    <w:nsid w:val="5FF21324"/>
    <w:multiLevelType w:val="hybridMultilevel"/>
    <w:tmpl w:val="E7C4C848"/>
    <w:lvl w:ilvl="0" w:tplc="E29ACC0E">
      <w:start w:val="5"/>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9" w15:restartNumberingAfterBreak="0">
    <w:nsid w:val="60450BFF"/>
    <w:multiLevelType w:val="multilevel"/>
    <w:tmpl w:val="E1D2EEFC"/>
    <w:lvl w:ilvl="0">
      <w:start w:val="1"/>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00" w15:restartNumberingAfterBreak="0">
    <w:nsid w:val="60AB5651"/>
    <w:multiLevelType w:val="hybridMultilevel"/>
    <w:tmpl w:val="CFB4BF2C"/>
    <w:lvl w:ilvl="0" w:tplc="582E5906">
      <w:start w:val="2"/>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1" w15:restartNumberingAfterBreak="0">
    <w:nsid w:val="60D50556"/>
    <w:multiLevelType w:val="multilevel"/>
    <w:tmpl w:val="CDD8585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2" w15:restartNumberingAfterBreak="0">
    <w:nsid w:val="60E6296E"/>
    <w:multiLevelType w:val="hybridMultilevel"/>
    <w:tmpl w:val="593A8F2A"/>
    <w:lvl w:ilvl="0" w:tplc="0408000F">
      <w:start w:val="1"/>
      <w:numFmt w:val="decimal"/>
      <w:lvlText w:val="%1."/>
      <w:lvlJc w:val="left"/>
      <w:pPr>
        <w:ind w:left="1353"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03" w15:restartNumberingAfterBreak="0">
    <w:nsid w:val="61431002"/>
    <w:multiLevelType w:val="hybridMultilevel"/>
    <w:tmpl w:val="9F8E95D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04" w15:restartNumberingAfterBreak="0">
    <w:nsid w:val="62286F19"/>
    <w:multiLevelType w:val="hybridMultilevel"/>
    <w:tmpl w:val="A6164482"/>
    <w:lvl w:ilvl="0" w:tplc="26145322">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5" w15:restartNumberingAfterBreak="0">
    <w:nsid w:val="62FA5B8B"/>
    <w:multiLevelType w:val="hybridMultilevel"/>
    <w:tmpl w:val="174656A2"/>
    <w:lvl w:ilvl="0" w:tplc="04080001">
      <w:start w:val="1"/>
      <w:numFmt w:val="bullet"/>
      <w:lvlText w:val=""/>
      <w:lvlJc w:val="left"/>
      <w:pPr>
        <w:ind w:left="360" w:hanging="360"/>
      </w:pPr>
      <w:rPr>
        <w:rFonts w:ascii="Symbol" w:hAnsi="Symbol" w:hint="default"/>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206" w15:restartNumberingAfterBreak="0">
    <w:nsid w:val="63324845"/>
    <w:multiLevelType w:val="hybridMultilevel"/>
    <w:tmpl w:val="3F728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7" w15:restartNumberingAfterBreak="0">
    <w:nsid w:val="64D17564"/>
    <w:multiLevelType w:val="multilevel"/>
    <w:tmpl w:val="F48EB08A"/>
    <w:lvl w:ilvl="0">
      <w:start w:val="1"/>
      <w:numFmt w:val="bullet"/>
      <w:lvlText w:val=""/>
      <w:lvlJc w:val="left"/>
      <w:pPr>
        <w:tabs>
          <w:tab w:val="num" w:pos="1000"/>
        </w:tabs>
        <w:ind w:left="1000" w:hanging="360"/>
      </w:pPr>
      <w:rPr>
        <w:rFonts w:ascii="Symbol" w:hAnsi="Symbol" w:hint="default"/>
      </w:rPr>
    </w:lvl>
    <w:lvl w:ilvl="1" w:tentative="1">
      <w:start w:val="1"/>
      <w:numFmt w:val="lowerLetter"/>
      <w:lvlText w:val="%2."/>
      <w:lvlJc w:val="left"/>
      <w:pPr>
        <w:tabs>
          <w:tab w:val="num" w:pos="1720"/>
        </w:tabs>
        <w:ind w:left="1720" w:hanging="360"/>
      </w:pPr>
    </w:lvl>
    <w:lvl w:ilvl="2" w:tentative="1">
      <w:start w:val="1"/>
      <w:numFmt w:val="lowerRoman"/>
      <w:lvlText w:val="%3."/>
      <w:lvlJc w:val="right"/>
      <w:pPr>
        <w:tabs>
          <w:tab w:val="num" w:pos="2440"/>
        </w:tabs>
        <w:ind w:left="2440" w:hanging="180"/>
      </w:pPr>
    </w:lvl>
    <w:lvl w:ilvl="3" w:tentative="1">
      <w:start w:val="1"/>
      <w:numFmt w:val="decimal"/>
      <w:lvlText w:val="%4."/>
      <w:lvlJc w:val="left"/>
      <w:pPr>
        <w:tabs>
          <w:tab w:val="num" w:pos="3160"/>
        </w:tabs>
        <w:ind w:left="3160" w:hanging="360"/>
      </w:pPr>
    </w:lvl>
    <w:lvl w:ilvl="4" w:tentative="1">
      <w:start w:val="1"/>
      <w:numFmt w:val="lowerLetter"/>
      <w:lvlText w:val="%5."/>
      <w:lvlJc w:val="left"/>
      <w:pPr>
        <w:tabs>
          <w:tab w:val="num" w:pos="3880"/>
        </w:tabs>
        <w:ind w:left="3880" w:hanging="360"/>
      </w:pPr>
    </w:lvl>
    <w:lvl w:ilvl="5" w:tentative="1">
      <w:start w:val="1"/>
      <w:numFmt w:val="lowerRoman"/>
      <w:lvlText w:val="%6."/>
      <w:lvlJc w:val="right"/>
      <w:pPr>
        <w:tabs>
          <w:tab w:val="num" w:pos="4600"/>
        </w:tabs>
        <w:ind w:left="4600" w:hanging="180"/>
      </w:pPr>
    </w:lvl>
    <w:lvl w:ilvl="6" w:tentative="1">
      <w:start w:val="1"/>
      <w:numFmt w:val="decimal"/>
      <w:lvlText w:val="%7."/>
      <w:lvlJc w:val="left"/>
      <w:pPr>
        <w:tabs>
          <w:tab w:val="num" w:pos="5320"/>
        </w:tabs>
        <w:ind w:left="5320" w:hanging="360"/>
      </w:pPr>
    </w:lvl>
    <w:lvl w:ilvl="7" w:tentative="1">
      <w:start w:val="1"/>
      <w:numFmt w:val="lowerLetter"/>
      <w:lvlText w:val="%8."/>
      <w:lvlJc w:val="left"/>
      <w:pPr>
        <w:tabs>
          <w:tab w:val="num" w:pos="6040"/>
        </w:tabs>
        <w:ind w:left="6040" w:hanging="360"/>
      </w:pPr>
    </w:lvl>
    <w:lvl w:ilvl="8" w:tentative="1">
      <w:start w:val="1"/>
      <w:numFmt w:val="lowerRoman"/>
      <w:lvlText w:val="%9."/>
      <w:lvlJc w:val="right"/>
      <w:pPr>
        <w:tabs>
          <w:tab w:val="num" w:pos="6760"/>
        </w:tabs>
        <w:ind w:left="6760" w:hanging="180"/>
      </w:pPr>
    </w:lvl>
  </w:abstractNum>
  <w:abstractNum w:abstractNumId="208" w15:restartNumberingAfterBreak="0">
    <w:nsid w:val="64E20581"/>
    <w:multiLevelType w:val="multilevel"/>
    <w:tmpl w:val="AE602760"/>
    <w:lvl w:ilvl="0">
      <w:start w:val="1"/>
      <w:numFmt w:val="bullet"/>
      <w:lvlText w:val=""/>
      <w:lvlJc w:val="left"/>
      <w:pPr>
        <w:tabs>
          <w:tab w:val="num" w:pos="720"/>
        </w:tabs>
        <w:ind w:left="720" w:hanging="360"/>
      </w:pPr>
      <w:rPr>
        <w:rFonts w:ascii="Symbol" w:hAnsi="Symbol" w:cs="Symbol" w:hint="default"/>
        <w:lang w:val="el-GR"/>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9" w15:restartNumberingAfterBreak="0">
    <w:nsid w:val="65BE6E6D"/>
    <w:multiLevelType w:val="hybridMultilevel"/>
    <w:tmpl w:val="10E0B4B8"/>
    <w:lvl w:ilvl="0" w:tplc="FFFFFFFF">
      <w:start w:val="1"/>
      <w:numFmt w:val="decimal"/>
      <w:lvlText w:val="%1."/>
      <w:lvlJc w:val="left"/>
      <w:pPr>
        <w:ind w:left="720" w:hanging="360"/>
      </w:pPr>
      <w:rPr>
        <w:rFonts w:cs="Times New Roman"/>
        <w:b/>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10" w15:restartNumberingAfterBreak="0">
    <w:nsid w:val="65F81A0E"/>
    <w:multiLevelType w:val="hybridMultilevel"/>
    <w:tmpl w:val="373EAA32"/>
    <w:lvl w:ilvl="0" w:tplc="0F3A9B2E">
      <w:start w:val="5"/>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1" w15:restartNumberingAfterBreak="0">
    <w:nsid w:val="661A4EE7"/>
    <w:multiLevelType w:val="multilevel"/>
    <w:tmpl w:val="6BA2B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2" w15:restartNumberingAfterBreak="0">
    <w:nsid w:val="66993E89"/>
    <w:multiLevelType w:val="multilevel"/>
    <w:tmpl w:val="889C5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66CE37DC"/>
    <w:multiLevelType w:val="hybridMultilevel"/>
    <w:tmpl w:val="81CCFB5E"/>
    <w:lvl w:ilvl="0" w:tplc="74401902">
      <w:start w:val="2"/>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4" w15:restartNumberingAfterBreak="0">
    <w:nsid w:val="66F0530F"/>
    <w:multiLevelType w:val="multilevel"/>
    <w:tmpl w:val="F4BC55D0"/>
    <w:lvl w:ilvl="0">
      <w:start w:val="2"/>
      <w:numFmt w:val="decimal"/>
      <w:lvlText w:val="%1."/>
      <w:lvlJc w:val="left"/>
      <w:pPr>
        <w:ind w:left="720" w:hanging="360"/>
      </w:pPr>
      <w:rPr>
        <w:rFonts w:cs="Times New Roman" w:hint="default"/>
      </w:rPr>
    </w:lvl>
    <w:lvl w:ilvl="1">
      <w:start w:val="4"/>
      <w:numFmt w:val="decimal"/>
      <w:isLgl/>
      <w:lvlText w:val="%1.%2."/>
      <w:lvlJc w:val="left"/>
      <w:pPr>
        <w:tabs>
          <w:tab w:val="num" w:pos="732"/>
        </w:tabs>
        <w:ind w:left="732" w:hanging="372"/>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215" w15:restartNumberingAfterBreak="0">
    <w:nsid w:val="673765F4"/>
    <w:multiLevelType w:val="hybridMultilevel"/>
    <w:tmpl w:val="C25CD4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6" w15:restartNumberingAfterBreak="0">
    <w:nsid w:val="68A66AC6"/>
    <w:multiLevelType w:val="hybridMultilevel"/>
    <w:tmpl w:val="10FC022A"/>
    <w:lvl w:ilvl="0" w:tplc="04090001">
      <w:start w:val="1"/>
      <w:numFmt w:val="bullet"/>
      <w:lvlText w:val=""/>
      <w:lvlJc w:val="left"/>
      <w:pPr>
        <w:ind w:left="-1404" w:hanging="360"/>
      </w:pPr>
      <w:rPr>
        <w:rFonts w:ascii="Symbol" w:hAnsi="Symbol" w:hint="default"/>
      </w:rPr>
    </w:lvl>
    <w:lvl w:ilvl="1" w:tplc="04090003" w:tentative="1">
      <w:start w:val="1"/>
      <w:numFmt w:val="bullet"/>
      <w:lvlText w:val="o"/>
      <w:lvlJc w:val="left"/>
      <w:pPr>
        <w:ind w:left="-684" w:hanging="360"/>
      </w:pPr>
      <w:rPr>
        <w:rFonts w:ascii="Courier New" w:hAnsi="Courier New" w:hint="default"/>
      </w:rPr>
    </w:lvl>
    <w:lvl w:ilvl="2" w:tplc="04090005" w:tentative="1">
      <w:start w:val="1"/>
      <w:numFmt w:val="bullet"/>
      <w:lvlText w:val=""/>
      <w:lvlJc w:val="left"/>
      <w:pPr>
        <w:ind w:left="36" w:hanging="360"/>
      </w:pPr>
      <w:rPr>
        <w:rFonts w:ascii="Wingdings" w:hAnsi="Wingdings" w:hint="default"/>
      </w:rPr>
    </w:lvl>
    <w:lvl w:ilvl="3" w:tplc="04090001">
      <w:start w:val="1"/>
      <w:numFmt w:val="bullet"/>
      <w:lvlText w:val=""/>
      <w:lvlJc w:val="left"/>
      <w:pPr>
        <w:ind w:left="756" w:hanging="360"/>
      </w:pPr>
      <w:rPr>
        <w:rFonts w:ascii="Symbol" w:hAnsi="Symbol" w:hint="default"/>
      </w:rPr>
    </w:lvl>
    <w:lvl w:ilvl="4" w:tplc="04090003" w:tentative="1">
      <w:start w:val="1"/>
      <w:numFmt w:val="bullet"/>
      <w:lvlText w:val="o"/>
      <w:lvlJc w:val="left"/>
      <w:pPr>
        <w:ind w:left="1476" w:hanging="360"/>
      </w:pPr>
      <w:rPr>
        <w:rFonts w:ascii="Courier New" w:hAnsi="Courier New" w:hint="default"/>
      </w:rPr>
    </w:lvl>
    <w:lvl w:ilvl="5" w:tplc="04090005" w:tentative="1">
      <w:start w:val="1"/>
      <w:numFmt w:val="bullet"/>
      <w:lvlText w:val=""/>
      <w:lvlJc w:val="left"/>
      <w:pPr>
        <w:ind w:left="2196" w:hanging="360"/>
      </w:pPr>
      <w:rPr>
        <w:rFonts w:ascii="Wingdings" w:hAnsi="Wingdings" w:hint="default"/>
      </w:rPr>
    </w:lvl>
    <w:lvl w:ilvl="6" w:tplc="04090001" w:tentative="1">
      <w:start w:val="1"/>
      <w:numFmt w:val="bullet"/>
      <w:lvlText w:val=""/>
      <w:lvlJc w:val="left"/>
      <w:pPr>
        <w:ind w:left="2916" w:hanging="360"/>
      </w:pPr>
      <w:rPr>
        <w:rFonts w:ascii="Symbol" w:hAnsi="Symbol" w:hint="default"/>
      </w:rPr>
    </w:lvl>
    <w:lvl w:ilvl="7" w:tplc="04090003" w:tentative="1">
      <w:start w:val="1"/>
      <w:numFmt w:val="bullet"/>
      <w:lvlText w:val="o"/>
      <w:lvlJc w:val="left"/>
      <w:pPr>
        <w:ind w:left="3636" w:hanging="360"/>
      </w:pPr>
      <w:rPr>
        <w:rFonts w:ascii="Courier New" w:hAnsi="Courier New" w:hint="default"/>
      </w:rPr>
    </w:lvl>
    <w:lvl w:ilvl="8" w:tplc="04090005" w:tentative="1">
      <w:start w:val="1"/>
      <w:numFmt w:val="bullet"/>
      <w:lvlText w:val=""/>
      <w:lvlJc w:val="left"/>
      <w:pPr>
        <w:ind w:left="4356" w:hanging="360"/>
      </w:pPr>
      <w:rPr>
        <w:rFonts w:ascii="Wingdings" w:hAnsi="Wingdings" w:hint="default"/>
      </w:rPr>
    </w:lvl>
  </w:abstractNum>
  <w:abstractNum w:abstractNumId="217" w15:restartNumberingAfterBreak="0">
    <w:nsid w:val="68CF1874"/>
    <w:multiLevelType w:val="multilevel"/>
    <w:tmpl w:val="BBD09D4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8" w15:restartNumberingAfterBreak="0">
    <w:nsid w:val="68D32578"/>
    <w:multiLevelType w:val="hybridMultilevel"/>
    <w:tmpl w:val="85FA47E4"/>
    <w:lvl w:ilvl="0" w:tplc="5DDE7108">
      <w:start w:val="3"/>
      <w:numFmt w:val="decimal"/>
      <w:lvlText w:val="%1."/>
      <w:lvlJc w:val="left"/>
      <w:pPr>
        <w:tabs>
          <w:tab w:val="num" w:pos="720"/>
        </w:tabs>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9" w15:restartNumberingAfterBreak="0">
    <w:nsid w:val="694F3774"/>
    <w:multiLevelType w:val="hybridMultilevel"/>
    <w:tmpl w:val="F89E642E"/>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20" w15:restartNumberingAfterBreak="0">
    <w:nsid w:val="69A94667"/>
    <w:multiLevelType w:val="hybridMultilevel"/>
    <w:tmpl w:val="748817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1" w15:restartNumberingAfterBreak="0">
    <w:nsid w:val="6A2A225D"/>
    <w:multiLevelType w:val="hybridMultilevel"/>
    <w:tmpl w:val="E9A2850A"/>
    <w:lvl w:ilvl="0" w:tplc="1286FF24">
      <w:start w:val="2"/>
      <w:numFmt w:val="decimal"/>
      <w:lvlText w:val="%1."/>
      <w:lvlJc w:val="left"/>
      <w:pPr>
        <w:tabs>
          <w:tab w:val="num" w:pos="720"/>
        </w:tabs>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2" w15:restartNumberingAfterBreak="0">
    <w:nsid w:val="6A742F2F"/>
    <w:multiLevelType w:val="multilevel"/>
    <w:tmpl w:val="9A08A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3" w15:restartNumberingAfterBreak="0">
    <w:nsid w:val="6A8D74D3"/>
    <w:multiLevelType w:val="hybridMultilevel"/>
    <w:tmpl w:val="7BD8925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4" w15:restartNumberingAfterBreak="0">
    <w:nsid w:val="6AE52B73"/>
    <w:multiLevelType w:val="hybridMultilevel"/>
    <w:tmpl w:val="0AA4825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5" w15:restartNumberingAfterBreak="0">
    <w:nsid w:val="6AE801D3"/>
    <w:multiLevelType w:val="hybridMultilevel"/>
    <w:tmpl w:val="16D693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6" w15:restartNumberingAfterBreak="0">
    <w:nsid w:val="6AFC1BA2"/>
    <w:multiLevelType w:val="hybridMultilevel"/>
    <w:tmpl w:val="D68C33A2"/>
    <w:lvl w:ilvl="0" w:tplc="1422AF44">
      <w:start w:val="1"/>
      <w:numFmt w:val="bullet"/>
      <w:lvlText w:val=""/>
      <w:lvlJc w:val="left"/>
      <w:pPr>
        <w:ind w:left="1174" w:hanging="360"/>
      </w:pPr>
      <w:rPr>
        <w:rFonts w:ascii="Symbol" w:hAnsi="Symbol" w:hint="default"/>
        <w:color w:val="auto"/>
      </w:rPr>
    </w:lvl>
    <w:lvl w:ilvl="1" w:tplc="04080003">
      <w:start w:val="1"/>
      <w:numFmt w:val="bullet"/>
      <w:lvlText w:val="o"/>
      <w:lvlJc w:val="left"/>
      <w:pPr>
        <w:ind w:left="1894" w:hanging="360"/>
      </w:pPr>
      <w:rPr>
        <w:rFonts w:ascii="Courier New" w:hAnsi="Courier New" w:hint="default"/>
      </w:rPr>
    </w:lvl>
    <w:lvl w:ilvl="2" w:tplc="04080005">
      <w:start w:val="1"/>
      <w:numFmt w:val="bullet"/>
      <w:lvlText w:val=""/>
      <w:lvlJc w:val="left"/>
      <w:pPr>
        <w:ind w:left="2614" w:hanging="360"/>
      </w:pPr>
      <w:rPr>
        <w:rFonts w:ascii="Wingdings" w:hAnsi="Wingdings" w:hint="default"/>
      </w:rPr>
    </w:lvl>
    <w:lvl w:ilvl="3" w:tplc="04080001">
      <w:start w:val="1"/>
      <w:numFmt w:val="bullet"/>
      <w:lvlText w:val=""/>
      <w:lvlJc w:val="left"/>
      <w:pPr>
        <w:ind w:left="3334" w:hanging="360"/>
      </w:pPr>
      <w:rPr>
        <w:rFonts w:ascii="Symbol" w:hAnsi="Symbol" w:hint="default"/>
      </w:rPr>
    </w:lvl>
    <w:lvl w:ilvl="4" w:tplc="04080003">
      <w:start w:val="1"/>
      <w:numFmt w:val="bullet"/>
      <w:lvlText w:val="o"/>
      <w:lvlJc w:val="left"/>
      <w:pPr>
        <w:ind w:left="4054" w:hanging="360"/>
      </w:pPr>
      <w:rPr>
        <w:rFonts w:ascii="Courier New" w:hAnsi="Courier New" w:hint="default"/>
      </w:rPr>
    </w:lvl>
    <w:lvl w:ilvl="5" w:tplc="04080005">
      <w:start w:val="1"/>
      <w:numFmt w:val="bullet"/>
      <w:lvlText w:val=""/>
      <w:lvlJc w:val="left"/>
      <w:pPr>
        <w:ind w:left="4774" w:hanging="360"/>
      </w:pPr>
      <w:rPr>
        <w:rFonts w:ascii="Wingdings" w:hAnsi="Wingdings" w:hint="default"/>
      </w:rPr>
    </w:lvl>
    <w:lvl w:ilvl="6" w:tplc="04080001">
      <w:start w:val="1"/>
      <w:numFmt w:val="bullet"/>
      <w:lvlText w:val=""/>
      <w:lvlJc w:val="left"/>
      <w:pPr>
        <w:ind w:left="5494" w:hanging="360"/>
      </w:pPr>
      <w:rPr>
        <w:rFonts w:ascii="Symbol" w:hAnsi="Symbol" w:hint="default"/>
      </w:rPr>
    </w:lvl>
    <w:lvl w:ilvl="7" w:tplc="04080003">
      <w:start w:val="1"/>
      <w:numFmt w:val="bullet"/>
      <w:lvlText w:val="o"/>
      <w:lvlJc w:val="left"/>
      <w:pPr>
        <w:ind w:left="6214" w:hanging="360"/>
      </w:pPr>
      <w:rPr>
        <w:rFonts w:ascii="Courier New" w:hAnsi="Courier New" w:hint="default"/>
      </w:rPr>
    </w:lvl>
    <w:lvl w:ilvl="8" w:tplc="04080005">
      <w:start w:val="1"/>
      <w:numFmt w:val="bullet"/>
      <w:lvlText w:val=""/>
      <w:lvlJc w:val="left"/>
      <w:pPr>
        <w:ind w:left="6934" w:hanging="360"/>
      </w:pPr>
      <w:rPr>
        <w:rFonts w:ascii="Wingdings" w:hAnsi="Wingdings" w:hint="default"/>
      </w:rPr>
    </w:lvl>
  </w:abstractNum>
  <w:abstractNum w:abstractNumId="227" w15:restartNumberingAfterBreak="0">
    <w:nsid w:val="6B15599A"/>
    <w:multiLevelType w:val="hybridMultilevel"/>
    <w:tmpl w:val="949471F8"/>
    <w:lvl w:ilvl="0" w:tplc="FFFFFFFF">
      <w:start w:val="1"/>
      <w:numFmt w:val="decimal"/>
      <w:lvlText w:val="%1."/>
      <w:lvlJc w:val="left"/>
      <w:pPr>
        <w:ind w:left="720" w:hanging="360"/>
      </w:pPr>
      <w:rPr>
        <w:rFonts w:asciiTheme="majorHAnsi" w:eastAsia="Times New Roman" w:hAnsiTheme="majorHAnsi" w:cstheme="majorBidi"/>
        <w:b/>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28" w15:restartNumberingAfterBreak="0">
    <w:nsid w:val="6C1E7706"/>
    <w:multiLevelType w:val="hybridMultilevel"/>
    <w:tmpl w:val="D7B4A7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9" w15:restartNumberingAfterBreak="0">
    <w:nsid w:val="6C705A3F"/>
    <w:multiLevelType w:val="hybridMultilevel"/>
    <w:tmpl w:val="1870DE48"/>
    <w:lvl w:ilvl="0" w:tplc="04080005">
      <w:start w:val="1"/>
      <w:numFmt w:val="bullet"/>
      <w:lvlText w:val=""/>
      <w:lvlJc w:val="left"/>
      <w:pPr>
        <w:tabs>
          <w:tab w:val="num" w:pos="720"/>
        </w:tabs>
        <w:ind w:left="720" w:hanging="360"/>
      </w:pPr>
      <w:rPr>
        <w:rFonts w:ascii="Wingdings" w:hAnsi="Wingdings" w:hint="default"/>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230" w15:restartNumberingAfterBreak="0">
    <w:nsid w:val="6D0C30AC"/>
    <w:multiLevelType w:val="hybridMultilevel"/>
    <w:tmpl w:val="F9FCC6DE"/>
    <w:lvl w:ilvl="0" w:tplc="20CC776A">
      <w:start w:val="5"/>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1" w15:restartNumberingAfterBreak="0">
    <w:nsid w:val="6E160078"/>
    <w:multiLevelType w:val="hybridMultilevel"/>
    <w:tmpl w:val="F208B22A"/>
    <w:lvl w:ilvl="0" w:tplc="6AEA0172">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2" w15:restartNumberingAfterBreak="0">
    <w:nsid w:val="6EC727D0"/>
    <w:multiLevelType w:val="hybridMultilevel"/>
    <w:tmpl w:val="73F86DD6"/>
    <w:lvl w:ilvl="0" w:tplc="7704774A">
      <w:start w:val="5"/>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3" w15:restartNumberingAfterBreak="0">
    <w:nsid w:val="6F887EDF"/>
    <w:multiLevelType w:val="hybridMultilevel"/>
    <w:tmpl w:val="9A8EC5B2"/>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4" w15:restartNumberingAfterBreak="0">
    <w:nsid w:val="701760A9"/>
    <w:multiLevelType w:val="hybridMultilevel"/>
    <w:tmpl w:val="54F00642"/>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35" w15:restartNumberingAfterBreak="0">
    <w:nsid w:val="70CD47E7"/>
    <w:multiLevelType w:val="hybridMultilevel"/>
    <w:tmpl w:val="AA483A08"/>
    <w:lvl w:ilvl="0" w:tplc="04080003">
      <w:start w:val="1"/>
      <w:numFmt w:val="bullet"/>
      <w:lvlText w:val="o"/>
      <w:lvlJc w:val="left"/>
      <w:pPr>
        <w:tabs>
          <w:tab w:val="num" w:pos="720"/>
        </w:tabs>
        <w:ind w:left="720" w:hanging="360"/>
      </w:pPr>
      <w:rPr>
        <w:rFonts w:ascii="Courier New" w:hAnsi="Courier New" w:cs="Courier New" w:hint="default"/>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236" w15:restartNumberingAfterBreak="0">
    <w:nsid w:val="70E42B18"/>
    <w:multiLevelType w:val="hybridMultilevel"/>
    <w:tmpl w:val="970E7864"/>
    <w:lvl w:ilvl="0" w:tplc="94A4F252">
      <w:start w:val="4"/>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7" w15:restartNumberingAfterBreak="0">
    <w:nsid w:val="713B435F"/>
    <w:multiLevelType w:val="hybridMultilevel"/>
    <w:tmpl w:val="922AE91A"/>
    <w:lvl w:ilvl="0" w:tplc="0408000D">
      <w:start w:val="1"/>
      <w:numFmt w:val="bullet"/>
      <w:lvlText w:val=""/>
      <w:lvlJc w:val="left"/>
      <w:pPr>
        <w:ind w:left="1281" w:hanging="360"/>
      </w:pPr>
      <w:rPr>
        <w:rFonts w:ascii="Wingdings" w:hAnsi="Wingdings" w:hint="default"/>
        <w:w w:val="58"/>
        <w:sz w:val="20"/>
        <w:szCs w:val="20"/>
      </w:rPr>
    </w:lvl>
    <w:lvl w:ilvl="1" w:tplc="A0905A74">
      <w:numFmt w:val="bullet"/>
      <w:lvlText w:val="•"/>
      <w:lvlJc w:val="left"/>
      <w:pPr>
        <w:ind w:left="2029" w:hanging="360"/>
      </w:pPr>
      <w:rPr>
        <w:rFonts w:hint="default"/>
      </w:rPr>
    </w:lvl>
    <w:lvl w:ilvl="2" w:tplc="9236A40C">
      <w:numFmt w:val="bullet"/>
      <w:lvlText w:val="•"/>
      <w:lvlJc w:val="left"/>
      <w:pPr>
        <w:ind w:left="2778" w:hanging="360"/>
      </w:pPr>
      <w:rPr>
        <w:rFonts w:hint="default"/>
      </w:rPr>
    </w:lvl>
    <w:lvl w:ilvl="3" w:tplc="EED2B636">
      <w:numFmt w:val="bullet"/>
      <w:lvlText w:val="•"/>
      <w:lvlJc w:val="left"/>
      <w:pPr>
        <w:ind w:left="3528" w:hanging="360"/>
      </w:pPr>
      <w:rPr>
        <w:rFonts w:hint="default"/>
      </w:rPr>
    </w:lvl>
    <w:lvl w:ilvl="4" w:tplc="C7D0ED02">
      <w:numFmt w:val="bullet"/>
      <w:lvlText w:val="•"/>
      <w:lvlJc w:val="left"/>
      <w:pPr>
        <w:ind w:left="4277" w:hanging="360"/>
      </w:pPr>
      <w:rPr>
        <w:rFonts w:hint="default"/>
      </w:rPr>
    </w:lvl>
    <w:lvl w:ilvl="5" w:tplc="19122D70">
      <w:numFmt w:val="bullet"/>
      <w:lvlText w:val="•"/>
      <w:lvlJc w:val="left"/>
      <w:pPr>
        <w:ind w:left="5027" w:hanging="360"/>
      </w:pPr>
      <w:rPr>
        <w:rFonts w:hint="default"/>
      </w:rPr>
    </w:lvl>
    <w:lvl w:ilvl="6" w:tplc="732CEA0A">
      <w:numFmt w:val="bullet"/>
      <w:lvlText w:val="•"/>
      <w:lvlJc w:val="left"/>
      <w:pPr>
        <w:ind w:left="5776" w:hanging="360"/>
      </w:pPr>
      <w:rPr>
        <w:rFonts w:hint="default"/>
      </w:rPr>
    </w:lvl>
    <w:lvl w:ilvl="7" w:tplc="27FA2D72">
      <w:numFmt w:val="bullet"/>
      <w:lvlText w:val="•"/>
      <w:lvlJc w:val="left"/>
      <w:pPr>
        <w:ind w:left="6525" w:hanging="360"/>
      </w:pPr>
      <w:rPr>
        <w:rFonts w:hint="default"/>
      </w:rPr>
    </w:lvl>
    <w:lvl w:ilvl="8" w:tplc="C6402576">
      <w:numFmt w:val="bullet"/>
      <w:lvlText w:val="•"/>
      <w:lvlJc w:val="left"/>
      <w:pPr>
        <w:ind w:left="7275" w:hanging="360"/>
      </w:pPr>
      <w:rPr>
        <w:rFonts w:hint="default"/>
      </w:rPr>
    </w:lvl>
  </w:abstractNum>
  <w:abstractNum w:abstractNumId="238" w15:restartNumberingAfterBreak="0">
    <w:nsid w:val="71B0360F"/>
    <w:multiLevelType w:val="hybridMultilevel"/>
    <w:tmpl w:val="52862FB8"/>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9" w15:restartNumberingAfterBreak="0">
    <w:nsid w:val="723F1DA4"/>
    <w:multiLevelType w:val="hybridMultilevel"/>
    <w:tmpl w:val="C758F370"/>
    <w:lvl w:ilvl="0" w:tplc="04080001">
      <w:start w:val="1"/>
      <w:numFmt w:val="bullet"/>
      <w:lvlText w:val=""/>
      <w:lvlJc w:val="left"/>
      <w:pPr>
        <w:ind w:left="765" w:hanging="360"/>
      </w:pPr>
      <w:rPr>
        <w:rFonts w:ascii="Symbol" w:hAnsi="Symbol" w:hint="default"/>
      </w:rPr>
    </w:lvl>
    <w:lvl w:ilvl="1" w:tplc="04080003">
      <w:start w:val="1"/>
      <w:numFmt w:val="bullet"/>
      <w:lvlText w:val="o"/>
      <w:lvlJc w:val="left"/>
      <w:pPr>
        <w:ind w:left="1485" w:hanging="360"/>
      </w:pPr>
      <w:rPr>
        <w:rFonts w:ascii="Courier New" w:hAnsi="Courier New" w:hint="default"/>
      </w:rPr>
    </w:lvl>
    <w:lvl w:ilvl="2" w:tplc="04080005">
      <w:start w:val="1"/>
      <w:numFmt w:val="bullet"/>
      <w:lvlText w:val=""/>
      <w:lvlJc w:val="left"/>
      <w:pPr>
        <w:ind w:left="2205" w:hanging="360"/>
      </w:pPr>
      <w:rPr>
        <w:rFonts w:ascii="Wingdings" w:hAnsi="Wingdings" w:hint="default"/>
      </w:rPr>
    </w:lvl>
    <w:lvl w:ilvl="3" w:tplc="04080001">
      <w:start w:val="1"/>
      <w:numFmt w:val="bullet"/>
      <w:lvlText w:val=""/>
      <w:lvlJc w:val="left"/>
      <w:pPr>
        <w:ind w:left="2925" w:hanging="360"/>
      </w:pPr>
      <w:rPr>
        <w:rFonts w:ascii="Symbol" w:hAnsi="Symbol" w:hint="default"/>
      </w:rPr>
    </w:lvl>
    <w:lvl w:ilvl="4" w:tplc="04080003">
      <w:start w:val="1"/>
      <w:numFmt w:val="bullet"/>
      <w:lvlText w:val="o"/>
      <w:lvlJc w:val="left"/>
      <w:pPr>
        <w:ind w:left="3645" w:hanging="360"/>
      </w:pPr>
      <w:rPr>
        <w:rFonts w:ascii="Courier New" w:hAnsi="Courier New" w:hint="default"/>
      </w:rPr>
    </w:lvl>
    <w:lvl w:ilvl="5" w:tplc="04080005">
      <w:start w:val="1"/>
      <w:numFmt w:val="bullet"/>
      <w:lvlText w:val=""/>
      <w:lvlJc w:val="left"/>
      <w:pPr>
        <w:ind w:left="4365" w:hanging="360"/>
      </w:pPr>
      <w:rPr>
        <w:rFonts w:ascii="Wingdings" w:hAnsi="Wingdings" w:hint="default"/>
      </w:rPr>
    </w:lvl>
    <w:lvl w:ilvl="6" w:tplc="04080001">
      <w:start w:val="1"/>
      <w:numFmt w:val="bullet"/>
      <w:lvlText w:val=""/>
      <w:lvlJc w:val="left"/>
      <w:pPr>
        <w:ind w:left="5085" w:hanging="360"/>
      </w:pPr>
      <w:rPr>
        <w:rFonts w:ascii="Symbol" w:hAnsi="Symbol" w:hint="default"/>
      </w:rPr>
    </w:lvl>
    <w:lvl w:ilvl="7" w:tplc="04080003">
      <w:start w:val="1"/>
      <w:numFmt w:val="bullet"/>
      <w:lvlText w:val="o"/>
      <w:lvlJc w:val="left"/>
      <w:pPr>
        <w:ind w:left="5805" w:hanging="360"/>
      </w:pPr>
      <w:rPr>
        <w:rFonts w:ascii="Courier New" w:hAnsi="Courier New" w:hint="default"/>
      </w:rPr>
    </w:lvl>
    <w:lvl w:ilvl="8" w:tplc="04080005">
      <w:start w:val="1"/>
      <w:numFmt w:val="bullet"/>
      <w:lvlText w:val=""/>
      <w:lvlJc w:val="left"/>
      <w:pPr>
        <w:ind w:left="6525" w:hanging="360"/>
      </w:pPr>
      <w:rPr>
        <w:rFonts w:ascii="Wingdings" w:hAnsi="Wingdings" w:hint="default"/>
      </w:rPr>
    </w:lvl>
  </w:abstractNum>
  <w:abstractNum w:abstractNumId="240" w15:restartNumberingAfterBreak="0">
    <w:nsid w:val="72A90C18"/>
    <w:multiLevelType w:val="hybridMultilevel"/>
    <w:tmpl w:val="C5FAABFA"/>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1">
      <w:start w:val="1"/>
      <w:numFmt w:val="bullet"/>
      <w:lvlText w:val=""/>
      <w:lvlJc w:val="left"/>
      <w:pPr>
        <w:ind w:left="2880" w:hanging="360"/>
      </w:pPr>
      <w:rPr>
        <w:rFonts w:ascii="Symbol" w:hAnsi="Symbol" w:hint="default"/>
      </w:r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1" w15:restartNumberingAfterBreak="0">
    <w:nsid w:val="732C1D8A"/>
    <w:multiLevelType w:val="hybridMultilevel"/>
    <w:tmpl w:val="9D66EBEA"/>
    <w:lvl w:ilvl="0" w:tplc="FFFFFFFF">
      <w:start w:val="1"/>
      <w:numFmt w:val="decimal"/>
      <w:lvlText w:val="%1."/>
      <w:lvlJc w:val="left"/>
      <w:pPr>
        <w:ind w:left="360" w:hanging="360"/>
      </w:pPr>
      <w:rPr>
        <w:rFonts w:cs="Times New Roman"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2" w15:restartNumberingAfterBreak="0">
    <w:nsid w:val="73763C2B"/>
    <w:multiLevelType w:val="hybridMultilevel"/>
    <w:tmpl w:val="40C67B0A"/>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3" w15:restartNumberingAfterBreak="0">
    <w:nsid w:val="74996DD2"/>
    <w:multiLevelType w:val="hybridMultilevel"/>
    <w:tmpl w:val="E4AA0E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4" w15:restartNumberingAfterBreak="0">
    <w:nsid w:val="74E67F0D"/>
    <w:multiLevelType w:val="hybridMultilevel"/>
    <w:tmpl w:val="6F8CB988"/>
    <w:lvl w:ilvl="0" w:tplc="04080001">
      <w:start w:val="1"/>
      <w:numFmt w:val="bullet"/>
      <w:lvlText w:val=""/>
      <w:lvlJc w:val="left"/>
      <w:pPr>
        <w:tabs>
          <w:tab w:val="num" w:pos="540"/>
        </w:tabs>
        <w:ind w:left="540" w:hanging="360"/>
      </w:pPr>
      <w:rPr>
        <w:rFonts w:ascii="Symbol" w:hAnsi="Symbol" w:hint="default"/>
      </w:rPr>
    </w:lvl>
    <w:lvl w:ilvl="1" w:tplc="04080019">
      <w:start w:val="1"/>
      <w:numFmt w:val="lowerLetter"/>
      <w:lvlText w:val="%2."/>
      <w:lvlJc w:val="left"/>
      <w:pPr>
        <w:tabs>
          <w:tab w:val="num" w:pos="1260"/>
        </w:tabs>
        <w:ind w:left="1260" w:hanging="360"/>
      </w:pPr>
      <w:rPr>
        <w:rFonts w:cs="Times New Roman"/>
      </w:rPr>
    </w:lvl>
    <w:lvl w:ilvl="2" w:tplc="0408001B">
      <w:start w:val="1"/>
      <w:numFmt w:val="lowerRoman"/>
      <w:lvlText w:val="%3."/>
      <w:lvlJc w:val="right"/>
      <w:pPr>
        <w:tabs>
          <w:tab w:val="num" w:pos="1980"/>
        </w:tabs>
        <w:ind w:left="1980" w:hanging="180"/>
      </w:pPr>
      <w:rPr>
        <w:rFonts w:cs="Times New Roman"/>
      </w:rPr>
    </w:lvl>
    <w:lvl w:ilvl="3" w:tplc="0408000F">
      <w:start w:val="1"/>
      <w:numFmt w:val="decimal"/>
      <w:lvlText w:val="%4."/>
      <w:lvlJc w:val="left"/>
      <w:pPr>
        <w:tabs>
          <w:tab w:val="num" w:pos="2700"/>
        </w:tabs>
        <w:ind w:left="2700" w:hanging="360"/>
      </w:pPr>
      <w:rPr>
        <w:rFonts w:cs="Times New Roman"/>
      </w:rPr>
    </w:lvl>
    <w:lvl w:ilvl="4" w:tplc="04080019">
      <w:start w:val="1"/>
      <w:numFmt w:val="lowerLetter"/>
      <w:lvlText w:val="%5."/>
      <w:lvlJc w:val="left"/>
      <w:pPr>
        <w:tabs>
          <w:tab w:val="num" w:pos="3420"/>
        </w:tabs>
        <w:ind w:left="3420" w:hanging="360"/>
      </w:pPr>
      <w:rPr>
        <w:rFonts w:cs="Times New Roman"/>
      </w:rPr>
    </w:lvl>
    <w:lvl w:ilvl="5" w:tplc="0408001B">
      <w:start w:val="1"/>
      <w:numFmt w:val="lowerRoman"/>
      <w:lvlText w:val="%6."/>
      <w:lvlJc w:val="right"/>
      <w:pPr>
        <w:tabs>
          <w:tab w:val="num" w:pos="4140"/>
        </w:tabs>
        <w:ind w:left="4140" w:hanging="180"/>
      </w:pPr>
      <w:rPr>
        <w:rFonts w:cs="Times New Roman"/>
      </w:rPr>
    </w:lvl>
    <w:lvl w:ilvl="6" w:tplc="0408000F">
      <w:start w:val="1"/>
      <w:numFmt w:val="decimal"/>
      <w:lvlText w:val="%7."/>
      <w:lvlJc w:val="left"/>
      <w:pPr>
        <w:tabs>
          <w:tab w:val="num" w:pos="4860"/>
        </w:tabs>
        <w:ind w:left="4860" w:hanging="360"/>
      </w:pPr>
      <w:rPr>
        <w:rFonts w:cs="Times New Roman"/>
      </w:rPr>
    </w:lvl>
    <w:lvl w:ilvl="7" w:tplc="04080019">
      <w:start w:val="1"/>
      <w:numFmt w:val="lowerLetter"/>
      <w:lvlText w:val="%8."/>
      <w:lvlJc w:val="left"/>
      <w:pPr>
        <w:tabs>
          <w:tab w:val="num" w:pos="5580"/>
        </w:tabs>
        <w:ind w:left="5580" w:hanging="360"/>
      </w:pPr>
      <w:rPr>
        <w:rFonts w:cs="Times New Roman"/>
      </w:rPr>
    </w:lvl>
    <w:lvl w:ilvl="8" w:tplc="0408001B">
      <w:start w:val="1"/>
      <w:numFmt w:val="lowerRoman"/>
      <w:lvlText w:val="%9."/>
      <w:lvlJc w:val="right"/>
      <w:pPr>
        <w:tabs>
          <w:tab w:val="num" w:pos="6300"/>
        </w:tabs>
        <w:ind w:left="6300" w:hanging="180"/>
      </w:pPr>
      <w:rPr>
        <w:rFonts w:cs="Times New Roman"/>
      </w:rPr>
    </w:lvl>
  </w:abstractNum>
  <w:abstractNum w:abstractNumId="245" w15:restartNumberingAfterBreak="0">
    <w:nsid w:val="759100E5"/>
    <w:multiLevelType w:val="hybridMultilevel"/>
    <w:tmpl w:val="778EF45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6" w15:restartNumberingAfterBreak="0">
    <w:nsid w:val="75AB043B"/>
    <w:multiLevelType w:val="hybridMultilevel"/>
    <w:tmpl w:val="D9FC38E0"/>
    <w:lvl w:ilvl="0" w:tplc="04080005">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47" w15:restartNumberingAfterBreak="0">
    <w:nsid w:val="75F04964"/>
    <w:multiLevelType w:val="hybridMultilevel"/>
    <w:tmpl w:val="A4525E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8" w15:restartNumberingAfterBreak="0">
    <w:nsid w:val="763E0C80"/>
    <w:multiLevelType w:val="multilevel"/>
    <w:tmpl w:val="8FDA2E6C"/>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720"/>
        </w:tabs>
        <w:ind w:left="1720" w:hanging="360"/>
      </w:pPr>
      <w:rPr>
        <w:rFonts w:ascii="Courier New" w:hAnsi="Courier New" w:hint="default"/>
      </w:rPr>
    </w:lvl>
    <w:lvl w:ilvl="2" w:tentative="1">
      <w:start w:val="1"/>
      <w:numFmt w:val="bullet"/>
      <w:lvlText w:val=""/>
      <w:lvlJc w:val="left"/>
      <w:pPr>
        <w:tabs>
          <w:tab w:val="num" w:pos="2440"/>
        </w:tabs>
        <w:ind w:left="2440" w:hanging="360"/>
      </w:pPr>
      <w:rPr>
        <w:rFonts w:ascii="Wingdings" w:hAnsi="Wingdings" w:hint="default"/>
      </w:rPr>
    </w:lvl>
    <w:lvl w:ilvl="3" w:tentative="1">
      <w:start w:val="1"/>
      <w:numFmt w:val="bullet"/>
      <w:lvlText w:val=""/>
      <w:lvlJc w:val="left"/>
      <w:pPr>
        <w:tabs>
          <w:tab w:val="num" w:pos="3160"/>
        </w:tabs>
        <w:ind w:left="3160" w:hanging="360"/>
      </w:pPr>
      <w:rPr>
        <w:rFonts w:ascii="Symbol" w:hAnsi="Symbol" w:hint="default"/>
      </w:rPr>
    </w:lvl>
    <w:lvl w:ilvl="4" w:tentative="1">
      <w:start w:val="1"/>
      <w:numFmt w:val="bullet"/>
      <w:lvlText w:val="o"/>
      <w:lvlJc w:val="left"/>
      <w:pPr>
        <w:tabs>
          <w:tab w:val="num" w:pos="3880"/>
        </w:tabs>
        <w:ind w:left="3880" w:hanging="360"/>
      </w:pPr>
      <w:rPr>
        <w:rFonts w:ascii="Courier New" w:hAnsi="Courier New" w:hint="default"/>
      </w:rPr>
    </w:lvl>
    <w:lvl w:ilvl="5" w:tentative="1">
      <w:start w:val="1"/>
      <w:numFmt w:val="bullet"/>
      <w:lvlText w:val=""/>
      <w:lvlJc w:val="left"/>
      <w:pPr>
        <w:tabs>
          <w:tab w:val="num" w:pos="4600"/>
        </w:tabs>
        <w:ind w:left="4600" w:hanging="360"/>
      </w:pPr>
      <w:rPr>
        <w:rFonts w:ascii="Wingdings" w:hAnsi="Wingdings" w:hint="default"/>
      </w:rPr>
    </w:lvl>
    <w:lvl w:ilvl="6" w:tentative="1">
      <w:start w:val="1"/>
      <w:numFmt w:val="bullet"/>
      <w:lvlText w:val=""/>
      <w:lvlJc w:val="left"/>
      <w:pPr>
        <w:tabs>
          <w:tab w:val="num" w:pos="5320"/>
        </w:tabs>
        <w:ind w:left="5320" w:hanging="360"/>
      </w:pPr>
      <w:rPr>
        <w:rFonts w:ascii="Symbol" w:hAnsi="Symbol" w:hint="default"/>
      </w:rPr>
    </w:lvl>
    <w:lvl w:ilvl="7" w:tentative="1">
      <w:start w:val="1"/>
      <w:numFmt w:val="bullet"/>
      <w:lvlText w:val="o"/>
      <w:lvlJc w:val="left"/>
      <w:pPr>
        <w:tabs>
          <w:tab w:val="num" w:pos="6040"/>
        </w:tabs>
        <w:ind w:left="6040" w:hanging="360"/>
      </w:pPr>
      <w:rPr>
        <w:rFonts w:ascii="Courier New" w:hAnsi="Courier New" w:hint="default"/>
      </w:rPr>
    </w:lvl>
    <w:lvl w:ilvl="8" w:tentative="1">
      <w:start w:val="1"/>
      <w:numFmt w:val="bullet"/>
      <w:lvlText w:val=""/>
      <w:lvlJc w:val="left"/>
      <w:pPr>
        <w:tabs>
          <w:tab w:val="num" w:pos="6760"/>
        </w:tabs>
        <w:ind w:left="6760" w:hanging="360"/>
      </w:pPr>
      <w:rPr>
        <w:rFonts w:ascii="Wingdings" w:hAnsi="Wingdings" w:hint="default"/>
      </w:rPr>
    </w:lvl>
  </w:abstractNum>
  <w:abstractNum w:abstractNumId="249" w15:restartNumberingAfterBreak="0">
    <w:nsid w:val="768514A8"/>
    <w:multiLevelType w:val="hybridMultilevel"/>
    <w:tmpl w:val="537E9266"/>
    <w:lvl w:ilvl="0" w:tplc="0988F198">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0" w15:restartNumberingAfterBreak="0">
    <w:nsid w:val="77222AB8"/>
    <w:multiLevelType w:val="hybridMultilevel"/>
    <w:tmpl w:val="7F9AC764"/>
    <w:lvl w:ilvl="0" w:tplc="97726754">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1" w15:restartNumberingAfterBreak="0">
    <w:nsid w:val="77607F00"/>
    <w:multiLevelType w:val="hybridMultilevel"/>
    <w:tmpl w:val="A7B8E548"/>
    <w:lvl w:ilvl="0" w:tplc="0408000F">
      <w:start w:val="1"/>
      <w:numFmt w:val="decimal"/>
      <w:lvlText w:val="%1."/>
      <w:lvlJc w:val="left"/>
      <w:pPr>
        <w:ind w:left="1293" w:hanging="360"/>
      </w:pPr>
      <w:rPr>
        <w:rFonts w:hint="default"/>
        <w:color w:val="auto"/>
      </w:rPr>
    </w:lvl>
    <w:lvl w:ilvl="1" w:tplc="04080019" w:tentative="1">
      <w:start w:val="1"/>
      <w:numFmt w:val="lowerLetter"/>
      <w:lvlText w:val="%2."/>
      <w:lvlJc w:val="left"/>
      <w:pPr>
        <w:ind w:left="1559" w:hanging="360"/>
      </w:pPr>
    </w:lvl>
    <w:lvl w:ilvl="2" w:tplc="0408001B" w:tentative="1">
      <w:start w:val="1"/>
      <w:numFmt w:val="lowerRoman"/>
      <w:lvlText w:val="%3."/>
      <w:lvlJc w:val="right"/>
      <w:pPr>
        <w:ind w:left="2279" w:hanging="180"/>
      </w:pPr>
    </w:lvl>
    <w:lvl w:ilvl="3" w:tplc="0408000F" w:tentative="1">
      <w:start w:val="1"/>
      <w:numFmt w:val="decimal"/>
      <w:lvlText w:val="%4."/>
      <w:lvlJc w:val="left"/>
      <w:pPr>
        <w:ind w:left="2999" w:hanging="360"/>
      </w:pPr>
    </w:lvl>
    <w:lvl w:ilvl="4" w:tplc="04080019" w:tentative="1">
      <w:start w:val="1"/>
      <w:numFmt w:val="lowerLetter"/>
      <w:lvlText w:val="%5."/>
      <w:lvlJc w:val="left"/>
      <w:pPr>
        <w:ind w:left="3719" w:hanging="360"/>
      </w:pPr>
    </w:lvl>
    <w:lvl w:ilvl="5" w:tplc="0408001B" w:tentative="1">
      <w:start w:val="1"/>
      <w:numFmt w:val="lowerRoman"/>
      <w:lvlText w:val="%6."/>
      <w:lvlJc w:val="right"/>
      <w:pPr>
        <w:ind w:left="4439" w:hanging="180"/>
      </w:pPr>
    </w:lvl>
    <w:lvl w:ilvl="6" w:tplc="0408000F" w:tentative="1">
      <w:start w:val="1"/>
      <w:numFmt w:val="decimal"/>
      <w:lvlText w:val="%7."/>
      <w:lvlJc w:val="left"/>
      <w:pPr>
        <w:ind w:left="5159" w:hanging="360"/>
      </w:pPr>
    </w:lvl>
    <w:lvl w:ilvl="7" w:tplc="04080019" w:tentative="1">
      <w:start w:val="1"/>
      <w:numFmt w:val="lowerLetter"/>
      <w:lvlText w:val="%8."/>
      <w:lvlJc w:val="left"/>
      <w:pPr>
        <w:ind w:left="5879" w:hanging="360"/>
      </w:pPr>
    </w:lvl>
    <w:lvl w:ilvl="8" w:tplc="0408001B" w:tentative="1">
      <w:start w:val="1"/>
      <w:numFmt w:val="lowerRoman"/>
      <w:lvlText w:val="%9."/>
      <w:lvlJc w:val="right"/>
      <w:pPr>
        <w:ind w:left="6599" w:hanging="180"/>
      </w:pPr>
    </w:lvl>
  </w:abstractNum>
  <w:abstractNum w:abstractNumId="252" w15:restartNumberingAfterBreak="0">
    <w:nsid w:val="77FD04B0"/>
    <w:multiLevelType w:val="hybridMultilevel"/>
    <w:tmpl w:val="282210C0"/>
    <w:lvl w:ilvl="0" w:tplc="893AF822">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3" w15:restartNumberingAfterBreak="0">
    <w:nsid w:val="78941C9D"/>
    <w:multiLevelType w:val="hybridMultilevel"/>
    <w:tmpl w:val="01CC58B6"/>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54" w15:restartNumberingAfterBreak="0">
    <w:nsid w:val="78AA6E04"/>
    <w:multiLevelType w:val="hybridMultilevel"/>
    <w:tmpl w:val="331E58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5" w15:restartNumberingAfterBreak="0">
    <w:nsid w:val="78E95852"/>
    <w:multiLevelType w:val="multilevel"/>
    <w:tmpl w:val="F1946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15:restartNumberingAfterBreak="0">
    <w:nsid w:val="79440B5A"/>
    <w:multiLevelType w:val="hybridMultilevel"/>
    <w:tmpl w:val="5C60297C"/>
    <w:lvl w:ilvl="0" w:tplc="0408000F">
      <w:start w:val="1"/>
      <w:numFmt w:val="decimal"/>
      <w:lvlText w:val="%1."/>
      <w:lvlJc w:val="left"/>
      <w:pPr>
        <w:ind w:left="360" w:hanging="360"/>
      </w:p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257" w15:restartNumberingAfterBreak="0">
    <w:nsid w:val="7AAC5F09"/>
    <w:multiLevelType w:val="hybridMultilevel"/>
    <w:tmpl w:val="4FC0D45E"/>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58" w15:restartNumberingAfterBreak="0">
    <w:nsid w:val="7ADE6AC5"/>
    <w:multiLevelType w:val="hybridMultilevel"/>
    <w:tmpl w:val="7A02260C"/>
    <w:lvl w:ilvl="0" w:tplc="407C655C">
      <w:start w:val="2"/>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9" w15:restartNumberingAfterBreak="0">
    <w:nsid w:val="7B681C08"/>
    <w:multiLevelType w:val="hybridMultilevel"/>
    <w:tmpl w:val="FDD685A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60" w15:restartNumberingAfterBreak="0">
    <w:nsid w:val="7BFD6415"/>
    <w:multiLevelType w:val="multilevel"/>
    <w:tmpl w:val="B5868D30"/>
    <w:lvl w:ilvl="0">
      <w:start w:val="5"/>
      <w:numFmt w:val="decimal"/>
      <w:lvlText w:val="%1."/>
      <w:lvlJc w:val="left"/>
      <w:pPr>
        <w:ind w:left="720" w:hanging="360"/>
      </w:pPr>
      <w:rPr>
        <w:rFonts w:cs="Times New Roman" w:hint="default"/>
      </w:rPr>
    </w:lvl>
    <w:lvl w:ilvl="1">
      <w:start w:val="4"/>
      <w:numFmt w:val="decimal"/>
      <w:isLgl/>
      <w:lvlText w:val="%1.%2."/>
      <w:lvlJc w:val="left"/>
      <w:pPr>
        <w:tabs>
          <w:tab w:val="num" w:pos="732"/>
        </w:tabs>
        <w:ind w:left="732" w:hanging="372"/>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261" w15:restartNumberingAfterBreak="0">
    <w:nsid w:val="7D1266DF"/>
    <w:multiLevelType w:val="hybridMultilevel"/>
    <w:tmpl w:val="A17EE7A8"/>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62" w15:restartNumberingAfterBreak="0">
    <w:nsid w:val="7D796940"/>
    <w:multiLevelType w:val="hybridMultilevel"/>
    <w:tmpl w:val="06A0A93E"/>
    <w:lvl w:ilvl="0" w:tplc="4F3E516C">
      <w:start w:val="5"/>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3" w15:restartNumberingAfterBreak="0">
    <w:nsid w:val="7D8C4984"/>
    <w:multiLevelType w:val="multilevel"/>
    <w:tmpl w:val="3314CDA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4" w15:restartNumberingAfterBreak="0">
    <w:nsid w:val="7E1258F9"/>
    <w:multiLevelType w:val="hybridMultilevel"/>
    <w:tmpl w:val="CC2AF1A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5" w15:restartNumberingAfterBreak="0">
    <w:nsid w:val="7E2A60F3"/>
    <w:multiLevelType w:val="multilevel"/>
    <w:tmpl w:val="19621E00"/>
    <w:lvl w:ilvl="0">
      <w:start w:val="1"/>
      <w:numFmt w:val="bullet"/>
      <w:lvlText w:val=""/>
      <w:lvlJc w:val="left"/>
      <w:pPr>
        <w:tabs>
          <w:tab w:val="num" w:pos="720"/>
        </w:tabs>
        <w:ind w:left="720" w:hanging="360"/>
      </w:pPr>
      <w:rPr>
        <w:rFonts w:ascii="Symbol" w:hAnsi="Symbol" w:hint="default"/>
        <w:sz w:val="20"/>
      </w:rPr>
    </w:lvl>
    <w:lvl w:ilvl="1">
      <w:start w:val="12"/>
      <w:numFmt w:val="decimal"/>
      <w:lvlText w:val="%2."/>
      <w:lvlJc w:val="left"/>
      <w:pPr>
        <w:tabs>
          <w:tab w:val="num" w:pos="1440"/>
        </w:tabs>
        <w:ind w:left="1440" w:hanging="360"/>
      </w:pPr>
      <w:rPr>
        <w:rFonts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6" w15:restartNumberingAfterBreak="0">
    <w:nsid w:val="7EDD2575"/>
    <w:multiLevelType w:val="hybridMultilevel"/>
    <w:tmpl w:val="348095EA"/>
    <w:lvl w:ilvl="0" w:tplc="04080003">
      <w:start w:val="1"/>
      <w:numFmt w:val="bullet"/>
      <w:lvlText w:val="o"/>
      <w:lvlJc w:val="left"/>
      <w:pPr>
        <w:ind w:left="-1025" w:hanging="360"/>
      </w:pPr>
      <w:rPr>
        <w:rFonts w:ascii="Courier New" w:hAnsi="Courier New" w:cs="Courier New" w:hint="default"/>
      </w:rPr>
    </w:lvl>
    <w:lvl w:ilvl="1" w:tplc="04080019">
      <w:start w:val="1"/>
      <w:numFmt w:val="lowerLetter"/>
      <w:lvlText w:val="%2."/>
      <w:lvlJc w:val="left"/>
      <w:pPr>
        <w:ind w:left="-305" w:hanging="360"/>
      </w:pPr>
      <w:rPr>
        <w:rFonts w:cs="Times New Roman"/>
      </w:rPr>
    </w:lvl>
    <w:lvl w:ilvl="2" w:tplc="0408001B">
      <w:start w:val="1"/>
      <w:numFmt w:val="lowerRoman"/>
      <w:lvlText w:val="%3."/>
      <w:lvlJc w:val="right"/>
      <w:pPr>
        <w:ind w:left="415" w:hanging="180"/>
      </w:pPr>
      <w:rPr>
        <w:rFonts w:cs="Times New Roman"/>
      </w:rPr>
    </w:lvl>
    <w:lvl w:ilvl="3" w:tplc="0408000F">
      <w:start w:val="1"/>
      <w:numFmt w:val="decimal"/>
      <w:lvlText w:val="%4."/>
      <w:lvlJc w:val="left"/>
      <w:pPr>
        <w:ind w:left="1135" w:hanging="360"/>
      </w:pPr>
      <w:rPr>
        <w:rFonts w:cs="Times New Roman"/>
      </w:rPr>
    </w:lvl>
    <w:lvl w:ilvl="4" w:tplc="04080019">
      <w:start w:val="1"/>
      <w:numFmt w:val="lowerLetter"/>
      <w:lvlText w:val="%5."/>
      <w:lvlJc w:val="left"/>
      <w:pPr>
        <w:ind w:left="1855" w:hanging="360"/>
      </w:pPr>
      <w:rPr>
        <w:rFonts w:cs="Times New Roman"/>
      </w:rPr>
    </w:lvl>
    <w:lvl w:ilvl="5" w:tplc="0408001B">
      <w:start w:val="1"/>
      <w:numFmt w:val="lowerRoman"/>
      <w:lvlText w:val="%6."/>
      <w:lvlJc w:val="right"/>
      <w:pPr>
        <w:ind w:left="2575" w:hanging="180"/>
      </w:pPr>
      <w:rPr>
        <w:rFonts w:cs="Times New Roman"/>
      </w:rPr>
    </w:lvl>
    <w:lvl w:ilvl="6" w:tplc="0408000F">
      <w:start w:val="1"/>
      <w:numFmt w:val="decimal"/>
      <w:lvlText w:val="%7."/>
      <w:lvlJc w:val="left"/>
      <w:pPr>
        <w:ind w:left="3295" w:hanging="360"/>
      </w:pPr>
      <w:rPr>
        <w:rFonts w:cs="Times New Roman"/>
      </w:rPr>
    </w:lvl>
    <w:lvl w:ilvl="7" w:tplc="04080019">
      <w:start w:val="1"/>
      <w:numFmt w:val="lowerLetter"/>
      <w:lvlText w:val="%8."/>
      <w:lvlJc w:val="left"/>
      <w:pPr>
        <w:ind w:left="4015" w:hanging="360"/>
      </w:pPr>
      <w:rPr>
        <w:rFonts w:cs="Times New Roman"/>
      </w:rPr>
    </w:lvl>
    <w:lvl w:ilvl="8" w:tplc="0408001B">
      <w:start w:val="1"/>
      <w:numFmt w:val="lowerRoman"/>
      <w:lvlText w:val="%9."/>
      <w:lvlJc w:val="right"/>
      <w:pPr>
        <w:ind w:left="4735" w:hanging="180"/>
      </w:pPr>
      <w:rPr>
        <w:rFonts w:cs="Times New Roman"/>
      </w:rPr>
    </w:lvl>
  </w:abstractNum>
  <w:abstractNum w:abstractNumId="267" w15:restartNumberingAfterBreak="0">
    <w:nsid w:val="7F1C184F"/>
    <w:multiLevelType w:val="hybridMultilevel"/>
    <w:tmpl w:val="751AC600"/>
    <w:lvl w:ilvl="0" w:tplc="29AE52FC">
      <w:start w:val="5"/>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628971944">
    <w:abstractNumId w:val="94"/>
  </w:num>
  <w:num w:numId="2" w16cid:durableId="417144042">
    <w:abstractNumId w:val="211"/>
  </w:num>
  <w:num w:numId="3" w16cid:durableId="343552492">
    <w:abstractNumId w:val="222"/>
  </w:num>
  <w:num w:numId="4" w16cid:durableId="603070970">
    <w:abstractNumId w:val="91"/>
  </w:num>
  <w:num w:numId="5" w16cid:durableId="149402600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87250835">
    <w:abstractNumId w:val="226"/>
  </w:num>
  <w:num w:numId="7" w16cid:durableId="487526563">
    <w:abstractNumId w:val="207"/>
  </w:num>
  <w:num w:numId="8" w16cid:durableId="2029064084">
    <w:abstractNumId w:val="248"/>
  </w:num>
  <w:num w:numId="9" w16cid:durableId="1215040555">
    <w:abstractNumId w:val="216"/>
  </w:num>
  <w:num w:numId="10" w16cid:durableId="34280456">
    <w:abstractNumId w:val="82"/>
  </w:num>
  <w:num w:numId="11" w16cid:durableId="879901101">
    <w:abstractNumId w:val="233"/>
  </w:num>
  <w:num w:numId="12" w16cid:durableId="1482385362">
    <w:abstractNumId w:val="130"/>
  </w:num>
  <w:num w:numId="13" w16cid:durableId="1085570826">
    <w:abstractNumId w:val="62"/>
  </w:num>
  <w:num w:numId="14" w16cid:durableId="101654675">
    <w:abstractNumId w:val="234"/>
  </w:num>
  <w:num w:numId="15" w16cid:durableId="1863589638">
    <w:abstractNumId w:val="132"/>
  </w:num>
  <w:num w:numId="16" w16cid:durableId="1936858072">
    <w:abstractNumId w:val="205"/>
  </w:num>
  <w:num w:numId="17" w16cid:durableId="1937861391">
    <w:abstractNumId w:val="70"/>
  </w:num>
  <w:num w:numId="18" w16cid:durableId="1874806387">
    <w:abstractNumId w:val="175"/>
  </w:num>
  <w:num w:numId="19" w16cid:durableId="1573738862">
    <w:abstractNumId w:val="261"/>
  </w:num>
  <w:num w:numId="20" w16cid:durableId="362563771">
    <w:abstractNumId w:val="257"/>
  </w:num>
  <w:num w:numId="21" w16cid:durableId="1712725970">
    <w:abstractNumId w:val="41"/>
  </w:num>
  <w:num w:numId="22" w16cid:durableId="2106917448">
    <w:abstractNumId w:val="228"/>
  </w:num>
  <w:num w:numId="23" w16cid:durableId="600574634">
    <w:abstractNumId w:val="147"/>
  </w:num>
  <w:num w:numId="24" w16cid:durableId="1135757662">
    <w:abstractNumId w:val="12"/>
  </w:num>
  <w:num w:numId="25" w16cid:durableId="1881169450">
    <w:abstractNumId w:val="174"/>
  </w:num>
  <w:num w:numId="26" w16cid:durableId="1002509414">
    <w:abstractNumId w:val="172"/>
  </w:num>
  <w:num w:numId="27" w16cid:durableId="1035428569">
    <w:abstractNumId w:val="0"/>
  </w:num>
  <w:num w:numId="28" w16cid:durableId="1706565854">
    <w:abstractNumId w:val="134"/>
  </w:num>
  <w:num w:numId="29" w16cid:durableId="172107738">
    <w:abstractNumId w:val="265"/>
  </w:num>
  <w:num w:numId="30" w16cid:durableId="35935128">
    <w:abstractNumId w:val="122"/>
  </w:num>
  <w:num w:numId="31" w16cid:durableId="662271494">
    <w:abstractNumId w:val="57"/>
  </w:num>
  <w:num w:numId="32" w16cid:durableId="528958270">
    <w:abstractNumId w:val="44"/>
  </w:num>
  <w:num w:numId="33" w16cid:durableId="1472283828">
    <w:abstractNumId w:val="235"/>
  </w:num>
  <w:num w:numId="34" w16cid:durableId="1993018415">
    <w:abstractNumId w:val="68"/>
  </w:num>
  <w:num w:numId="35" w16cid:durableId="393048027">
    <w:abstractNumId w:val="59"/>
  </w:num>
  <w:num w:numId="36" w16cid:durableId="1795246107">
    <w:abstractNumId w:val="164"/>
  </w:num>
  <w:num w:numId="37" w16cid:durableId="137918573">
    <w:abstractNumId w:val="58"/>
  </w:num>
  <w:num w:numId="38" w16cid:durableId="840969901">
    <w:abstractNumId w:val="266"/>
  </w:num>
  <w:num w:numId="39" w16cid:durableId="1775394410">
    <w:abstractNumId w:val="239"/>
  </w:num>
  <w:num w:numId="40" w16cid:durableId="1519008012">
    <w:abstractNumId w:val="149"/>
  </w:num>
  <w:num w:numId="41" w16cid:durableId="1004629077">
    <w:abstractNumId w:val="14"/>
  </w:num>
  <w:num w:numId="42" w16cid:durableId="1110125512">
    <w:abstractNumId w:val="138"/>
  </w:num>
  <w:num w:numId="43" w16cid:durableId="1630435544">
    <w:abstractNumId w:val="246"/>
  </w:num>
  <w:num w:numId="44" w16cid:durableId="1174497204">
    <w:abstractNumId w:val="80"/>
  </w:num>
  <w:num w:numId="45" w16cid:durableId="622733978">
    <w:abstractNumId w:val="5"/>
  </w:num>
  <w:num w:numId="46" w16cid:durableId="449082776">
    <w:abstractNumId w:val="78"/>
  </w:num>
  <w:num w:numId="47" w16cid:durableId="161287860">
    <w:abstractNumId w:val="4"/>
  </w:num>
  <w:num w:numId="48" w16cid:durableId="1410885012">
    <w:abstractNumId w:val="161"/>
  </w:num>
  <w:num w:numId="49" w16cid:durableId="789976480">
    <w:abstractNumId w:val="253"/>
  </w:num>
  <w:num w:numId="50" w16cid:durableId="1455096147">
    <w:abstractNumId w:val="223"/>
  </w:num>
  <w:num w:numId="51" w16cid:durableId="1907689833">
    <w:abstractNumId w:val="104"/>
  </w:num>
  <w:num w:numId="52" w16cid:durableId="916788384">
    <w:abstractNumId w:val="129"/>
  </w:num>
  <w:num w:numId="53" w16cid:durableId="79328928">
    <w:abstractNumId w:val="10"/>
  </w:num>
  <w:num w:numId="54" w16cid:durableId="834347549">
    <w:abstractNumId w:val="167"/>
  </w:num>
  <w:num w:numId="55" w16cid:durableId="1577591444">
    <w:abstractNumId w:val="51"/>
  </w:num>
  <w:num w:numId="56" w16cid:durableId="873731237">
    <w:abstractNumId w:val="36"/>
  </w:num>
  <w:num w:numId="57" w16cid:durableId="779646750">
    <w:abstractNumId w:val="124"/>
  </w:num>
  <w:num w:numId="58" w16cid:durableId="2103909268">
    <w:abstractNumId w:val="106"/>
  </w:num>
  <w:num w:numId="59" w16cid:durableId="1060055208">
    <w:abstractNumId w:val="150"/>
  </w:num>
  <w:num w:numId="60" w16cid:durableId="1738279673">
    <w:abstractNumId w:val="173"/>
  </w:num>
  <w:num w:numId="61" w16cid:durableId="910118186">
    <w:abstractNumId w:val="74"/>
  </w:num>
  <w:num w:numId="62" w16cid:durableId="174079393">
    <w:abstractNumId w:val="17"/>
  </w:num>
  <w:num w:numId="63" w16cid:durableId="458302147">
    <w:abstractNumId w:val="238"/>
  </w:num>
  <w:num w:numId="64" w16cid:durableId="1428118471">
    <w:abstractNumId w:val="30"/>
  </w:num>
  <w:num w:numId="65" w16cid:durableId="943465352">
    <w:abstractNumId w:val="219"/>
  </w:num>
  <w:num w:numId="66" w16cid:durableId="1424648043">
    <w:abstractNumId w:val="165"/>
  </w:num>
  <w:num w:numId="67" w16cid:durableId="1036925148">
    <w:abstractNumId w:val="125"/>
  </w:num>
  <w:num w:numId="68" w16cid:durableId="437794019">
    <w:abstractNumId w:val="85"/>
  </w:num>
  <w:num w:numId="69" w16cid:durableId="703287467">
    <w:abstractNumId w:val="115"/>
  </w:num>
  <w:num w:numId="70" w16cid:durableId="1722557686">
    <w:abstractNumId w:val="140"/>
  </w:num>
  <w:num w:numId="71" w16cid:durableId="499345210">
    <w:abstractNumId w:val="195"/>
  </w:num>
  <w:num w:numId="72" w16cid:durableId="2037149707">
    <w:abstractNumId w:val="1"/>
  </w:num>
  <w:num w:numId="73" w16cid:durableId="940067141">
    <w:abstractNumId w:val="116"/>
  </w:num>
  <w:num w:numId="74" w16cid:durableId="325592311">
    <w:abstractNumId w:val="112"/>
  </w:num>
  <w:num w:numId="75" w16cid:durableId="1488353832">
    <w:abstractNumId w:val="43"/>
  </w:num>
  <w:num w:numId="76" w16cid:durableId="358354240">
    <w:abstractNumId w:val="158"/>
  </w:num>
  <w:num w:numId="77" w16cid:durableId="211697064">
    <w:abstractNumId w:val="180"/>
  </w:num>
  <w:num w:numId="78" w16cid:durableId="450977057">
    <w:abstractNumId w:val="251"/>
  </w:num>
  <w:num w:numId="79" w16cid:durableId="1921520314">
    <w:abstractNumId w:val="71"/>
  </w:num>
  <w:num w:numId="80" w16cid:durableId="293948552">
    <w:abstractNumId w:val="166"/>
  </w:num>
  <w:num w:numId="81" w16cid:durableId="1136946613">
    <w:abstractNumId w:val="210"/>
  </w:num>
  <w:num w:numId="82" w16cid:durableId="367070051">
    <w:abstractNumId w:val="143"/>
  </w:num>
  <w:num w:numId="83" w16cid:durableId="111945413">
    <w:abstractNumId w:val="18"/>
  </w:num>
  <w:num w:numId="84" w16cid:durableId="461077060">
    <w:abstractNumId w:val="54"/>
  </w:num>
  <w:num w:numId="85" w16cid:durableId="1254047426">
    <w:abstractNumId w:val="23"/>
  </w:num>
  <w:num w:numId="86" w16cid:durableId="1462728537">
    <w:abstractNumId w:val="37"/>
  </w:num>
  <w:num w:numId="87" w16cid:durableId="1975675098">
    <w:abstractNumId w:val="229"/>
  </w:num>
  <w:num w:numId="88" w16cid:durableId="1054815705">
    <w:abstractNumId w:val="117"/>
  </w:num>
  <w:num w:numId="89" w16cid:durableId="1974942590">
    <w:abstractNumId w:val="19"/>
  </w:num>
  <w:num w:numId="90" w16cid:durableId="521936250">
    <w:abstractNumId w:val="102"/>
  </w:num>
  <w:num w:numId="91" w16cid:durableId="265312736">
    <w:abstractNumId w:val="250"/>
  </w:num>
  <w:num w:numId="92" w16cid:durableId="960767578">
    <w:abstractNumId w:val="204"/>
  </w:num>
  <w:num w:numId="93" w16cid:durableId="86116617">
    <w:abstractNumId w:val="148"/>
  </w:num>
  <w:num w:numId="94" w16cid:durableId="1464889546">
    <w:abstractNumId w:val="178"/>
  </w:num>
  <w:num w:numId="95" w16cid:durableId="1013146662">
    <w:abstractNumId w:val="88"/>
  </w:num>
  <w:num w:numId="96" w16cid:durableId="1325475060">
    <w:abstractNumId w:val="22"/>
  </w:num>
  <w:num w:numId="97" w16cid:durableId="1644698557">
    <w:abstractNumId w:val="160"/>
  </w:num>
  <w:num w:numId="98" w16cid:durableId="1780024198">
    <w:abstractNumId w:val="191"/>
  </w:num>
  <w:num w:numId="99" w16cid:durableId="1428650910">
    <w:abstractNumId w:val="20"/>
  </w:num>
  <w:num w:numId="100" w16cid:durableId="558327228">
    <w:abstractNumId w:val="107"/>
  </w:num>
  <w:num w:numId="101" w16cid:durableId="608659564">
    <w:abstractNumId w:val="93"/>
  </w:num>
  <w:num w:numId="102" w16cid:durableId="1094209611">
    <w:abstractNumId w:val="240"/>
  </w:num>
  <w:num w:numId="103" w16cid:durableId="451246974">
    <w:abstractNumId w:val="66"/>
  </w:num>
  <w:num w:numId="104" w16cid:durableId="1446000811">
    <w:abstractNumId w:val="2"/>
  </w:num>
  <w:num w:numId="105" w16cid:durableId="637609080">
    <w:abstractNumId w:val="97"/>
  </w:num>
  <w:num w:numId="106" w16cid:durableId="1209075164">
    <w:abstractNumId w:val="100"/>
  </w:num>
  <w:num w:numId="107" w16cid:durableId="65956871">
    <w:abstractNumId w:val="244"/>
  </w:num>
  <w:num w:numId="108" w16cid:durableId="277685918">
    <w:abstractNumId w:val="252"/>
  </w:num>
  <w:num w:numId="109" w16cid:durableId="584220252">
    <w:abstractNumId w:val="267"/>
  </w:num>
  <w:num w:numId="110" w16cid:durableId="1835417071">
    <w:abstractNumId w:val="135"/>
  </w:num>
  <w:num w:numId="111" w16cid:durableId="1053849372">
    <w:abstractNumId w:val="142"/>
  </w:num>
  <w:num w:numId="112" w16cid:durableId="1370377797">
    <w:abstractNumId w:val="192"/>
  </w:num>
  <w:num w:numId="113" w16cid:durableId="1999068221">
    <w:abstractNumId w:val="83"/>
  </w:num>
  <w:num w:numId="114" w16cid:durableId="1502159148">
    <w:abstractNumId w:val="25"/>
  </w:num>
  <w:num w:numId="115" w16cid:durableId="1561356679">
    <w:abstractNumId w:val="67"/>
  </w:num>
  <w:num w:numId="116" w16cid:durableId="812330406">
    <w:abstractNumId w:val="46"/>
  </w:num>
  <w:num w:numId="117" w16cid:durableId="1668291119">
    <w:abstractNumId w:val="193"/>
  </w:num>
  <w:num w:numId="118" w16cid:durableId="1009915168">
    <w:abstractNumId w:val="232"/>
  </w:num>
  <w:num w:numId="119" w16cid:durableId="525561464">
    <w:abstractNumId w:val="6"/>
  </w:num>
  <w:num w:numId="120" w16cid:durableId="1328944754">
    <w:abstractNumId w:val="151"/>
  </w:num>
  <w:num w:numId="121" w16cid:durableId="929118836">
    <w:abstractNumId w:val="49"/>
  </w:num>
  <w:num w:numId="122" w16cid:durableId="1087842444">
    <w:abstractNumId w:val="258"/>
  </w:num>
  <w:num w:numId="123" w16cid:durableId="904023222">
    <w:abstractNumId w:val="92"/>
  </w:num>
  <w:num w:numId="124" w16cid:durableId="898174694">
    <w:abstractNumId w:val="31"/>
  </w:num>
  <w:num w:numId="125" w16cid:durableId="962686874">
    <w:abstractNumId w:val="60"/>
  </w:num>
  <w:num w:numId="126" w16cid:durableId="1198278968">
    <w:abstractNumId w:val="136"/>
  </w:num>
  <w:num w:numId="127" w16cid:durableId="1062488188">
    <w:abstractNumId w:val="230"/>
  </w:num>
  <w:num w:numId="128" w16cid:durableId="174000333">
    <w:abstractNumId w:val="28"/>
  </w:num>
  <w:num w:numId="129" w16cid:durableId="1154684770">
    <w:abstractNumId w:val="262"/>
  </w:num>
  <w:num w:numId="130" w16cid:durableId="1125806364">
    <w:abstractNumId w:val="188"/>
  </w:num>
  <w:num w:numId="131" w16cid:durableId="367998492">
    <w:abstractNumId w:val="187"/>
  </w:num>
  <w:num w:numId="132" w16cid:durableId="500122947">
    <w:abstractNumId w:val="40"/>
  </w:num>
  <w:num w:numId="133" w16cid:durableId="1773696765">
    <w:abstractNumId w:val="177"/>
  </w:num>
  <w:num w:numId="134" w16cid:durableId="661814141">
    <w:abstractNumId w:val="61"/>
  </w:num>
  <w:num w:numId="135" w16cid:durableId="830218364">
    <w:abstractNumId w:val="162"/>
  </w:num>
  <w:num w:numId="136" w16cid:durableId="1780831380">
    <w:abstractNumId w:val="120"/>
  </w:num>
  <w:num w:numId="137" w16cid:durableId="1814902457">
    <w:abstractNumId w:val="34"/>
  </w:num>
  <w:num w:numId="138" w16cid:durableId="218714487">
    <w:abstractNumId w:val="264"/>
  </w:num>
  <w:num w:numId="139" w16cid:durableId="2072538695">
    <w:abstractNumId w:val="200"/>
  </w:num>
  <w:num w:numId="140" w16cid:durableId="2011908754">
    <w:abstractNumId w:val="198"/>
  </w:num>
  <w:num w:numId="141" w16cid:durableId="2091072239">
    <w:abstractNumId w:val="203"/>
  </w:num>
  <w:num w:numId="142" w16cid:durableId="343899630">
    <w:abstractNumId w:val="121"/>
  </w:num>
  <w:num w:numId="143" w16cid:durableId="1971284277">
    <w:abstractNumId w:val="247"/>
  </w:num>
  <w:num w:numId="144" w16cid:durableId="1452047665">
    <w:abstractNumId w:val="171"/>
  </w:num>
  <w:num w:numId="145" w16cid:durableId="272713676">
    <w:abstractNumId w:val="75"/>
  </w:num>
  <w:num w:numId="146" w16cid:durableId="502480257">
    <w:abstractNumId w:val="9"/>
  </w:num>
  <w:num w:numId="147" w16cid:durableId="1278172514">
    <w:abstractNumId w:val="213"/>
  </w:num>
  <w:num w:numId="148" w16cid:durableId="1341928509">
    <w:abstractNumId w:val="184"/>
  </w:num>
  <w:num w:numId="149" w16cid:durableId="1029377989">
    <w:abstractNumId w:val="76"/>
  </w:num>
  <w:num w:numId="150" w16cid:durableId="1018854266">
    <w:abstractNumId w:val="139"/>
  </w:num>
  <w:num w:numId="151" w16cid:durableId="942148917">
    <w:abstractNumId w:val="47"/>
  </w:num>
  <w:num w:numId="152" w16cid:durableId="1608195289">
    <w:abstractNumId w:val="218"/>
  </w:num>
  <w:num w:numId="153" w16cid:durableId="1667130322">
    <w:abstractNumId w:val="197"/>
  </w:num>
  <w:num w:numId="154" w16cid:durableId="1216938589">
    <w:abstractNumId w:val="221"/>
  </w:num>
  <w:num w:numId="155" w16cid:durableId="1760713022">
    <w:abstractNumId w:val="243"/>
  </w:num>
  <w:num w:numId="156" w16cid:durableId="1706714167">
    <w:abstractNumId w:val="260"/>
  </w:num>
  <w:num w:numId="157" w16cid:durableId="1557545890">
    <w:abstractNumId w:val="131"/>
  </w:num>
  <w:num w:numId="158" w16cid:durableId="1569001402">
    <w:abstractNumId w:val="157"/>
  </w:num>
  <w:num w:numId="159" w16cid:durableId="413749578">
    <w:abstractNumId w:val="53"/>
  </w:num>
  <w:num w:numId="160" w16cid:durableId="1271160773">
    <w:abstractNumId w:val="215"/>
  </w:num>
  <w:num w:numId="161" w16cid:durableId="1164971459">
    <w:abstractNumId w:val="101"/>
  </w:num>
  <w:num w:numId="162" w16cid:durableId="743649613">
    <w:abstractNumId w:val="90"/>
  </w:num>
  <w:num w:numId="163" w16cid:durableId="656493829">
    <w:abstractNumId w:val="231"/>
  </w:num>
  <w:num w:numId="164" w16cid:durableId="72121290">
    <w:abstractNumId w:val="159"/>
  </w:num>
  <w:num w:numId="165" w16cid:durableId="1264190083">
    <w:abstractNumId w:val="24"/>
  </w:num>
  <w:num w:numId="166" w16cid:durableId="230316760">
    <w:abstractNumId w:val="254"/>
  </w:num>
  <w:num w:numId="167" w16cid:durableId="1593003676">
    <w:abstractNumId w:val="11"/>
  </w:num>
  <w:num w:numId="168" w16cid:durableId="2060324118">
    <w:abstractNumId w:val="77"/>
  </w:num>
  <w:num w:numId="169" w16cid:durableId="947349251">
    <w:abstractNumId w:val="259"/>
  </w:num>
  <w:num w:numId="170" w16cid:durableId="726338919">
    <w:abstractNumId w:val="202"/>
  </w:num>
  <w:num w:numId="171" w16cid:durableId="1334259942">
    <w:abstractNumId w:val="27"/>
  </w:num>
  <w:num w:numId="172" w16cid:durableId="799495200">
    <w:abstractNumId w:val="8"/>
  </w:num>
  <w:num w:numId="173" w16cid:durableId="460727312">
    <w:abstractNumId w:val="170"/>
  </w:num>
  <w:num w:numId="174" w16cid:durableId="1093861916">
    <w:abstractNumId w:val="236"/>
  </w:num>
  <w:num w:numId="175" w16cid:durableId="524945850">
    <w:abstractNumId w:val="64"/>
  </w:num>
  <w:num w:numId="176" w16cid:durableId="1273435836">
    <w:abstractNumId w:val="13"/>
  </w:num>
  <w:num w:numId="177" w16cid:durableId="1533037943">
    <w:abstractNumId w:val="214"/>
  </w:num>
  <w:num w:numId="178" w16cid:durableId="549732232">
    <w:abstractNumId w:val="108"/>
  </w:num>
  <w:num w:numId="179" w16cid:durableId="273368261">
    <w:abstractNumId w:val="190"/>
  </w:num>
  <w:num w:numId="180" w16cid:durableId="2103911254">
    <w:abstractNumId w:val="7"/>
  </w:num>
  <w:num w:numId="181" w16cid:durableId="1677342106">
    <w:abstractNumId w:val="249"/>
  </w:num>
  <w:num w:numId="182" w16cid:durableId="201551402">
    <w:abstractNumId w:val="224"/>
  </w:num>
  <w:num w:numId="183" w16cid:durableId="587497443">
    <w:abstractNumId w:val="45"/>
  </w:num>
  <w:num w:numId="184" w16cid:durableId="2052146328">
    <w:abstractNumId w:val="111"/>
  </w:num>
  <w:num w:numId="185" w16cid:durableId="727916709">
    <w:abstractNumId w:val="220"/>
  </w:num>
  <w:num w:numId="186" w16cid:durableId="223302718">
    <w:abstractNumId w:val="105"/>
  </w:num>
  <w:num w:numId="187" w16cid:durableId="58290868">
    <w:abstractNumId w:val="189"/>
  </w:num>
  <w:num w:numId="188" w16cid:durableId="1185482575">
    <w:abstractNumId w:val="16"/>
  </w:num>
  <w:num w:numId="189" w16cid:durableId="95634287">
    <w:abstractNumId w:val="63"/>
  </w:num>
  <w:num w:numId="190" w16cid:durableId="1008874182">
    <w:abstractNumId w:val="65"/>
  </w:num>
  <w:num w:numId="191" w16cid:durableId="228270577">
    <w:abstractNumId w:val="69"/>
  </w:num>
  <w:num w:numId="192" w16cid:durableId="1551260251">
    <w:abstractNumId w:val="169"/>
  </w:num>
  <w:num w:numId="193" w16cid:durableId="310713396">
    <w:abstractNumId w:val="181"/>
  </w:num>
  <w:num w:numId="194" w16cid:durableId="814224426">
    <w:abstractNumId w:val="201"/>
  </w:num>
  <w:num w:numId="195" w16cid:durableId="826945802">
    <w:abstractNumId w:val="176"/>
  </w:num>
  <w:num w:numId="196" w16cid:durableId="480075015">
    <w:abstractNumId w:val="156"/>
  </w:num>
  <w:num w:numId="197" w16cid:durableId="275063020">
    <w:abstractNumId w:val="153"/>
  </w:num>
  <w:num w:numId="198" w16cid:durableId="607004039">
    <w:abstractNumId w:val="263"/>
  </w:num>
  <w:num w:numId="199" w16cid:durableId="1649746996">
    <w:abstractNumId w:val="152"/>
  </w:num>
  <w:num w:numId="200" w16cid:durableId="130446766">
    <w:abstractNumId w:val="84"/>
  </w:num>
  <w:num w:numId="201" w16cid:durableId="1682395253">
    <w:abstractNumId w:val="42"/>
  </w:num>
  <w:num w:numId="202" w16cid:durableId="1979337977">
    <w:abstractNumId w:val="110"/>
    <w:lvlOverride w:ilvl="0">
      <w:lvl w:ilvl="0">
        <w:numFmt w:val="upperRoman"/>
        <w:lvlText w:val="%1."/>
        <w:lvlJc w:val="right"/>
      </w:lvl>
    </w:lvlOverride>
  </w:num>
  <w:num w:numId="203" w16cid:durableId="772283871">
    <w:abstractNumId w:val="182"/>
    <w:lvlOverride w:ilvl="0">
      <w:lvl w:ilvl="0">
        <w:numFmt w:val="upperRoman"/>
        <w:lvlText w:val="%1."/>
        <w:lvlJc w:val="right"/>
      </w:lvl>
    </w:lvlOverride>
  </w:num>
  <w:num w:numId="204" w16cid:durableId="322516222">
    <w:abstractNumId w:val="95"/>
  </w:num>
  <w:num w:numId="205" w16cid:durableId="878325346">
    <w:abstractNumId w:val="52"/>
  </w:num>
  <w:num w:numId="206" w16cid:durableId="574051730">
    <w:abstractNumId w:val="196"/>
  </w:num>
  <w:num w:numId="207" w16cid:durableId="255482670">
    <w:abstractNumId w:val="133"/>
  </w:num>
  <w:num w:numId="208" w16cid:durableId="859390162">
    <w:abstractNumId w:val="119"/>
  </w:num>
  <w:num w:numId="209" w16cid:durableId="1893617870">
    <w:abstractNumId w:val="217"/>
  </w:num>
  <w:num w:numId="210" w16cid:durableId="896286630">
    <w:abstractNumId w:val="146"/>
  </w:num>
  <w:num w:numId="211" w16cid:durableId="104274263">
    <w:abstractNumId w:val="206"/>
  </w:num>
  <w:num w:numId="212" w16cid:durableId="1278028712">
    <w:abstractNumId w:val="72"/>
  </w:num>
  <w:num w:numId="213" w16cid:durableId="50423810">
    <w:abstractNumId w:val="56"/>
  </w:num>
  <w:num w:numId="214" w16cid:durableId="1925604059">
    <w:abstractNumId w:val="209"/>
  </w:num>
  <w:num w:numId="215" w16cid:durableId="698508489">
    <w:abstractNumId w:val="89"/>
  </w:num>
  <w:num w:numId="216" w16cid:durableId="1358580884">
    <w:abstractNumId w:val="241"/>
  </w:num>
  <w:num w:numId="217" w16cid:durableId="408582761">
    <w:abstractNumId w:val="109"/>
  </w:num>
  <w:num w:numId="218" w16cid:durableId="1905555644">
    <w:abstractNumId w:val="21"/>
  </w:num>
  <w:num w:numId="219" w16cid:durableId="320239805">
    <w:abstractNumId w:val="29"/>
  </w:num>
  <w:num w:numId="220" w16cid:durableId="1308390320">
    <w:abstractNumId w:val="128"/>
  </w:num>
  <w:num w:numId="221" w16cid:durableId="1820919736">
    <w:abstractNumId w:val="123"/>
  </w:num>
  <w:num w:numId="222" w16cid:durableId="1506245234">
    <w:abstractNumId w:val="15"/>
  </w:num>
  <w:num w:numId="223" w16cid:durableId="1109735573">
    <w:abstractNumId w:val="225"/>
  </w:num>
  <w:num w:numId="224" w16cid:durableId="1904371256">
    <w:abstractNumId w:val="137"/>
  </w:num>
  <w:num w:numId="225" w16cid:durableId="1248424499">
    <w:abstractNumId w:val="103"/>
  </w:num>
  <w:num w:numId="226" w16cid:durableId="1663662094">
    <w:abstractNumId w:val="255"/>
  </w:num>
  <w:num w:numId="227" w16cid:durableId="1944535181">
    <w:abstractNumId w:val="141"/>
  </w:num>
  <w:num w:numId="228" w16cid:durableId="870531720">
    <w:abstractNumId w:val="33"/>
  </w:num>
  <w:num w:numId="229" w16cid:durableId="713162968">
    <w:abstractNumId w:val="55"/>
  </w:num>
  <w:num w:numId="230" w16cid:durableId="309673234">
    <w:abstractNumId w:val="145"/>
  </w:num>
  <w:num w:numId="231" w16cid:durableId="267279989">
    <w:abstractNumId w:val="113"/>
  </w:num>
  <w:num w:numId="232" w16cid:durableId="1836796703">
    <w:abstractNumId w:val="86"/>
  </w:num>
  <w:num w:numId="233" w16cid:durableId="835917326">
    <w:abstractNumId w:val="208"/>
  </w:num>
  <w:num w:numId="234" w16cid:durableId="1534032666">
    <w:abstractNumId w:val="199"/>
  </w:num>
  <w:num w:numId="235" w16cid:durableId="1464882009">
    <w:abstractNumId w:val="38"/>
  </w:num>
  <w:num w:numId="236" w16cid:durableId="1433934881">
    <w:abstractNumId w:val="185"/>
  </w:num>
  <w:num w:numId="237" w16cid:durableId="1266882522">
    <w:abstractNumId w:val="237"/>
  </w:num>
  <w:num w:numId="238" w16cid:durableId="870997653">
    <w:abstractNumId w:val="212"/>
  </w:num>
  <w:num w:numId="239" w16cid:durableId="1158494321">
    <w:abstractNumId w:val="32"/>
  </w:num>
  <w:num w:numId="240" w16cid:durableId="309485017">
    <w:abstractNumId w:val="155"/>
  </w:num>
  <w:num w:numId="241" w16cid:durableId="724069130">
    <w:abstractNumId w:val="39"/>
  </w:num>
  <w:num w:numId="242" w16cid:durableId="847212226">
    <w:abstractNumId w:val="144"/>
  </w:num>
  <w:num w:numId="243" w16cid:durableId="1466194851">
    <w:abstractNumId w:val="3"/>
  </w:num>
  <w:num w:numId="244" w16cid:durableId="1254164773">
    <w:abstractNumId w:val="154"/>
  </w:num>
  <w:num w:numId="245" w16cid:durableId="270358128">
    <w:abstractNumId w:val="194"/>
  </w:num>
  <w:num w:numId="246" w16cid:durableId="1488520510">
    <w:abstractNumId w:val="179"/>
  </w:num>
  <w:num w:numId="247" w16cid:durableId="1278492201">
    <w:abstractNumId w:val="168"/>
  </w:num>
  <w:num w:numId="248" w16cid:durableId="2101681038">
    <w:abstractNumId w:val="256"/>
  </w:num>
  <w:num w:numId="249" w16cid:durableId="1197694265">
    <w:abstractNumId w:val="35"/>
  </w:num>
  <w:num w:numId="250" w16cid:durableId="693307847">
    <w:abstractNumId w:val="87"/>
  </w:num>
  <w:num w:numId="251" w16cid:durableId="918320785">
    <w:abstractNumId w:val="227"/>
  </w:num>
  <w:num w:numId="252" w16cid:durableId="1555970019">
    <w:abstractNumId w:val="183"/>
  </w:num>
  <w:num w:numId="253" w16cid:durableId="1185708524">
    <w:abstractNumId w:val="26"/>
  </w:num>
  <w:num w:numId="254" w16cid:durableId="453602217">
    <w:abstractNumId w:val="48"/>
  </w:num>
  <w:num w:numId="255" w16cid:durableId="273632096">
    <w:abstractNumId w:val="50"/>
  </w:num>
  <w:num w:numId="256" w16cid:durableId="1629318961">
    <w:abstractNumId w:val="114"/>
  </w:num>
  <w:num w:numId="257" w16cid:durableId="2008820792">
    <w:abstractNumId w:val="96"/>
  </w:num>
  <w:num w:numId="258" w16cid:durableId="337077969">
    <w:abstractNumId w:val="79"/>
  </w:num>
  <w:num w:numId="259" w16cid:durableId="821239972">
    <w:abstractNumId w:val="126"/>
  </w:num>
  <w:num w:numId="260" w16cid:durableId="1857691377">
    <w:abstractNumId w:val="245"/>
  </w:num>
  <w:num w:numId="261" w16cid:durableId="1173253672">
    <w:abstractNumId w:val="163"/>
  </w:num>
  <w:num w:numId="262" w16cid:durableId="1373535946">
    <w:abstractNumId w:val="186"/>
  </w:num>
  <w:num w:numId="263" w16cid:durableId="1413814069">
    <w:abstractNumId w:val="81"/>
  </w:num>
  <w:num w:numId="264" w16cid:durableId="16926387">
    <w:abstractNumId w:val="127"/>
  </w:num>
  <w:num w:numId="265" w16cid:durableId="1932277943">
    <w:abstractNumId w:val="73"/>
  </w:num>
  <w:num w:numId="266" w16cid:durableId="660885065">
    <w:abstractNumId w:val="118"/>
  </w:num>
  <w:num w:numId="267" w16cid:durableId="859986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16cid:durableId="1500727881">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16cid:durableId="1144465361">
    <w:abstractNumId w:val="242"/>
  </w:num>
  <w:num w:numId="270" w16cid:durableId="993533550">
    <w:abstractNumId w:val="98"/>
  </w:num>
  <w:num w:numId="271" w16cid:durableId="1776754190">
    <w:abstractNumId w:val="9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F60"/>
    <w:rsid w:val="000037C0"/>
    <w:rsid w:val="000407CD"/>
    <w:rsid w:val="0004286A"/>
    <w:rsid w:val="00056D50"/>
    <w:rsid w:val="000632C3"/>
    <w:rsid w:val="00064243"/>
    <w:rsid w:val="0008535D"/>
    <w:rsid w:val="000F6524"/>
    <w:rsid w:val="001353BF"/>
    <w:rsid w:val="001A0C5D"/>
    <w:rsid w:val="001B21D5"/>
    <w:rsid w:val="001B3F67"/>
    <w:rsid w:val="001C3C18"/>
    <w:rsid w:val="00201A82"/>
    <w:rsid w:val="00242E1F"/>
    <w:rsid w:val="002671CD"/>
    <w:rsid w:val="0028417D"/>
    <w:rsid w:val="0029176F"/>
    <w:rsid w:val="002954CB"/>
    <w:rsid w:val="002A2B03"/>
    <w:rsid w:val="002A52EF"/>
    <w:rsid w:val="002B5CD4"/>
    <w:rsid w:val="002C3D59"/>
    <w:rsid w:val="002D48D1"/>
    <w:rsid w:val="00345FCC"/>
    <w:rsid w:val="0038501A"/>
    <w:rsid w:val="004659E9"/>
    <w:rsid w:val="0046687F"/>
    <w:rsid w:val="004A1C52"/>
    <w:rsid w:val="004E173A"/>
    <w:rsid w:val="00503C19"/>
    <w:rsid w:val="00521B9C"/>
    <w:rsid w:val="00535743"/>
    <w:rsid w:val="00550303"/>
    <w:rsid w:val="005B356F"/>
    <w:rsid w:val="005C11ED"/>
    <w:rsid w:val="005D1EF2"/>
    <w:rsid w:val="005F616A"/>
    <w:rsid w:val="00603261"/>
    <w:rsid w:val="0062451C"/>
    <w:rsid w:val="00673C9C"/>
    <w:rsid w:val="00685BEA"/>
    <w:rsid w:val="006F3051"/>
    <w:rsid w:val="0079090F"/>
    <w:rsid w:val="007A35FB"/>
    <w:rsid w:val="007C3FEB"/>
    <w:rsid w:val="007D7EDB"/>
    <w:rsid w:val="00807726"/>
    <w:rsid w:val="0082726B"/>
    <w:rsid w:val="008456E9"/>
    <w:rsid w:val="00852233"/>
    <w:rsid w:val="008648F7"/>
    <w:rsid w:val="008700BA"/>
    <w:rsid w:val="008A3667"/>
    <w:rsid w:val="008C4E75"/>
    <w:rsid w:val="008C5767"/>
    <w:rsid w:val="008C684A"/>
    <w:rsid w:val="008D1829"/>
    <w:rsid w:val="00900E78"/>
    <w:rsid w:val="0091485E"/>
    <w:rsid w:val="00926D47"/>
    <w:rsid w:val="0093130F"/>
    <w:rsid w:val="00932A4F"/>
    <w:rsid w:val="009964E8"/>
    <w:rsid w:val="009A40BF"/>
    <w:rsid w:val="009E0838"/>
    <w:rsid w:val="009F00C6"/>
    <w:rsid w:val="00A1250E"/>
    <w:rsid w:val="00A35F60"/>
    <w:rsid w:val="00A63023"/>
    <w:rsid w:val="00A8647D"/>
    <w:rsid w:val="00AA4944"/>
    <w:rsid w:val="00AA7F10"/>
    <w:rsid w:val="00AC2AD8"/>
    <w:rsid w:val="00AD0013"/>
    <w:rsid w:val="00AD6D56"/>
    <w:rsid w:val="00B16541"/>
    <w:rsid w:val="00B31E57"/>
    <w:rsid w:val="00B424DE"/>
    <w:rsid w:val="00B7205E"/>
    <w:rsid w:val="00B812D6"/>
    <w:rsid w:val="00BA0EA9"/>
    <w:rsid w:val="00BD6123"/>
    <w:rsid w:val="00C2101D"/>
    <w:rsid w:val="00C2135F"/>
    <w:rsid w:val="00C5064C"/>
    <w:rsid w:val="00C70C45"/>
    <w:rsid w:val="00C95D08"/>
    <w:rsid w:val="00CB5D51"/>
    <w:rsid w:val="00CC11CF"/>
    <w:rsid w:val="00CF08A1"/>
    <w:rsid w:val="00CF2DC9"/>
    <w:rsid w:val="00D0405A"/>
    <w:rsid w:val="00D04992"/>
    <w:rsid w:val="00D26264"/>
    <w:rsid w:val="00D30321"/>
    <w:rsid w:val="00D5576D"/>
    <w:rsid w:val="00D63969"/>
    <w:rsid w:val="00D7241B"/>
    <w:rsid w:val="00D7270A"/>
    <w:rsid w:val="00D81E2D"/>
    <w:rsid w:val="00D842E0"/>
    <w:rsid w:val="00D8725D"/>
    <w:rsid w:val="00DA1F64"/>
    <w:rsid w:val="00DA6D79"/>
    <w:rsid w:val="00DB4A75"/>
    <w:rsid w:val="00E14906"/>
    <w:rsid w:val="00E16E08"/>
    <w:rsid w:val="00E4702C"/>
    <w:rsid w:val="00E8438D"/>
    <w:rsid w:val="00E93748"/>
    <w:rsid w:val="00EA5EC1"/>
    <w:rsid w:val="00EC1BF4"/>
    <w:rsid w:val="00ED5FCC"/>
    <w:rsid w:val="00EE1634"/>
    <w:rsid w:val="00EF570B"/>
    <w:rsid w:val="00F05013"/>
    <w:rsid w:val="00F05296"/>
    <w:rsid w:val="00F05381"/>
    <w:rsid w:val="00FA37BA"/>
    <w:rsid w:val="00FB5C01"/>
    <w:rsid w:val="00FB697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58F7FB"/>
  <w15:chartTrackingRefBased/>
  <w15:docId w15:val="{F28C70DD-7E5C-443F-A997-83C245685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101D"/>
  </w:style>
  <w:style w:type="paragraph" w:styleId="1">
    <w:name w:val="heading 1"/>
    <w:basedOn w:val="a"/>
    <w:next w:val="a"/>
    <w:link w:val="1Char"/>
    <w:uiPriority w:val="9"/>
    <w:qFormat/>
    <w:rsid w:val="00C95D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nhideWhenUsed/>
    <w:qFormat/>
    <w:rsid w:val="00ED5FC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nhideWhenUsed/>
    <w:qFormat/>
    <w:rsid w:val="002C3D5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35F60"/>
    <w:pPr>
      <w:tabs>
        <w:tab w:val="center" w:pos="4153"/>
        <w:tab w:val="right" w:pos="8306"/>
      </w:tabs>
      <w:spacing w:after="0" w:line="240" w:lineRule="auto"/>
    </w:pPr>
  </w:style>
  <w:style w:type="character" w:customStyle="1" w:styleId="Char">
    <w:name w:val="Κεφαλίδα Char"/>
    <w:basedOn w:val="a0"/>
    <w:link w:val="a3"/>
    <w:rsid w:val="00A35F60"/>
  </w:style>
  <w:style w:type="paragraph" w:styleId="a4">
    <w:name w:val="footer"/>
    <w:basedOn w:val="a"/>
    <w:link w:val="Char0"/>
    <w:uiPriority w:val="99"/>
    <w:unhideWhenUsed/>
    <w:rsid w:val="00A35F60"/>
    <w:pPr>
      <w:tabs>
        <w:tab w:val="center" w:pos="4153"/>
        <w:tab w:val="right" w:pos="8306"/>
      </w:tabs>
      <w:spacing w:after="0" w:line="240" w:lineRule="auto"/>
    </w:pPr>
  </w:style>
  <w:style w:type="character" w:customStyle="1" w:styleId="Char0">
    <w:name w:val="Υποσέλιδο Char"/>
    <w:basedOn w:val="a0"/>
    <w:link w:val="a4"/>
    <w:uiPriority w:val="99"/>
    <w:rsid w:val="00A35F60"/>
  </w:style>
  <w:style w:type="character" w:styleId="-">
    <w:name w:val="Hyperlink"/>
    <w:basedOn w:val="a0"/>
    <w:uiPriority w:val="99"/>
    <w:unhideWhenUsed/>
    <w:rsid w:val="00A35F60"/>
    <w:rPr>
      <w:color w:val="0000FF"/>
      <w:u w:val="single"/>
    </w:rPr>
  </w:style>
  <w:style w:type="character" w:styleId="a5">
    <w:name w:val="Unresolved Mention"/>
    <w:basedOn w:val="a0"/>
    <w:uiPriority w:val="99"/>
    <w:semiHidden/>
    <w:unhideWhenUsed/>
    <w:rsid w:val="00A35F60"/>
    <w:rPr>
      <w:color w:val="605E5C"/>
      <w:shd w:val="clear" w:color="auto" w:fill="E1DFDD"/>
    </w:rPr>
  </w:style>
  <w:style w:type="character" w:customStyle="1" w:styleId="1Char">
    <w:name w:val="Επικεφαλίδα 1 Char"/>
    <w:basedOn w:val="a0"/>
    <w:link w:val="1"/>
    <w:uiPriority w:val="9"/>
    <w:rsid w:val="00C95D08"/>
    <w:rPr>
      <w:rFonts w:asciiTheme="majorHAnsi" w:eastAsiaTheme="majorEastAsia" w:hAnsiTheme="majorHAnsi" w:cstheme="majorBidi"/>
      <w:color w:val="2F5496" w:themeColor="accent1" w:themeShade="BF"/>
      <w:sz w:val="32"/>
      <w:szCs w:val="32"/>
    </w:rPr>
  </w:style>
  <w:style w:type="paragraph" w:styleId="a6">
    <w:name w:val="Balloon Text"/>
    <w:basedOn w:val="a"/>
    <w:link w:val="Char1"/>
    <w:uiPriority w:val="99"/>
    <w:semiHidden/>
    <w:unhideWhenUsed/>
    <w:rsid w:val="004A1C52"/>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4A1C52"/>
    <w:rPr>
      <w:rFonts w:ascii="Segoe UI" w:hAnsi="Segoe UI" w:cs="Segoe UI"/>
      <w:sz w:val="18"/>
      <w:szCs w:val="18"/>
    </w:rPr>
  </w:style>
  <w:style w:type="paragraph" w:styleId="a7">
    <w:name w:val="TOC Heading"/>
    <w:basedOn w:val="1"/>
    <w:next w:val="a"/>
    <w:uiPriority w:val="39"/>
    <w:unhideWhenUsed/>
    <w:qFormat/>
    <w:rsid w:val="00CB5D51"/>
    <w:pPr>
      <w:outlineLvl w:val="9"/>
    </w:pPr>
    <w:rPr>
      <w:lang w:val="en-US"/>
    </w:rPr>
  </w:style>
  <w:style w:type="paragraph" w:styleId="10">
    <w:name w:val="toc 1"/>
    <w:basedOn w:val="a"/>
    <w:next w:val="a"/>
    <w:autoRedefine/>
    <w:uiPriority w:val="39"/>
    <w:unhideWhenUsed/>
    <w:rsid w:val="00CB5D51"/>
    <w:pPr>
      <w:spacing w:after="100"/>
    </w:pPr>
  </w:style>
  <w:style w:type="character" w:customStyle="1" w:styleId="3Char">
    <w:name w:val="Επικεφαλίδα 3 Char"/>
    <w:basedOn w:val="a0"/>
    <w:link w:val="3"/>
    <w:semiHidden/>
    <w:rsid w:val="002C3D59"/>
    <w:rPr>
      <w:rFonts w:asciiTheme="majorHAnsi" w:eastAsiaTheme="majorEastAsia" w:hAnsiTheme="majorHAnsi" w:cstheme="majorBidi"/>
      <w:color w:val="1F3763" w:themeColor="accent1" w:themeShade="7F"/>
      <w:sz w:val="24"/>
      <w:szCs w:val="24"/>
    </w:rPr>
  </w:style>
  <w:style w:type="paragraph" w:customStyle="1" w:styleId="first">
    <w:name w:val="first"/>
    <w:basedOn w:val="a"/>
    <w:rsid w:val="002C3D5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last">
    <w:name w:val="last"/>
    <w:basedOn w:val="a"/>
    <w:rsid w:val="002C3D5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30">
    <w:name w:val="toc 3"/>
    <w:basedOn w:val="a"/>
    <w:next w:val="a"/>
    <w:autoRedefine/>
    <w:uiPriority w:val="39"/>
    <w:unhideWhenUsed/>
    <w:rsid w:val="002C3D59"/>
    <w:pPr>
      <w:spacing w:after="100"/>
      <w:ind w:left="440"/>
    </w:pPr>
  </w:style>
  <w:style w:type="character" w:customStyle="1" w:styleId="2Char">
    <w:name w:val="Επικεφαλίδα 2 Char"/>
    <w:basedOn w:val="a0"/>
    <w:link w:val="2"/>
    <w:rsid w:val="00ED5FCC"/>
    <w:rPr>
      <w:rFonts w:asciiTheme="majorHAnsi" w:eastAsiaTheme="majorEastAsia" w:hAnsiTheme="majorHAnsi" w:cstheme="majorBidi"/>
      <w:color w:val="2F5496" w:themeColor="accent1" w:themeShade="BF"/>
      <w:sz w:val="26"/>
      <w:szCs w:val="26"/>
    </w:rPr>
  </w:style>
  <w:style w:type="paragraph" w:styleId="Web">
    <w:name w:val="Normal (Web)"/>
    <w:basedOn w:val="a"/>
    <w:uiPriority w:val="99"/>
    <w:semiHidden/>
    <w:rsid w:val="00ED5FCC"/>
    <w:pPr>
      <w:spacing w:before="100" w:beforeAutospacing="1" w:after="100" w:afterAutospacing="1" w:line="240" w:lineRule="auto"/>
    </w:pPr>
    <w:rPr>
      <w:rFonts w:ascii="Times New Roman" w:eastAsia="Calibri" w:hAnsi="Times New Roman" w:cs="Times New Roman"/>
      <w:sz w:val="24"/>
      <w:szCs w:val="24"/>
      <w:lang w:eastAsia="el-GR"/>
    </w:rPr>
  </w:style>
  <w:style w:type="paragraph" w:customStyle="1" w:styleId="western">
    <w:name w:val="western"/>
    <w:basedOn w:val="a"/>
    <w:rsid w:val="00ED5FCC"/>
    <w:pPr>
      <w:spacing w:before="100" w:beforeAutospacing="1" w:after="100" w:afterAutospacing="1" w:line="240" w:lineRule="auto"/>
    </w:pPr>
    <w:rPr>
      <w:rFonts w:ascii="Times New Roman" w:eastAsia="Calibri" w:hAnsi="Times New Roman" w:cs="Times New Roman"/>
      <w:sz w:val="24"/>
      <w:szCs w:val="24"/>
      <w:lang w:eastAsia="el-GR"/>
    </w:rPr>
  </w:style>
  <w:style w:type="character" w:styleId="a8">
    <w:name w:val="Strong"/>
    <w:qFormat/>
    <w:rsid w:val="00ED5FCC"/>
    <w:rPr>
      <w:rFonts w:cs="Times New Roman"/>
      <w:b/>
      <w:bCs/>
    </w:rPr>
  </w:style>
  <w:style w:type="paragraph" w:customStyle="1" w:styleId="11">
    <w:name w:val="Χωρίς διάστιχο1"/>
    <w:rsid w:val="00ED5FCC"/>
    <w:pPr>
      <w:spacing w:after="0" w:line="240" w:lineRule="auto"/>
    </w:pPr>
    <w:rPr>
      <w:rFonts w:ascii="Calibri" w:eastAsia="Times New Roman" w:hAnsi="Calibri" w:cs="Times New Roman"/>
    </w:rPr>
  </w:style>
  <w:style w:type="paragraph" w:customStyle="1" w:styleId="12">
    <w:name w:val="Παράγραφος λίστας1"/>
    <w:basedOn w:val="a"/>
    <w:rsid w:val="00ED5FCC"/>
    <w:pPr>
      <w:spacing w:after="200" w:line="276" w:lineRule="auto"/>
      <w:ind w:left="720"/>
    </w:pPr>
    <w:rPr>
      <w:rFonts w:ascii="Calibri" w:eastAsia="Times New Roman" w:hAnsi="Calibri" w:cs="Times New Roman"/>
    </w:rPr>
  </w:style>
  <w:style w:type="table" w:styleId="a9">
    <w:name w:val="Table Grid"/>
    <w:basedOn w:val="a1"/>
    <w:rsid w:val="00ED5FCC"/>
    <w:pPr>
      <w:spacing w:after="0" w:line="240" w:lineRule="auto"/>
    </w:pPr>
    <w:rPr>
      <w:rFonts w:ascii="Calibri" w:eastAsia="Times New Roman" w:hAnsi="Calibri" w:cs="Times New Roman"/>
      <w:sz w:val="20"/>
      <w:szCs w:val="20"/>
      <w:lang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Char2"/>
    <w:rsid w:val="00ED5FCC"/>
    <w:pPr>
      <w:spacing w:after="0" w:line="240" w:lineRule="auto"/>
      <w:jc w:val="both"/>
    </w:pPr>
    <w:rPr>
      <w:rFonts w:ascii="Times New Roman" w:eastAsia="Times New Roman" w:hAnsi="Times New Roman" w:cs="Times New Roman"/>
      <w:sz w:val="24"/>
      <w:szCs w:val="24"/>
      <w:lang w:val="en-US"/>
    </w:rPr>
  </w:style>
  <w:style w:type="character" w:customStyle="1" w:styleId="Char2">
    <w:name w:val="Σώμα κειμένου Char"/>
    <w:basedOn w:val="a0"/>
    <w:link w:val="aa"/>
    <w:rsid w:val="00ED5FCC"/>
    <w:rPr>
      <w:rFonts w:ascii="Times New Roman" w:eastAsia="Times New Roman" w:hAnsi="Times New Roman" w:cs="Times New Roman"/>
      <w:sz w:val="24"/>
      <w:szCs w:val="24"/>
      <w:lang w:val="en-US"/>
    </w:rPr>
  </w:style>
  <w:style w:type="paragraph" w:styleId="ab">
    <w:name w:val="List Paragraph"/>
    <w:basedOn w:val="a"/>
    <w:uiPriority w:val="34"/>
    <w:qFormat/>
    <w:rsid w:val="00ED5FCC"/>
    <w:pPr>
      <w:spacing w:after="200" w:line="276" w:lineRule="auto"/>
      <w:ind w:left="720"/>
      <w:contextualSpacing/>
    </w:pPr>
    <w:rPr>
      <w:rFonts w:ascii="Calibri" w:eastAsia="Times New Roman" w:hAnsi="Calibri" w:cs="Times New Roman"/>
    </w:rPr>
  </w:style>
  <w:style w:type="character" w:customStyle="1" w:styleId="apple-converted-space">
    <w:name w:val="apple-converted-space"/>
    <w:basedOn w:val="a0"/>
    <w:rsid w:val="00ED5FCC"/>
  </w:style>
  <w:style w:type="paragraph" w:styleId="ac">
    <w:name w:val="annotation text"/>
    <w:basedOn w:val="a"/>
    <w:link w:val="Char3"/>
    <w:semiHidden/>
    <w:rsid w:val="00ED5FCC"/>
    <w:pPr>
      <w:spacing w:after="0" w:line="240" w:lineRule="auto"/>
    </w:pPr>
    <w:rPr>
      <w:rFonts w:ascii="Times New Roman" w:eastAsia="Calibri" w:hAnsi="Times New Roman" w:cs="Times New Roman"/>
      <w:sz w:val="24"/>
      <w:szCs w:val="24"/>
      <w:lang w:eastAsia="el-GR"/>
    </w:rPr>
  </w:style>
  <w:style w:type="character" w:customStyle="1" w:styleId="Char3">
    <w:name w:val="Κείμενο σχολίου Char"/>
    <w:basedOn w:val="a0"/>
    <w:link w:val="ac"/>
    <w:semiHidden/>
    <w:rsid w:val="00ED5FCC"/>
    <w:rPr>
      <w:rFonts w:ascii="Times New Roman" w:eastAsia="Calibri" w:hAnsi="Times New Roman" w:cs="Times New Roman"/>
      <w:sz w:val="24"/>
      <w:szCs w:val="24"/>
      <w:lang w:eastAsia="el-GR"/>
    </w:rPr>
  </w:style>
  <w:style w:type="character" w:customStyle="1" w:styleId="BodyTextChar">
    <w:name w:val="Body Text Char"/>
    <w:locked/>
    <w:rsid w:val="00ED5FCC"/>
    <w:rPr>
      <w:rFonts w:eastAsia="Calibri"/>
      <w:sz w:val="24"/>
      <w:szCs w:val="24"/>
      <w:lang w:val="el-GR" w:eastAsia="el-GR" w:bidi="ar-SA"/>
    </w:rPr>
  </w:style>
  <w:style w:type="character" w:customStyle="1" w:styleId="longtext">
    <w:name w:val="long_text"/>
    <w:rsid w:val="00ED5FCC"/>
    <w:rPr>
      <w:rFonts w:cs="Times New Roman"/>
    </w:rPr>
  </w:style>
  <w:style w:type="character" w:customStyle="1" w:styleId="hps">
    <w:name w:val="hps"/>
    <w:rsid w:val="00ED5FCC"/>
    <w:rPr>
      <w:rFonts w:cs="Times New Roman"/>
    </w:rPr>
  </w:style>
  <w:style w:type="character" w:customStyle="1" w:styleId="postbody">
    <w:name w:val="postbody"/>
    <w:rsid w:val="00ED5FCC"/>
    <w:rPr>
      <w:rFonts w:cs="Times New Roman"/>
    </w:rPr>
  </w:style>
  <w:style w:type="paragraph" w:styleId="20">
    <w:name w:val="Body Text Indent 2"/>
    <w:basedOn w:val="a"/>
    <w:link w:val="2Char0"/>
    <w:rsid w:val="00ED5FCC"/>
    <w:pPr>
      <w:spacing w:after="120" w:line="480" w:lineRule="auto"/>
      <w:ind w:left="283"/>
    </w:pPr>
    <w:rPr>
      <w:rFonts w:ascii="Calibri" w:eastAsia="Calibri" w:hAnsi="Calibri" w:cs="Times New Roman"/>
    </w:rPr>
  </w:style>
  <w:style w:type="character" w:customStyle="1" w:styleId="2Char0">
    <w:name w:val="Σώμα κείμενου με εσοχή 2 Char"/>
    <w:basedOn w:val="a0"/>
    <w:link w:val="20"/>
    <w:rsid w:val="00ED5FCC"/>
    <w:rPr>
      <w:rFonts w:ascii="Calibri" w:eastAsia="Calibri" w:hAnsi="Calibri" w:cs="Times New Roman"/>
    </w:rPr>
  </w:style>
  <w:style w:type="character" w:styleId="ad">
    <w:name w:val="Emphasis"/>
    <w:qFormat/>
    <w:rsid w:val="00ED5FCC"/>
    <w:rPr>
      <w:rFonts w:cs="Times New Roman"/>
      <w:b/>
      <w:bCs/>
    </w:rPr>
  </w:style>
  <w:style w:type="paragraph" w:customStyle="1" w:styleId="TableParagraph">
    <w:name w:val="Table Paragraph"/>
    <w:basedOn w:val="a"/>
    <w:rsid w:val="00ED5FCC"/>
    <w:pPr>
      <w:widowControl w:val="0"/>
      <w:autoSpaceDE w:val="0"/>
      <w:autoSpaceDN w:val="0"/>
      <w:spacing w:before="81" w:after="0" w:line="240" w:lineRule="auto"/>
      <w:ind w:left="78"/>
    </w:pPr>
    <w:rPr>
      <w:rFonts w:ascii="Arial" w:eastAsia="Times New Roman" w:hAnsi="Arial" w:cs="Arial"/>
      <w:lang w:val="en-US"/>
    </w:rPr>
  </w:style>
  <w:style w:type="character" w:customStyle="1" w:styleId="printonly">
    <w:name w:val="printonly"/>
    <w:rsid w:val="00ED5FCC"/>
    <w:rPr>
      <w:rFonts w:cs="Times New Roman"/>
    </w:rPr>
  </w:style>
  <w:style w:type="character" w:customStyle="1" w:styleId="z3988">
    <w:name w:val="z3988"/>
    <w:rsid w:val="00ED5FCC"/>
    <w:rPr>
      <w:rFonts w:cs="Times New Roman"/>
    </w:rPr>
  </w:style>
  <w:style w:type="character" w:styleId="ae">
    <w:name w:val="page number"/>
    <w:basedOn w:val="a0"/>
    <w:rsid w:val="00ED5FCC"/>
  </w:style>
  <w:style w:type="paragraph" w:customStyle="1" w:styleId="ListParagraph0">
    <w:name w:val="List Paragraph0"/>
    <w:basedOn w:val="a"/>
    <w:rsid w:val="00ED5FCC"/>
    <w:pPr>
      <w:spacing w:after="200" w:line="276" w:lineRule="auto"/>
      <w:ind w:left="720"/>
    </w:pPr>
    <w:rPr>
      <w:rFonts w:ascii="Calibri" w:eastAsia="Times New Roman" w:hAnsi="Calibri" w:cs="Times New Roman"/>
    </w:rPr>
  </w:style>
  <w:style w:type="character" w:customStyle="1" w:styleId="tlid-translation">
    <w:name w:val="tlid-translation"/>
    <w:basedOn w:val="a0"/>
    <w:rsid w:val="00ED5FCC"/>
  </w:style>
  <w:style w:type="paragraph" w:customStyle="1" w:styleId="Default">
    <w:name w:val="Default"/>
    <w:rsid w:val="00ED5FCC"/>
    <w:pPr>
      <w:autoSpaceDE w:val="0"/>
      <w:autoSpaceDN w:val="0"/>
      <w:adjustRightInd w:val="0"/>
      <w:spacing w:after="0" w:line="240" w:lineRule="auto"/>
    </w:pPr>
    <w:rPr>
      <w:rFonts w:ascii="Arial" w:eastAsia="Calibri" w:hAnsi="Arial" w:cs="Arial"/>
      <w:color w:val="000000"/>
      <w:sz w:val="24"/>
      <w:szCs w:val="24"/>
      <w:lang w:eastAsia="el-GR"/>
    </w:rPr>
  </w:style>
  <w:style w:type="paragraph" w:customStyle="1" w:styleId="13">
    <w:name w:val="Παράγραφος λίστας1"/>
    <w:basedOn w:val="a"/>
    <w:qFormat/>
    <w:rsid w:val="00ED5FCC"/>
    <w:pPr>
      <w:spacing w:after="200" w:line="276" w:lineRule="auto"/>
      <w:ind w:left="720"/>
    </w:pPr>
    <w:rPr>
      <w:rFonts w:ascii="Calibri" w:eastAsia="Times New Roman" w:hAnsi="Calibri" w:cs="Times New Roman"/>
    </w:rPr>
  </w:style>
  <w:style w:type="paragraph" w:styleId="af">
    <w:name w:val="footnote text"/>
    <w:basedOn w:val="a"/>
    <w:link w:val="Char4"/>
    <w:rsid w:val="00ED5FCC"/>
    <w:rPr>
      <w:rFonts w:ascii="Calibri" w:eastAsia="Times New Roman" w:hAnsi="Calibri" w:cs="Times New Roman"/>
      <w:sz w:val="20"/>
      <w:szCs w:val="20"/>
    </w:rPr>
  </w:style>
  <w:style w:type="character" w:customStyle="1" w:styleId="Char4">
    <w:name w:val="Κείμενο υποσημείωσης Char"/>
    <w:basedOn w:val="a0"/>
    <w:link w:val="af"/>
    <w:rsid w:val="00ED5FCC"/>
    <w:rPr>
      <w:rFonts w:ascii="Calibri" w:eastAsia="Times New Roman" w:hAnsi="Calibri" w:cs="Times New Roman"/>
      <w:sz w:val="20"/>
      <w:szCs w:val="20"/>
    </w:rPr>
  </w:style>
  <w:style w:type="character" w:styleId="af0">
    <w:name w:val="footnote reference"/>
    <w:rsid w:val="00ED5FCC"/>
    <w:rPr>
      <w:vertAlign w:val="superscript"/>
    </w:rPr>
  </w:style>
  <w:style w:type="character" w:customStyle="1" w:styleId="2TimesNewRoman2">
    <w:name w:val="Σώμα κειμένου (2) + Times New Roman2"/>
    <w:aliases w:val="102,5 στ.2"/>
    <w:uiPriority w:val="99"/>
    <w:rsid w:val="00ED5FCC"/>
    <w:rPr>
      <w:rFonts w:ascii="Times New Roman" w:hAnsi="Times New Roman" w:cs="Times New Roman"/>
      <w:sz w:val="21"/>
      <w:szCs w:val="21"/>
      <w:u w:val="none"/>
    </w:rPr>
  </w:style>
  <w:style w:type="character" w:customStyle="1" w:styleId="21">
    <w:name w:val="Σώμα κειμένου (2)_"/>
    <w:link w:val="210"/>
    <w:uiPriority w:val="99"/>
    <w:rsid w:val="00ED5FCC"/>
    <w:rPr>
      <w:rFonts w:cs="Calibri"/>
      <w:shd w:val="clear" w:color="auto" w:fill="FFFFFF"/>
    </w:rPr>
  </w:style>
  <w:style w:type="paragraph" w:customStyle="1" w:styleId="210">
    <w:name w:val="Σώμα κειμένου (2)1"/>
    <w:basedOn w:val="a"/>
    <w:link w:val="21"/>
    <w:uiPriority w:val="99"/>
    <w:rsid w:val="00ED5FCC"/>
    <w:pPr>
      <w:widowControl w:val="0"/>
      <w:shd w:val="clear" w:color="auto" w:fill="FFFFFF"/>
      <w:spacing w:after="240" w:line="298" w:lineRule="exact"/>
      <w:ind w:hanging="360"/>
      <w:jc w:val="center"/>
    </w:pPr>
    <w:rPr>
      <w:rFonts w:cs="Calibri"/>
    </w:rPr>
  </w:style>
  <w:style w:type="character" w:customStyle="1" w:styleId="4">
    <w:name w:val="Σώμα κειμένου (4)_"/>
    <w:link w:val="41"/>
    <w:uiPriority w:val="99"/>
    <w:rsid w:val="00ED5FCC"/>
    <w:rPr>
      <w:rFonts w:ascii="Cambria" w:hAnsi="Cambria" w:cs="Cambria"/>
      <w:b/>
      <w:bCs/>
      <w:shd w:val="clear" w:color="auto" w:fill="FFFFFF"/>
    </w:rPr>
  </w:style>
  <w:style w:type="character" w:customStyle="1" w:styleId="2Char1">
    <w:name w:val="ΠΠ 2 Char"/>
    <w:link w:val="22"/>
    <w:uiPriority w:val="99"/>
    <w:rsid w:val="00ED5FCC"/>
    <w:rPr>
      <w:rFonts w:ascii="Cambria" w:hAnsi="Cambria" w:cs="Cambria"/>
      <w:b/>
      <w:bCs/>
      <w:shd w:val="clear" w:color="auto" w:fill="FFFFFF"/>
    </w:rPr>
  </w:style>
  <w:style w:type="paragraph" w:customStyle="1" w:styleId="41">
    <w:name w:val="Σώμα κειμένου (4)1"/>
    <w:basedOn w:val="a"/>
    <w:link w:val="4"/>
    <w:uiPriority w:val="99"/>
    <w:rsid w:val="00ED5FCC"/>
    <w:pPr>
      <w:widowControl w:val="0"/>
      <w:shd w:val="clear" w:color="auto" w:fill="FFFFFF"/>
      <w:spacing w:before="180" w:after="1140" w:line="240" w:lineRule="atLeast"/>
    </w:pPr>
    <w:rPr>
      <w:rFonts w:ascii="Cambria" w:hAnsi="Cambria" w:cs="Cambria"/>
      <w:b/>
      <w:bCs/>
    </w:rPr>
  </w:style>
  <w:style w:type="paragraph" w:styleId="22">
    <w:name w:val="toc 2"/>
    <w:basedOn w:val="a"/>
    <w:next w:val="a"/>
    <w:link w:val="2Char1"/>
    <w:uiPriority w:val="39"/>
    <w:rsid w:val="00ED5FCC"/>
    <w:pPr>
      <w:widowControl w:val="0"/>
      <w:shd w:val="clear" w:color="auto" w:fill="FFFFFF"/>
      <w:spacing w:after="60" w:line="269" w:lineRule="exact"/>
      <w:jc w:val="both"/>
    </w:pPr>
    <w:rPr>
      <w:rFonts w:ascii="Cambria" w:hAnsi="Cambria" w:cs="Cambria"/>
      <w:b/>
      <w:bCs/>
    </w:rPr>
  </w:style>
  <w:style w:type="table" w:customStyle="1" w:styleId="TableNormal">
    <w:name w:val="Table Normal"/>
    <w:uiPriority w:val="2"/>
    <w:semiHidden/>
    <w:unhideWhenUsed/>
    <w:qFormat/>
    <w:rsid w:val="00ED5FC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ED5FC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ED5FC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styleId="-0">
    <w:name w:val="FollowedHyperlink"/>
    <w:basedOn w:val="a0"/>
    <w:uiPriority w:val="99"/>
    <w:semiHidden/>
    <w:unhideWhenUsed/>
    <w:rsid w:val="001B21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402">
      <w:bodyDiv w:val="1"/>
      <w:marLeft w:val="0"/>
      <w:marRight w:val="0"/>
      <w:marTop w:val="0"/>
      <w:marBottom w:val="0"/>
      <w:divBdr>
        <w:top w:val="none" w:sz="0" w:space="0" w:color="auto"/>
        <w:left w:val="none" w:sz="0" w:space="0" w:color="auto"/>
        <w:bottom w:val="none" w:sz="0" w:space="0" w:color="auto"/>
        <w:right w:val="none" w:sz="0" w:space="0" w:color="auto"/>
      </w:divBdr>
    </w:div>
    <w:div w:id="730229243">
      <w:bodyDiv w:val="1"/>
      <w:marLeft w:val="0"/>
      <w:marRight w:val="0"/>
      <w:marTop w:val="0"/>
      <w:marBottom w:val="0"/>
      <w:divBdr>
        <w:top w:val="none" w:sz="0" w:space="0" w:color="auto"/>
        <w:left w:val="none" w:sz="0" w:space="0" w:color="auto"/>
        <w:bottom w:val="none" w:sz="0" w:space="0" w:color="auto"/>
        <w:right w:val="none" w:sz="0" w:space="0" w:color="auto"/>
      </w:divBdr>
    </w:div>
    <w:div w:id="763459601">
      <w:bodyDiv w:val="1"/>
      <w:marLeft w:val="0"/>
      <w:marRight w:val="0"/>
      <w:marTop w:val="0"/>
      <w:marBottom w:val="0"/>
      <w:divBdr>
        <w:top w:val="none" w:sz="0" w:space="0" w:color="auto"/>
        <w:left w:val="none" w:sz="0" w:space="0" w:color="auto"/>
        <w:bottom w:val="none" w:sz="0" w:space="0" w:color="auto"/>
        <w:right w:val="none" w:sz="0" w:space="0" w:color="auto"/>
      </w:divBdr>
    </w:div>
    <w:div w:id="956645968">
      <w:bodyDiv w:val="1"/>
      <w:marLeft w:val="0"/>
      <w:marRight w:val="0"/>
      <w:marTop w:val="0"/>
      <w:marBottom w:val="0"/>
      <w:divBdr>
        <w:top w:val="none" w:sz="0" w:space="0" w:color="auto"/>
        <w:left w:val="none" w:sz="0" w:space="0" w:color="auto"/>
        <w:bottom w:val="none" w:sz="0" w:space="0" w:color="auto"/>
        <w:right w:val="none" w:sz="0" w:space="0" w:color="auto"/>
      </w:divBdr>
    </w:div>
    <w:div w:id="118544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tc.teiwm.gr" TargetMode="External"/><Relationship Id="rId18" Type="http://schemas.openxmlformats.org/officeDocument/2006/relationships/hyperlink" Target="http://www.google.com/search?hl=el&amp;tbs=bks:1&amp;tbo=p&amp;q=+inauthor:%22David+S.+Moore%22" TargetMode="External"/><Relationship Id="rId26" Type="http://schemas.openxmlformats.org/officeDocument/2006/relationships/hyperlink" Target="https://elearning.aueb.gr/courses/research-methodology-in-managerial-and-social-sciences.html" TargetMode="External"/><Relationship Id="rId3" Type="http://schemas.openxmlformats.org/officeDocument/2006/relationships/styles" Target="styles.xml"/><Relationship Id="rId21" Type="http://schemas.openxmlformats.org/officeDocument/2006/relationships/hyperlink" Target="https://service.eudoxus.gr/search/" TargetMode="External"/><Relationship Id="rId7" Type="http://schemas.openxmlformats.org/officeDocument/2006/relationships/endnotes" Target="endnotes.xml"/><Relationship Id="rId12" Type="http://schemas.openxmlformats.org/officeDocument/2006/relationships/hyperlink" Target="http://ects.teiwm.gr/index.php?option=com_content&amp;view=article&amp;id=163&amp;Itemid=394&amp;lang=el" TargetMode="External"/><Relationship Id="rId17" Type="http://schemas.openxmlformats.org/officeDocument/2006/relationships/hyperlink" Target="http://www.google.com/search?hl=el&amp;tbs=bks:1&amp;tbo=p&amp;q=+inauthor:%22Daren+S.+Starnes%22" TargetMode="External"/><Relationship Id="rId25" Type="http://schemas.openxmlformats.org/officeDocument/2006/relationships/hyperlink" Target="http://www.eurojournals.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oogle.com/search?hl=el&amp;tbs=bks:1&amp;tbo=p&amp;q=+inauthor:%22Daniel+S.+Yates%22" TargetMode="External"/><Relationship Id="rId20" Type="http://schemas.openxmlformats.org/officeDocument/2006/relationships/hyperlink" Target="https://service.eudoxus.gr/search/"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ts.teiwm.gr/index.php?option=com_content&amp;view=article&amp;id=161&amp;Itemid=393&amp;lang=el" TargetMode="External"/><Relationship Id="rId24" Type="http://schemas.openxmlformats.org/officeDocument/2006/relationships/hyperlink" Target="http://www.icap.gr"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oogle.com/search?hl=el&amp;tbs=bks:1&amp;tbo=p&amp;q=+inauthor:%22William+I.+Notz%22" TargetMode="External"/><Relationship Id="rId23" Type="http://schemas.openxmlformats.org/officeDocument/2006/relationships/hyperlink" Target="http://www.specisoft.gr" TargetMode="External"/><Relationship Id="rId28" Type="http://schemas.openxmlformats.org/officeDocument/2006/relationships/header" Target="header1.xml"/><Relationship Id="rId10" Type="http://schemas.openxmlformats.org/officeDocument/2006/relationships/hyperlink" Target="http://ects.teiwm.gr/index.php?option=com_content&amp;view=article&amp;id=159&amp;Itemid=392&amp;lang=el" TargetMode="External"/><Relationship Id="rId19" Type="http://schemas.openxmlformats.org/officeDocument/2006/relationships/hyperlink" Target="http://www.google.com/search?hl=el&amp;tbs=bks:1&amp;tbo=p&amp;q=+inauthor:%22David+S.+Moore%22"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ects.teiwm.gr/index.php?option=com_content&amp;view=article&amp;id=196&amp;Itemid=389&amp;lang=el" TargetMode="External"/><Relationship Id="rId14" Type="http://schemas.openxmlformats.org/officeDocument/2006/relationships/hyperlink" Target="http://www.google.com/search?hl=el&amp;tbs=bks:1&amp;tbo=p&amp;q=+inauthor:%22David+S.+Moore%22" TargetMode="External"/><Relationship Id="rId22" Type="http://schemas.openxmlformats.org/officeDocument/2006/relationships/hyperlink" Target="https://service.eudoxus.gr/search/" TargetMode="External"/><Relationship Id="rId27" Type="http://schemas.openxmlformats.org/officeDocument/2006/relationships/hyperlink" Target="http://benl.primedu.uoa.gr/database1/method.pdf" TargetMode="External"/><Relationship Id="rId30" Type="http://schemas.openxmlformats.org/officeDocument/2006/relationships/footer" Target="footer2.xml"/><Relationship Id="rId8"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D6085-BB86-4973-BB8A-17DE0954D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49</Pages>
  <Words>13797</Words>
  <Characters>74504</Characters>
  <Application>Microsoft Office Word</Application>
  <DocSecurity>0</DocSecurity>
  <Lines>620</Lines>
  <Paragraphs>176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Quality Assurance</dc:creator>
  <cp:keywords/>
  <dc:description/>
  <cp:lastModifiedBy>ΚΙΚΗ ΜΑΓΔΑΛΙΝΗ</cp:lastModifiedBy>
  <cp:revision>12</cp:revision>
  <dcterms:created xsi:type="dcterms:W3CDTF">2024-01-07T12:36:00Z</dcterms:created>
  <dcterms:modified xsi:type="dcterms:W3CDTF">2024-01-08T12:19:00Z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4d3748bf,3a476a18,4c115f22</vt:lpwstr>
  </property>
  <property fmtid="{D5CDD505-2E9C-101B-9397-08002B2CF9AE}" pid="3" name="ClassificationContentMarkingFooterFontProps">
    <vt:lpwstr>#000000,8,Calibri</vt:lpwstr>
  </property>
  <property fmtid="{D5CDD505-2E9C-101B-9397-08002B2CF9AE}" pid="4" name="ClassificationContentMarkingFooterText">
    <vt:lpwstr>Classified as Confidential</vt:lpwstr>
  </property>
  <property fmtid="{D5CDD505-2E9C-101B-9397-08002B2CF9AE}" pid="5" name="MSIP_Label_5a162478-b958-46c3-99d0-cb300dbdbe01_Enabled">
    <vt:lpwstr>true</vt:lpwstr>
  </property>
  <property fmtid="{D5CDD505-2E9C-101B-9397-08002B2CF9AE}" pid="6" name="MSIP_Label_5a162478-b958-46c3-99d0-cb300dbdbe01_SetDate">
    <vt:lpwstr>2023-05-23T18:46:49Z</vt:lpwstr>
  </property>
  <property fmtid="{D5CDD505-2E9C-101B-9397-08002B2CF9AE}" pid="7" name="MSIP_Label_5a162478-b958-46c3-99d0-cb300dbdbe01_Method">
    <vt:lpwstr>Standard</vt:lpwstr>
  </property>
  <property fmtid="{D5CDD505-2E9C-101B-9397-08002B2CF9AE}" pid="8" name="MSIP_Label_5a162478-b958-46c3-99d0-cb300dbdbe01_Name">
    <vt:lpwstr>5a162478-b958-46c3-99d0-cb300dbdbe01</vt:lpwstr>
  </property>
  <property fmtid="{D5CDD505-2E9C-101B-9397-08002B2CF9AE}" pid="9" name="MSIP_Label_5a162478-b958-46c3-99d0-cb300dbdbe01_SiteId">
    <vt:lpwstr>4c16a4dd-da77-45a3-bce6-462ab0e1457c</vt:lpwstr>
  </property>
  <property fmtid="{D5CDD505-2E9C-101B-9397-08002B2CF9AE}" pid="10" name="MSIP_Label_5a162478-b958-46c3-99d0-cb300dbdbe01_ActionId">
    <vt:lpwstr>99ca12eb-2568-4553-a412-fbd7da7a0e83</vt:lpwstr>
  </property>
  <property fmtid="{D5CDD505-2E9C-101B-9397-08002B2CF9AE}" pid="11" name="MSIP_Label_5a162478-b958-46c3-99d0-cb300dbdbe01_ContentBits">
    <vt:lpwstr>2</vt:lpwstr>
  </property>
</Properties>
</file>